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09" w:rsidRPr="00B61B14" w:rsidRDefault="00F66209" w:rsidP="00584BCA">
      <w:pPr>
        <w:pStyle w:val="Default"/>
        <w:rPr>
          <w:color w:val="auto"/>
          <w:sz w:val="28"/>
          <w:szCs w:val="28"/>
        </w:rPr>
      </w:pPr>
    </w:p>
    <w:p w:rsidR="00F66209" w:rsidRPr="00B61B14" w:rsidRDefault="00F66209" w:rsidP="00584BCA">
      <w:pPr>
        <w:pStyle w:val="Default"/>
        <w:jc w:val="center"/>
        <w:rPr>
          <w:color w:val="auto"/>
          <w:sz w:val="28"/>
          <w:szCs w:val="28"/>
        </w:rPr>
      </w:pPr>
      <w:r w:rsidRPr="00B61B14">
        <w:rPr>
          <w:color w:val="auto"/>
          <w:sz w:val="28"/>
          <w:szCs w:val="28"/>
        </w:rPr>
        <w:t xml:space="preserve">Министерство </w:t>
      </w:r>
      <w:r w:rsidRPr="00B61B14">
        <w:rPr>
          <w:color w:val="auto"/>
          <w:sz w:val="28"/>
          <w:szCs w:val="28"/>
          <w:shd w:val="clear" w:color="auto" w:fill="FFFFFF"/>
        </w:rPr>
        <w:t>науки и высшего образования </w:t>
      </w:r>
      <w:r w:rsidRPr="00B61B14">
        <w:rPr>
          <w:color w:val="auto"/>
          <w:sz w:val="28"/>
          <w:szCs w:val="28"/>
        </w:rPr>
        <w:t>Российской Федерации</w:t>
      </w:r>
    </w:p>
    <w:p w:rsidR="00C552F7" w:rsidRPr="00B61B14" w:rsidRDefault="00C552F7" w:rsidP="00584BCA">
      <w:pPr>
        <w:keepNext/>
        <w:widowControl w:val="0"/>
        <w:numPr>
          <w:ilvl w:val="1"/>
          <w:numId w:val="0"/>
        </w:numPr>
        <w:shd w:val="clear" w:color="auto" w:fill="FFFFFF"/>
        <w:tabs>
          <w:tab w:val="num" w:pos="0"/>
        </w:tabs>
        <w:suppressAutoHyphens/>
        <w:autoSpaceDE w:val="0"/>
        <w:spacing w:after="0" w:line="240" w:lineRule="auto"/>
        <w:jc w:val="center"/>
        <w:outlineLvl w:val="1"/>
        <w:rPr>
          <w:rFonts w:ascii="Times New Roman" w:eastAsia="Andale Sans UI" w:hAnsi="Times New Roman" w:cs="Times New Roman"/>
          <w:bCs/>
          <w:kern w:val="1"/>
          <w:sz w:val="28"/>
          <w:szCs w:val="28"/>
          <w:lang w:eastAsia="ar-SA"/>
        </w:rPr>
      </w:pPr>
    </w:p>
    <w:p w:rsidR="00F66209" w:rsidRPr="00B61B14" w:rsidRDefault="00F66209" w:rsidP="00584BCA">
      <w:pPr>
        <w:keepNext/>
        <w:widowControl w:val="0"/>
        <w:numPr>
          <w:ilvl w:val="1"/>
          <w:numId w:val="0"/>
        </w:numPr>
        <w:shd w:val="clear" w:color="auto" w:fill="FFFFFF"/>
        <w:tabs>
          <w:tab w:val="num" w:pos="0"/>
        </w:tabs>
        <w:suppressAutoHyphens/>
        <w:autoSpaceDE w:val="0"/>
        <w:spacing w:after="0" w:line="240" w:lineRule="auto"/>
        <w:jc w:val="center"/>
        <w:outlineLvl w:val="1"/>
        <w:rPr>
          <w:rFonts w:ascii="Times New Roman" w:eastAsia="Andale Sans UI" w:hAnsi="Times New Roman" w:cs="Times New Roman"/>
          <w:bCs/>
          <w:kern w:val="1"/>
          <w:sz w:val="28"/>
          <w:szCs w:val="28"/>
          <w:lang w:eastAsia="ar-SA"/>
        </w:rPr>
      </w:pPr>
      <w:r w:rsidRPr="00B61B14">
        <w:rPr>
          <w:rFonts w:ascii="Times New Roman" w:eastAsia="Andale Sans UI" w:hAnsi="Times New Roman" w:cs="Times New Roman"/>
          <w:bCs/>
          <w:kern w:val="1"/>
          <w:sz w:val="28"/>
          <w:szCs w:val="28"/>
          <w:lang w:eastAsia="ar-SA"/>
        </w:rPr>
        <w:t>Национальный исследовательский</w:t>
      </w:r>
    </w:p>
    <w:p w:rsidR="00F66209" w:rsidRPr="00B61B14" w:rsidRDefault="00F66209" w:rsidP="00584BCA">
      <w:pPr>
        <w:keepNext/>
        <w:widowControl w:val="0"/>
        <w:numPr>
          <w:ilvl w:val="1"/>
          <w:numId w:val="0"/>
        </w:numPr>
        <w:shd w:val="clear" w:color="auto" w:fill="FFFFFF"/>
        <w:tabs>
          <w:tab w:val="num" w:pos="0"/>
        </w:tabs>
        <w:suppressAutoHyphens/>
        <w:autoSpaceDE w:val="0"/>
        <w:spacing w:after="0" w:line="240" w:lineRule="auto"/>
        <w:jc w:val="center"/>
        <w:outlineLvl w:val="1"/>
        <w:rPr>
          <w:rFonts w:ascii="Times New Roman" w:eastAsia="Andale Sans UI" w:hAnsi="Times New Roman" w:cs="Times New Roman"/>
          <w:bCs/>
          <w:kern w:val="1"/>
          <w:sz w:val="28"/>
          <w:szCs w:val="28"/>
          <w:lang w:eastAsia="ar-SA"/>
        </w:rPr>
      </w:pPr>
      <w:r w:rsidRPr="00B61B14">
        <w:rPr>
          <w:rFonts w:ascii="Times New Roman" w:eastAsia="Andale Sans UI" w:hAnsi="Times New Roman" w:cs="Times New Roman"/>
          <w:bCs/>
          <w:kern w:val="1"/>
          <w:sz w:val="28"/>
          <w:szCs w:val="28"/>
          <w:lang w:eastAsia="ar-SA"/>
        </w:rPr>
        <w:t>Нижегородский государственный университет</w:t>
      </w:r>
    </w:p>
    <w:p w:rsidR="00F66209" w:rsidRPr="00B61B14" w:rsidRDefault="00F66209" w:rsidP="00584BCA">
      <w:pPr>
        <w:pStyle w:val="Default"/>
        <w:jc w:val="center"/>
        <w:rPr>
          <w:rFonts w:eastAsia="Andale Sans UI"/>
          <w:bCs/>
          <w:color w:val="auto"/>
          <w:kern w:val="1"/>
          <w:sz w:val="28"/>
          <w:szCs w:val="28"/>
          <w:lang w:eastAsia="ar-SA"/>
        </w:rPr>
      </w:pPr>
      <w:r w:rsidRPr="00B61B14">
        <w:rPr>
          <w:rFonts w:eastAsia="Andale Sans UI"/>
          <w:bCs/>
          <w:color w:val="auto"/>
          <w:kern w:val="1"/>
          <w:sz w:val="28"/>
          <w:szCs w:val="28"/>
          <w:lang w:eastAsia="ar-SA"/>
        </w:rPr>
        <w:t>имени Н.И. Лобачевского</w:t>
      </w:r>
    </w:p>
    <w:p w:rsidR="00F66209" w:rsidRPr="00B61B14" w:rsidRDefault="00F66209" w:rsidP="00584BCA">
      <w:pPr>
        <w:pStyle w:val="Default"/>
        <w:jc w:val="center"/>
        <w:rPr>
          <w:rFonts w:eastAsia="Andale Sans UI"/>
          <w:bCs/>
          <w:color w:val="auto"/>
          <w:kern w:val="1"/>
          <w:sz w:val="28"/>
          <w:szCs w:val="28"/>
          <w:lang w:eastAsia="ar-SA"/>
        </w:rPr>
      </w:pPr>
    </w:p>
    <w:p w:rsidR="00F66209" w:rsidRPr="00B61B14" w:rsidRDefault="00F66209" w:rsidP="00584BCA">
      <w:pPr>
        <w:pStyle w:val="Default"/>
        <w:jc w:val="center"/>
        <w:rPr>
          <w:rFonts w:eastAsia="Andale Sans UI"/>
          <w:bCs/>
          <w:color w:val="auto"/>
          <w:kern w:val="1"/>
          <w:sz w:val="28"/>
          <w:szCs w:val="28"/>
          <w:lang w:eastAsia="ar-SA"/>
        </w:rPr>
      </w:pPr>
    </w:p>
    <w:p w:rsidR="00F66209" w:rsidRPr="00B61B14" w:rsidRDefault="00F66209" w:rsidP="00584BCA">
      <w:pPr>
        <w:pStyle w:val="Default"/>
        <w:jc w:val="center"/>
        <w:rPr>
          <w:color w:val="auto"/>
          <w:sz w:val="28"/>
          <w:szCs w:val="28"/>
        </w:rPr>
      </w:pPr>
    </w:p>
    <w:p w:rsidR="000637D7" w:rsidRPr="00B61B14" w:rsidRDefault="000637D7" w:rsidP="00584BCA">
      <w:pPr>
        <w:pStyle w:val="Default"/>
        <w:jc w:val="center"/>
        <w:rPr>
          <w:color w:val="auto"/>
          <w:sz w:val="28"/>
          <w:szCs w:val="28"/>
        </w:rPr>
      </w:pPr>
    </w:p>
    <w:p w:rsidR="00F66209" w:rsidRPr="00B61B14" w:rsidRDefault="00F66209" w:rsidP="00584BCA">
      <w:pPr>
        <w:widowControl w:val="0"/>
        <w:suppressAutoHyphens/>
        <w:spacing w:after="0" w:line="240" w:lineRule="auto"/>
        <w:jc w:val="right"/>
        <w:rPr>
          <w:rFonts w:ascii="Times New Roman" w:eastAsia="Andale Sans UI" w:hAnsi="Times New Roman" w:cs="Times New Roman"/>
          <w:b/>
          <w:kern w:val="1"/>
          <w:sz w:val="28"/>
          <w:szCs w:val="28"/>
          <w:lang w:eastAsia="ar-SA"/>
        </w:rPr>
      </w:pPr>
    </w:p>
    <w:p w:rsidR="00F66209" w:rsidRPr="00B61B14" w:rsidRDefault="00F66209" w:rsidP="00584BCA">
      <w:pPr>
        <w:widowControl w:val="0"/>
        <w:suppressAutoHyphens/>
        <w:spacing w:after="0" w:line="240" w:lineRule="auto"/>
        <w:jc w:val="right"/>
        <w:rPr>
          <w:rFonts w:ascii="Times New Roman" w:eastAsia="Andale Sans UI" w:hAnsi="Times New Roman" w:cs="Times New Roman"/>
          <w:b/>
          <w:kern w:val="1"/>
          <w:sz w:val="28"/>
          <w:szCs w:val="28"/>
          <w:lang w:eastAsia="ar-SA"/>
        </w:rPr>
      </w:pPr>
    </w:p>
    <w:p w:rsidR="00F66209" w:rsidRPr="00B61B14" w:rsidRDefault="00F66209" w:rsidP="00584BCA">
      <w:pPr>
        <w:widowControl w:val="0"/>
        <w:suppressAutoHyphens/>
        <w:spacing w:after="0" w:line="240" w:lineRule="auto"/>
        <w:jc w:val="right"/>
        <w:rPr>
          <w:rFonts w:ascii="Times New Roman" w:eastAsia="Andale Sans UI" w:hAnsi="Times New Roman" w:cs="Times New Roman"/>
          <w:kern w:val="1"/>
          <w:sz w:val="32"/>
          <w:szCs w:val="32"/>
          <w:lang w:eastAsia="ar-SA"/>
        </w:rPr>
      </w:pPr>
      <w:r w:rsidRPr="00B61B14">
        <w:rPr>
          <w:rFonts w:ascii="Times New Roman" w:eastAsia="Andale Sans UI" w:hAnsi="Times New Roman" w:cs="Times New Roman"/>
          <w:b/>
          <w:kern w:val="1"/>
          <w:sz w:val="32"/>
          <w:szCs w:val="32"/>
          <w:lang w:eastAsia="ar-SA"/>
        </w:rPr>
        <w:t xml:space="preserve">И.А. ФИЛИПОВА     </w:t>
      </w:r>
    </w:p>
    <w:p w:rsidR="00F66209" w:rsidRPr="00B61B14" w:rsidRDefault="00F66209" w:rsidP="00584BCA">
      <w:pPr>
        <w:pStyle w:val="Default"/>
        <w:rPr>
          <w:b/>
          <w:color w:val="auto"/>
          <w:sz w:val="28"/>
          <w:szCs w:val="28"/>
        </w:rPr>
      </w:pPr>
    </w:p>
    <w:p w:rsidR="00F66209" w:rsidRPr="00B61B14" w:rsidRDefault="00F66209" w:rsidP="00584BCA">
      <w:pPr>
        <w:pStyle w:val="Default"/>
        <w:rPr>
          <w:b/>
          <w:color w:val="auto"/>
          <w:sz w:val="28"/>
          <w:szCs w:val="28"/>
        </w:rPr>
      </w:pPr>
    </w:p>
    <w:p w:rsidR="00F66209" w:rsidRPr="00B61B14" w:rsidRDefault="00F66209" w:rsidP="00584BCA">
      <w:pPr>
        <w:pStyle w:val="Default"/>
        <w:rPr>
          <w:b/>
          <w:color w:val="auto"/>
          <w:sz w:val="28"/>
          <w:szCs w:val="28"/>
        </w:rPr>
      </w:pPr>
    </w:p>
    <w:p w:rsidR="000637D7" w:rsidRPr="00B61B14" w:rsidRDefault="000637D7" w:rsidP="00584BCA">
      <w:pPr>
        <w:pStyle w:val="Default"/>
        <w:rPr>
          <w:b/>
          <w:color w:val="auto"/>
          <w:sz w:val="28"/>
          <w:szCs w:val="28"/>
        </w:rPr>
      </w:pPr>
    </w:p>
    <w:p w:rsidR="00F66209" w:rsidRPr="00B61B14" w:rsidRDefault="00F66209" w:rsidP="00584BCA">
      <w:pPr>
        <w:pStyle w:val="Default"/>
        <w:rPr>
          <w:b/>
          <w:color w:val="auto"/>
          <w:sz w:val="28"/>
          <w:szCs w:val="28"/>
        </w:rPr>
      </w:pPr>
    </w:p>
    <w:p w:rsidR="00F66209" w:rsidRPr="00B61B14" w:rsidRDefault="00F66209" w:rsidP="00584BCA">
      <w:pPr>
        <w:pStyle w:val="Default"/>
        <w:rPr>
          <w:b/>
          <w:color w:val="auto"/>
          <w:sz w:val="28"/>
          <w:szCs w:val="28"/>
        </w:rPr>
      </w:pPr>
    </w:p>
    <w:p w:rsidR="00F66209" w:rsidRPr="00B61B14" w:rsidRDefault="00F66209" w:rsidP="00584BCA">
      <w:pPr>
        <w:pStyle w:val="Default"/>
        <w:jc w:val="center"/>
        <w:rPr>
          <w:b/>
          <w:color w:val="auto"/>
          <w:sz w:val="48"/>
          <w:szCs w:val="48"/>
        </w:rPr>
      </w:pPr>
      <w:r w:rsidRPr="00B61B14">
        <w:rPr>
          <w:b/>
          <w:color w:val="auto"/>
          <w:sz w:val="48"/>
          <w:szCs w:val="48"/>
        </w:rPr>
        <w:t>ЕВРОПЕЙСКОЕ ТРУДОВОЕ ПРАВО</w:t>
      </w: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F66209" w:rsidRPr="00B61B14" w:rsidRDefault="00FC2E86" w:rsidP="00584BCA">
      <w:pPr>
        <w:widowControl w:val="0"/>
        <w:suppressAutoHyphens/>
        <w:spacing w:after="0" w:line="240" w:lineRule="auto"/>
        <w:jc w:val="center"/>
        <w:rPr>
          <w:rFonts w:ascii="Times New Roman" w:eastAsia="Andale Sans UI" w:hAnsi="Times New Roman" w:cs="Times New Roman"/>
          <w:b/>
          <w:i/>
          <w:iCs/>
          <w:kern w:val="1"/>
          <w:sz w:val="32"/>
          <w:szCs w:val="32"/>
          <w:lang w:eastAsia="ar-SA"/>
        </w:rPr>
      </w:pPr>
      <w:r w:rsidRPr="00B61B14">
        <w:rPr>
          <w:rFonts w:ascii="Times New Roman" w:hAnsi="Times New Roman" w:cs="Times New Roman"/>
          <w:i/>
          <w:sz w:val="32"/>
          <w:szCs w:val="32"/>
        </w:rPr>
        <w:t>УЧЕБНОЕ ПОСОБИЕ</w:t>
      </w:r>
    </w:p>
    <w:p w:rsidR="00F66209" w:rsidRPr="00B61B14" w:rsidRDefault="00F66209" w:rsidP="00584BCA">
      <w:pPr>
        <w:widowControl w:val="0"/>
        <w:suppressAutoHyphens/>
        <w:spacing w:after="0" w:line="240" w:lineRule="auto"/>
        <w:jc w:val="center"/>
        <w:rPr>
          <w:rFonts w:ascii="Times New Roman" w:eastAsia="Andale Sans UI" w:hAnsi="Times New Roman" w:cs="Times New Roman"/>
          <w:b/>
          <w:i/>
          <w:iCs/>
          <w:kern w:val="1"/>
          <w:sz w:val="32"/>
          <w:szCs w:val="32"/>
          <w:lang w:eastAsia="ar-SA"/>
        </w:rPr>
      </w:pPr>
    </w:p>
    <w:p w:rsidR="009917FF" w:rsidRPr="00B61B14" w:rsidRDefault="009917FF" w:rsidP="00584BCA">
      <w:pPr>
        <w:widowControl w:val="0"/>
        <w:suppressAutoHyphens/>
        <w:spacing w:after="0" w:line="240" w:lineRule="auto"/>
        <w:jc w:val="center"/>
        <w:rPr>
          <w:rFonts w:ascii="Times New Roman" w:eastAsia="Andale Sans UI" w:hAnsi="Times New Roman" w:cs="Times New Roman"/>
          <w:iCs/>
          <w:kern w:val="1"/>
          <w:sz w:val="28"/>
          <w:szCs w:val="28"/>
          <w:lang w:eastAsia="ar-SA"/>
        </w:rPr>
      </w:pP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B61B14">
        <w:rPr>
          <w:rFonts w:ascii="Times New Roman" w:eastAsia="Andale Sans UI" w:hAnsi="Times New Roman" w:cs="Times New Roman"/>
          <w:kern w:val="1"/>
          <w:sz w:val="28"/>
          <w:szCs w:val="28"/>
          <w:lang w:eastAsia="ar-SA"/>
        </w:rPr>
        <w:t xml:space="preserve">Рекомендовано методической комиссией </w:t>
      </w: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B61B14">
        <w:rPr>
          <w:rFonts w:ascii="Times New Roman" w:eastAsia="Andale Sans UI" w:hAnsi="Times New Roman" w:cs="Times New Roman"/>
          <w:kern w:val="1"/>
          <w:sz w:val="28"/>
          <w:szCs w:val="28"/>
          <w:lang w:eastAsia="ar-SA"/>
        </w:rPr>
        <w:t xml:space="preserve">юридического факультета для студентов ННГУ, </w:t>
      </w: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B61B14">
        <w:rPr>
          <w:rFonts w:ascii="Times New Roman" w:eastAsia="Andale Sans UI" w:hAnsi="Times New Roman" w:cs="Times New Roman"/>
          <w:kern w:val="1"/>
          <w:sz w:val="28"/>
          <w:szCs w:val="28"/>
          <w:lang w:eastAsia="ar-SA"/>
        </w:rPr>
        <w:t>обучающихся по направлению 40.04.01 «Юриспруденция»</w:t>
      </w: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0637D7" w:rsidRPr="00B61B14" w:rsidRDefault="000637D7"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B61B14">
        <w:rPr>
          <w:rFonts w:ascii="Times New Roman" w:eastAsia="Andale Sans UI" w:hAnsi="Times New Roman" w:cs="Times New Roman"/>
          <w:kern w:val="1"/>
          <w:sz w:val="28"/>
          <w:szCs w:val="28"/>
          <w:lang w:eastAsia="ar-SA"/>
        </w:rPr>
        <w:t>Нижний Новгород</w:t>
      </w: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F66209" w:rsidRPr="00B61B14" w:rsidRDefault="00F66209" w:rsidP="00584BCA">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B61B14">
        <w:rPr>
          <w:rFonts w:ascii="Times New Roman" w:eastAsia="Andale Sans UI" w:hAnsi="Times New Roman" w:cs="Times New Roman"/>
          <w:kern w:val="1"/>
          <w:sz w:val="28"/>
          <w:szCs w:val="28"/>
          <w:lang w:eastAsia="ar-SA"/>
        </w:rPr>
        <w:t>2019</w:t>
      </w:r>
    </w:p>
    <w:p w:rsidR="00C552F7" w:rsidRPr="001C51FC" w:rsidRDefault="00C552F7" w:rsidP="00584BCA">
      <w:pPr>
        <w:pStyle w:val="a3"/>
        <w:spacing w:after="0"/>
        <w:jc w:val="both"/>
        <w:rPr>
          <w:sz w:val="28"/>
          <w:szCs w:val="28"/>
        </w:rPr>
      </w:pPr>
      <w:r w:rsidRPr="001C51FC">
        <w:rPr>
          <w:sz w:val="28"/>
          <w:szCs w:val="28"/>
        </w:rPr>
        <w:lastRenderedPageBreak/>
        <w:t>УДК  349.2</w:t>
      </w:r>
    </w:p>
    <w:p w:rsidR="00F66209" w:rsidRPr="001C51FC" w:rsidRDefault="00C552F7" w:rsidP="00584BCA">
      <w:pPr>
        <w:pStyle w:val="Default"/>
        <w:rPr>
          <w:rFonts w:eastAsia="NewtonC-Bold"/>
          <w:color w:val="auto"/>
          <w:sz w:val="28"/>
          <w:szCs w:val="28"/>
        </w:rPr>
      </w:pPr>
      <w:r w:rsidRPr="001C51FC">
        <w:rPr>
          <w:color w:val="auto"/>
          <w:sz w:val="28"/>
          <w:szCs w:val="28"/>
        </w:rPr>
        <w:t>ББК  Х67.4</w:t>
      </w:r>
      <w:r w:rsidRPr="001C51FC">
        <w:rPr>
          <w:rFonts w:eastAsia="NewtonC-Bold"/>
          <w:color w:val="auto"/>
          <w:sz w:val="28"/>
          <w:szCs w:val="28"/>
        </w:rPr>
        <w:t>05</w:t>
      </w:r>
    </w:p>
    <w:p w:rsidR="00A3526C" w:rsidRPr="001C51FC" w:rsidRDefault="00C552F7" w:rsidP="00830B03">
      <w:pPr>
        <w:pStyle w:val="Default"/>
        <w:rPr>
          <w:color w:val="auto"/>
          <w:sz w:val="28"/>
          <w:szCs w:val="28"/>
        </w:rPr>
      </w:pPr>
      <w:r w:rsidRPr="001C51FC">
        <w:rPr>
          <w:color w:val="auto"/>
          <w:sz w:val="28"/>
          <w:szCs w:val="28"/>
        </w:rPr>
        <w:t>Ф</w:t>
      </w:r>
      <w:r w:rsidR="009A7AA2" w:rsidRPr="001C51FC">
        <w:rPr>
          <w:color w:val="auto"/>
          <w:sz w:val="28"/>
          <w:szCs w:val="28"/>
        </w:rPr>
        <w:t xml:space="preserve"> </w:t>
      </w:r>
      <w:r w:rsidRPr="001C51FC">
        <w:rPr>
          <w:color w:val="auto"/>
          <w:sz w:val="28"/>
          <w:szCs w:val="28"/>
        </w:rPr>
        <w:t>51</w:t>
      </w:r>
      <w:r w:rsidR="00F66209" w:rsidRPr="001C51FC">
        <w:rPr>
          <w:color w:val="auto"/>
          <w:sz w:val="28"/>
          <w:szCs w:val="28"/>
        </w:rPr>
        <w:t xml:space="preserve"> </w:t>
      </w:r>
    </w:p>
    <w:p w:rsidR="009917FF" w:rsidRPr="001C51FC" w:rsidRDefault="00F66209" w:rsidP="00584BCA">
      <w:pPr>
        <w:pStyle w:val="Default"/>
        <w:jc w:val="center"/>
        <w:rPr>
          <w:i/>
          <w:color w:val="auto"/>
          <w:sz w:val="28"/>
          <w:szCs w:val="28"/>
        </w:rPr>
      </w:pPr>
      <w:r w:rsidRPr="001C51FC">
        <w:rPr>
          <w:i/>
          <w:color w:val="auto"/>
          <w:sz w:val="28"/>
          <w:szCs w:val="28"/>
        </w:rPr>
        <w:t>Рецензент</w:t>
      </w:r>
      <w:r w:rsidR="009917FF" w:rsidRPr="001C51FC">
        <w:rPr>
          <w:i/>
          <w:color w:val="auto"/>
          <w:sz w:val="28"/>
          <w:szCs w:val="28"/>
        </w:rPr>
        <w:t>:</w:t>
      </w:r>
    </w:p>
    <w:p w:rsidR="009917FF" w:rsidRPr="001C51FC" w:rsidRDefault="009917FF" w:rsidP="00584BCA">
      <w:pPr>
        <w:pStyle w:val="Default"/>
        <w:jc w:val="center"/>
        <w:rPr>
          <w:color w:val="auto"/>
          <w:sz w:val="28"/>
          <w:szCs w:val="28"/>
        </w:rPr>
      </w:pPr>
      <w:r w:rsidRPr="001C51FC">
        <w:rPr>
          <w:color w:val="auto"/>
          <w:sz w:val="28"/>
          <w:szCs w:val="28"/>
        </w:rPr>
        <w:t>кандидат</w:t>
      </w:r>
      <w:r w:rsidR="00F66209" w:rsidRPr="001C51FC">
        <w:rPr>
          <w:color w:val="auto"/>
          <w:sz w:val="28"/>
          <w:szCs w:val="28"/>
        </w:rPr>
        <w:t xml:space="preserve"> юридических наук</w:t>
      </w:r>
      <w:r w:rsidRPr="001C51FC">
        <w:rPr>
          <w:color w:val="auto"/>
          <w:sz w:val="28"/>
          <w:szCs w:val="28"/>
        </w:rPr>
        <w:t>, доцент</w:t>
      </w:r>
      <w:r w:rsidR="00F66209" w:rsidRPr="001C51FC">
        <w:rPr>
          <w:color w:val="auto"/>
          <w:sz w:val="28"/>
          <w:szCs w:val="28"/>
        </w:rPr>
        <w:t xml:space="preserve"> </w:t>
      </w:r>
      <w:r w:rsidRPr="001C51FC">
        <w:rPr>
          <w:color w:val="auto"/>
          <w:sz w:val="28"/>
          <w:szCs w:val="28"/>
        </w:rPr>
        <w:t>С.</w:t>
      </w:r>
      <w:r w:rsidR="0005301B">
        <w:rPr>
          <w:color w:val="auto"/>
          <w:sz w:val="28"/>
          <w:szCs w:val="28"/>
        </w:rPr>
        <w:t>В</w:t>
      </w:r>
      <w:r w:rsidR="00F66209" w:rsidRPr="001C51FC">
        <w:rPr>
          <w:color w:val="auto"/>
          <w:sz w:val="28"/>
          <w:szCs w:val="28"/>
        </w:rPr>
        <w:t xml:space="preserve">. </w:t>
      </w:r>
      <w:r w:rsidR="0005301B">
        <w:rPr>
          <w:color w:val="auto"/>
          <w:sz w:val="28"/>
          <w:szCs w:val="28"/>
        </w:rPr>
        <w:t>Соловье</w:t>
      </w:r>
      <w:r w:rsidRPr="001C51FC">
        <w:rPr>
          <w:color w:val="auto"/>
          <w:sz w:val="28"/>
          <w:szCs w:val="28"/>
        </w:rPr>
        <w:t>ва</w:t>
      </w:r>
    </w:p>
    <w:p w:rsidR="00830B03" w:rsidRPr="001C51FC" w:rsidRDefault="00F66209" w:rsidP="00584BCA">
      <w:pPr>
        <w:pStyle w:val="Default"/>
        <w:rPr>
          <w:color w:val="auto"/>
          <w:sz w:val="28"/>
          <w:szCs w:val="28"/>
        </w:rPr>
      </w:pPr>
      <w:r w:rsidRPr="001C51FC">
        <w:rPr>
          <w:color w:val="auto"/>
          <w:sz w:val="28"/>
          <w:szCs w:val="28"/>
        </w:rPr>
        <w:t xml:space="preserve"> </w:t>
      </w:r>
    </w:p>
    <w:p w:rsidR="00F66209" w:rsidRPr="001C51FC" w:rsidRDefault="009917FF" w:rsidP="00584BCA">
      <w:pPr>
        <w:pStyle w:val="Default"/>
        <w:rPr>
          <w:color w:val="auto"/>
          <w:sz w:val="28"/>
          <w:szCs w:val="28"/>
        </w:rPr>
      </w:pPr>
      <w:r w:rsidRPr="001C51FC">
        <w:rPr>
          <w:bCs/>
          <w:color w:val="auto"/>
          <w:sz w:val="28"/>
          <w:szCs w:val="28"/>
        </w:rPr>
        <w:t>Филипова И.А.</w:t>
      </w:r>
      <w:r w:rsidR="00F66209" w:rsidRPr="001C51FC">
        <w:rPr>
          <w:bCs/>
          <w:color w:val="auto"/>
          <w:sz w:val="28"/>
          <w:szCs w:val="28"/>
        </w:rPr>
        <w:t xml:space="preserve"> </w:t>
      </w:r>
    </w:p>
    <w:p w:rsidR="00F66209" w:rsidRPr="001C51FC" w:rsidRDefault="00F66209" w:rsidP="00584BCA">
      <w:pPr>
        <w:pStyle w:val="Default"/>
        <w:jc w:val="both"/>
        <w:rPr>
          <w:color w:val="auto"/>
          <w:sz w:val="28"/>
          <w:szCs w:val="28"/>
        </w:rPr>
      </w:pPr>
      <w:r w:rsidRPr="001C51FC">
        <w:rPr>
          <w:b/>
          <w:color w:val="auto"/>
          <w:sz w:val="28"/>
          <w:szCs w:val="28"/>
        </w:rPr>
        <w:t xml:space="preserve">Европейское </w:t>
      </w:r>
      <w:r w:rsidR="009917FF" w:rsidRPr="001C51FC">
        <w:rPr>
          <w:b/>
          <w:color w:val="auto"/>
          <w:sz w:val="28"/>
          <w:szCs w:val="28"/>
        </w:rPr>
        <w:t>трудов</w:t>
      </w:r>
      <w:r w:rsidRPr="001C51FC">
        <w:rPr>
          <w:b/>
          <w:color w:val="auto"/>
          <w:sz w:val="28"/>
          <w:szCs w:val="28"/>
        </w:rPr>
        <w:t xml:space="preserve">ое право: </w:t>
      </w:r>
      <w:r w:rsidR="00FC2E86" w:rsidRPr="001C51FC">
        <w:rPr>
          <w:b/>
          <w:color w:val="auto"/>
          <w:sz w:val="28"/>
          <w:szCs w:val="28"/>
        </w:rPr>
        <w:t>учебное пособие</w:t>
      </w:r>
      <w:r w:rsidRPr="001C51FC">
        <w:rPr>
          <w:color w:val="auto"/>
          <w:sz w:val="28"/>
          <w:szCs w:val="28"/>
        </w:rPr>
        <w:t xml:space="preserve"> </w:t>
      </w:r>
      <w:r w:rsidR="009917FF" w:rsidRPr="001C51FC">
        <w:rPr>
          <w:rFonts w:eastAsia="Arial"/>
          <w:color w:val="auto"/>
          <w:sz w:val="28"/>
          <w:szCs w:val="28"/>
          <w:lang w:eastAsia="ru-RU"/>
        </w:rPr>
        <w:t xml:space="preserve">– </w:t>
      </w:r>
      <w:r w:rsidR="009917FF" w:rsidRPr="001C51FC">
        <w:rPr>
          <w:rFonts w:eastAsia="Arial"/>
          <w:color w:val="auto"/>
          <w:spacing w:val="10"/>
          <w:sz w:val="28"/>
          <w:szCs w:val="28"/>
          <w:lang w:eastAsia="ru-RU"/>
        </w:rPr>
        <w:t xml:space="preserve">Нижний Новгород: Нижегородский госуниверситет, </w:t>
      </w:r>
      <w:r w:rsidR="009917FF" w:rsidRPr="001C51FC">
        <w:rPr>
          <w:rFonts w:eastAsia="Arial"/>
          <w:color w:val="auto"/>
          <w:sz w:val="28"/>
          <w:szCs w:val="28"/>
          <w:lang w:eastAsia="ru-RU"/>
        </w:rPr>
        <w:t xml:space="preserve">2019. – </w:t>
      </w:r>
      <w:r w:rsidR="00044F0E">
        <w:rPr>
          <w:rFonts w:eastAsia="Arial"/>
          <w:color w:val="auto"/>
          <w:sz w:val="28"/>
          <w:szCs w:val="28"/>
          <w:lang w:eastAsia="ru-RU"/>
        </w:rPr>
        <w:t>79</w:t>
      </w:r>
      <w:r w:rsidR="009917FF" w:rsidRPr="001C51FC">
        <w:rPr>
          <w:rFonts w:eastAsia="Arial"/>
          <w:color w:val="auto"/>
          <w:spacing w:val="8"/>
          <w:sz w:val="28"/>
          <w:szCs w:val="28"/>
          <w:lang w:eastAsia="ru-RU"/>
        </w:rPr>
        <w:t xml:space="preserve"> с</w:t>
      </w:r>
      <w:r w:rsidRPr="001C51FC">
        <w:rPr>
          <w:color w:val="auto"/>
          <w:sz w:val="28"/>
          <w:szCs w:val="28"/>
        </w:rPr>
        <w:t xml:space="preserve">. </w:t>
      </w:r>
      <w:bookmarkStart w:id="0" w:name="_GoBack"/>
      <w:bookmarkEnd w:id="0"/>
    </w:p>
    <w:p w:rsidR="009917FF" w:rsidRPr="001C51FC" w:rsidRDefault="009917FF" w:rsidP="00584BCA">
      <w:pPr>
        <w:pStyle w:val="Default"/>
        <w:rPr>
          <w:color w:val="auto"/>
          <w:sz w:val="28"/>
          <w:szCs w:val="28"/>
        </w:rPr>
      </w:pPr>
    </w:p>
    <w:p w:rsidR="009917FF" w:rsidRPr="001C51FC" w:rsidRDefault="009917FF" w:rsidP="00584BCA">
      <w:pPr>
        <w:pStyle w:val="Default"/>
        <w:rPr>
          <w:color w:val="auto"/>
          <w:sz w:val="28"/>
          <w:szCs w:val="28"/>
        </w:rPr>
      </w:pPr>
    </w:p>
    <w:p w:rsidR="00F66209" w:rsidRPr="001C51FC" w:rsidRDefault="00F66209" w:rsidP="00584BCA">
      <w:pPr>
        <w:pStyle w:val="Default"/>
        <w:rPr>
          <w:color w:val="auto"/>
          <w:sz w:val="28"/>
          <w:szCs w:val="28"/>
        </w:rPr>
      </w:pPr>
      <w:r w:rsidRPr="001C51FC">
        <w:rPr>
          <w:color w:val="auto"/>
          <w:sz w:val="28"/>
          <w:szCs w:val="28"/>
        </w:rPr>
        <w:t xml:space="preserve"> </w:t>
      </w:r>
    </w:p>
    <w:p w:rsidR="002E7E7B" w:rsidRPr="001C51FC" w:rsidRDefault="00024D89" w:rsidP="00584BCA">
      <w:pPr>
        <w:pStyle w:val="Default"/>
        <w:ind w:firstLine="709"/>
        <w:jc w:val="both"/>
        <w:rPr>
          <w:color w:val="auto"/>
          <w:sz w:val="28"/>
          <w:szCs w:val="28"/>
        </w:rPr>
      </w:pPr>
      <w:r w:rsidRPr="001C51FC">
        <w:rPr>
          <w:color w:val="auto"/>
          <w:sz w:val="28"/>
          <w:szCs w:val="28"/>
        </w:rPr>
        <w:t>Учебное пособие</w:t>
      </w:r>
      <w:r w:rsidR="006A43DD" w:rsidRPr="001C51FC">
        <w:rPr>
          <w:color w:val="auto"/>
          <w:sz w:val="28"/>
          <w:szCs w:val="28"/>
        </w:rPr>
        <w:t xml:space="preserve"> по е</w:t>
      </w:r>
      <w:r w:rsidR="00507BCC" w:rsidRPr="001C51FC">
        <w:rPr>
          <w:color w:val="auto"/>
          <w:sz w:val="28"/>
          <w:szCs w:val="28"/>
        </w:rPr>
        <w:t>вропейско</w:t>
      </w:r>
      <w:r w:rsidR="006A43DD" w:rsidRPr="001C51FC">
        <w:rPr>
          <w:color w:val="auto"/>
          <w:sz w:val="28"/>
          <w:szCs w:val="28"/>
        </w:rPr>
        <w:t xml:space="preserve">му </w:t>
      </w:r>
      <w:r w:rsidR="00507BCC" w:rsidRPr="001C51FC">
        <w:rPr>
          <w:color w:val="auto"/>
          <w:sz w:val="28"/>
          <w:szCs w:val="28"/>
        </w:rPr>
        <w:t>трудово</w:t>
      </w:r>
      <w:r w:rsidR="006A43DD" w:rsidRPr="001C51FC">
        <w:rPr>
          <w:color w:val="auto"/>
          <w:sz w:val="28"/>
          <w:szCs w:val="28"/>
        </w:rPr>
        <w:t xml:space="preserve">му </w:t>
      </w:r>
      <w:r w:rsidR="00507BCC" w:rsidRPr="001C51FC">
        <w:rPr>
          <w:color w:val="auto"/>
          <w:sz w:val="28"/>
          <w:szCs w:val="28"/>
        </w:rPr>
        <w:t>прав</w:t>
      </w:r>
      <w:r w:rsidR="006A43DD" w:rsidRPr="001C51FC">
        <w:rPr>
          <w:color w:val="auto"/>
          <w:sz w:val="28"/>
          <w:szCs w:val="28"/>
        </w:rPr>
        <w:t>у</w:t>
      </w:r>
      <w:r w:rsidR="00507BCC" w:rsidRPr="001C51FC">
        <w:rPr>
          <w:color w:val="auto"/>
          <w:sz w:val="28"/>
          <w:szCs w:val="28"/>
        </w:rPr>
        <w:t xml:space="preserve"> </w:t>
      </w:r>
      <w:r w:rsidR="002E7E7B" w:rsidRPr="001C51FC">
        <w:rPr>
          <w:color w:val="auto"/>
          <w:sz w:val="28"/>
          <w:szCs w:val="28"/>
        </w:rPr>
        <w:t>предназначен</w:t>
      </w:r>
      <w:r w:rsidRPr="001C51FC">
        <w:rPr>
          <w:color w:val="auto"/>
          <w:sz w:val="28"/>
          <w:szCs w:val="28"/>
        </w:rPr>
        <w:t>о</w:t>
      </w:r>
      <w:r w:rsidR="002E7E7B" w:rsidRPr="001C51FC">
        <w:rPr>
          <w:color w:val="auto"/>
          <w:sz w:val="28"/>
          <w:szCs w:val="28"/>
        </w:rPr>
        <w:t xml:space="preserve"> для помощи студентам</w:t>
      </w:r>
      <w:r w:rsidR="006A43DD" w:rsidRPr="001C51FC">
        <w:rPr>
          <w:color w:val="auto"/>
          <w:sz w:val="28"/>
          <w:szCs w:val="28"/>
        </w:rPr>
        <w:t xml:space="preserve">-магистрам 1 курса </w:t>
      </w:r>
      <w:r w:rsidR="002E7E7B" w:rsidRPr="001C51FC">
        <w:rPr>
          <w:color w:val="auto"/>
          <w:sz w:val="28"/>
          <w:szCs w:val="28"/>
        </w:rPr>
        <w:t xml:space="preserve">в освоении </w:t>
      </w:r>
      <w:r w:rsidR="006A43DD" w:rsidRPr="001C51FC">
        <w:rPr>
          <w:color w:val="auto"/>
          <w:sz w:val="28"/>
          <w:szCs w:val="28"/>
        </w:rPr>
        <w:t>учебной дисциплины</w:t>
      </w:r>
      <w:r w:rsidR="002E7E7B" w:rsidRPr="001C51FC">
        <w:rPr>
          <w:color w:val="auto"/>
          <w:sz w:val="28"/>
          <w:szCs w:val="28"/>
        </w:rPr>
        <w:t xml:space="preserve"> </w:t>
      </w:r>
      <w:r w:rsidR="006A43DD" w:rsidRPr="001C51FC">
        <w:rPr>
          <w:color w:val="auto"/>
          <w:sz w:val="28"/>
          <w:szCs w:val="28"/>
        </w:rPr>
        <w:t xml:space="preserve">«Европейское трудовое право» </w:t>
      </w:r>
      <w:r w:rsidR="002E7E7B" w:rsidRPr="001C51FC">
        <w:rPr>
          <w:color w:val="auto"/>
          <w:sz w:val="28"/>
          <w:szCs w:val="28"/>
        </w:rPr>
        <w:t>и</w:t>
      </w:r>
      <w:r w:rsidR="00F66209" w:rsidRPr="001C51FC">
        <w:rPr>
          <w:color w:val="auto"/>
          <w:sz w:val="28"/>
          <w:szCs w:val="28"/>
        </w:rPr>
        <w:t xml:space="preserve"> </w:t>
      </w:r>
      <w:r w:rsidR="00D6241E" w:rsidRPr="001C51FC">
        <w:rPr>
          <w:color w:val="auto"/>
          <w:sz w:val="28"/>
          <w:szCs w:val="28"/>
        </w:rPr>
        <w:t>включает</w:t>
      </w:r>
      <w:r w:rsidR="00C72FC0" w:rsidRPr="001C51FC">
        <w:rPr>
          <w:color w:val="auto"/>
          <w:sz w:val="28"/>
          <w:szCs w:val="28"/>
        </w:rPr>
        <w:t xml:space="preserve"> </w:t>
      </w:r>
      <w:r w:rsidRPr="001C51FC">
        <w:rPr>
          <w:color w:val="auto"/>
          <w:sz w:val="28"/>
          <w:szCs w:val="28"/>
        </w:rPr>
        <w:t xml:space="preserve">курс лекций по основным темам учебной дисциплины, а также выдержки из </w:t>
      </w:r>
      <w:r w:rsidR="00DE60D3">
        <w:rPr>
          <w:color w:val="auto"/>
          <w:sz w:val="28"/>
          <w:szCs w:val="28"/>
        </w:rPr>
        <w:t>решений Суда</w:t>
      </w:r>
      <w:r w:rsidRPr="001C51FC">
        <w:rPr>
          <w:color w:val="auto"/>
          <w:sz w:val="28"/>
          <w:szCs w:val="28"/>
        </w:rPr>
        <w:t xml:space="preserve"> ЕС, ознакомление с которыми </w:t>
      </w:r>
      <w:r w:rsidR="00DE60D3">
        <w:rPr>
          <w:color w:val="auto"/>
          <w:sz w:val="28"/>
          <w:szCs w:val="28"/>
        </w:rPr>
        <w:t>будет полезн</w:t>
      </w:r>
      <w:r w:rsidR="00A36A5C">
        <w:rPr>
          <w:color w:val="auto"/>
          <w:sz w:val="28"/>
          <w:szCs w:val="28"/>
        </w:rPr>
        <w:t>ым</w:t>
      </w:r>
      <w:r w:rsidRPr="001C51FC">
        <w:rPr>
          <w:color w:val="auto"/>
          <w:sz w:val="28"/>
          <w:szCs w:val="28"/>
        </w:rPr>
        <w:t xml:space="preserve"> при изучении </w:t>
      </w:r>
      <w:r w:rsidR="00A36A5C">
        <w:rPr>
          <w:color w:val="auto"/>
          <w:sz w:val="28"/>
          <w:szCs w:val="28"/>
        </w:rPr>
        <w:t>материалов</w:t>
      </w:r>
      <w:r w:rsidR="00977E03">
        <w:rPr>
          <w:color w:val="auto"/>
          <w:sz w:val="28"/>
          <w:szCs w:val="28"/>
        </w:rPr>
        <w:t xml:space="preserve"> </w:t>
      </w:r>
      <w:r w:rsidRPr="001C51FC">
        <w:rPr>
          <w:color w:val="auto"/>
          <w:sz w:val="28"/>
          <w:szCs w:val="28"/>
        </w:rPr>
        <w:t>курс</w:t>
      </w:r>
      <w:r w:rsidR="00A36A5C">
        <w:rPr>
          <w:color w:val="auto"/>
          <w:sz w:val="28"/>
          <w:szCs w:val="28"/>
        </w:rPr>
        <w:t>а</w:t>
      </w:r>
      <w:r w:rsidR="00860912" w:rsidRPr="001C51FC">
        <w:rPr>
          <w:color w:val="auto"/>
          <w:sz w:val="28"/>
          <w:szCs w:val="28"/>
        </w:rPr>
        <w:t>.</w:t>
      </w:r>
    </w:p>
    <w:p w:rsidR="00DE60D3" w:rsidRDefault="007C0319" w:rsidP="00DE60D3">
      <w:pPr>
        <w:pStyle w:val="Default"/>
        <w:ind w:firstLine="709"/>
        <w:jc w:val="both"/>
        <w:rPr>
          <w:color w:val="auto"/>
          <w:sz w:val="28"/>
          <w:szCs w:val="28"/>
        </w:rPr>
      </w:pPr>
      <w:r w:rsidRPr="001C51FC">
        <w:rPr>
          <w:color w:val="auto"/>
          <w:sz w:val="28"/>
          <w:szCs w:val="28"/>
        </w:rPr>
        <w:t>Учебное пособие</w:t>
      </w:r>
      <w:r w:rsidR="006A43DD" w:rsidRPr="001C51FC">
        <w:rPr>
          <w:color w:val="auto"/>
          <w:sz w:val="28"/>
          <w:szCs w:val="28"/>
        </w:rPr>
        <w:t xml:space="preserve"> создан</w:t>
      </w:r>
      <w:r>
        <w:rPr>
          <w:color w:val="auto"/>
          <w:sz w:val="28"/>
          <w:szCs w:val="28"/>
        </w:rPr>
        <w:t>о</w:t>
      </w:r>
      <w:r w:rsidR="00F66209" w:rsidRPr="001C51FC">
        <w:rPr>
          <w:color w:val="auto"/>
          <w:sz w:val="28"/>
          <w:szCs w:val="28"/>
        </w:rPr>
        <w:t xml:space="preserve"> в рамках реализации проекта программы Erasmus + Модуль Жана Моне «</w:t>
      </w:r>
      <w:r w:rsidR="00EB4730" w:rsidRPr="001C51FC">
        <w:rPr>
          <w:color w:val="auto"/>
          <w:sz w:val="28"/>
          <w:szCs w:val="28"/>
        </w:rPr>
        <w:t>Европейское трудовое право: защита прав человека» (проект 599411-EPP-1-2018-1-RU-EPPJMO-MODULE</w:t>
      </w:r>
      <w:r w:rsidR="00F66209" w:rsidRPr="001C51FC">
        <w:rPr>
          <w:color w:val="auto"/>
          <w:sz w:val="28"/>
          <w:szCs w:val="28"/>
        </w:rPr>
        <w:t xml:space="preserve">). </w:t>
      </w:r>
    </w:p>
    <w:p w:rsidR="00DE60D3" w:rsidRDefault="00F66209" w:rsidP="00DE60D3">
      <w:pPr>
        <w:pStyle w:val="Default"/>
        <w:ind w:firstLine="709"/>
        <w:jc w:val="both"/>
        <w:rPr>
          <w:color w:val="auto"/>
          <w:sz w:val="28"/>
          <w:szCs w:val="28"/>
        </w:rPr>
      </w:pPr>
      <w:r w:rsidRPr="001C51FC">
        <w:rPr>
          <w:color w:val="auto"/>
          <w:sz w:val="28"/>
          <w:szCs w:val="28"/>
        </w:rPr>
        <w:t>Софинансируется при поддержке Erasmus + программы Европейского Союза</w:t>
      </w:r>
      <w:r w:rsidR="00761F1C" w:rsidRPr="001C51FC">
        <w:rPr>
          <w:color w:val="auto"/>
          <w:sz w:val="28"/>
          <w:szCs w:val="28"/>
        </w:rPr>
        <w:t>.</w:t>
      </w:r>
    </w:p>
    <w:p w:rsidR="00F66209" w:rsidRPr="001C51FC" w:rsidRDefault="00EB4730" w:rsidP="00DE60D3">
      <w:pPr>
        <w:pStyle w:val="Default"/>
        <w:ind w:firstLine="709"/>
        <w:jc w:val="both"/>
        <w:rPr>
          <w:color w:val="auto"/>
          <w:sz w:val="28"/>
          <w:szCs w:val="28"/>
        </w:rPr>
      </w:pPr>
      <w:r w:rsidRPr="001C51FC">
        <w:rPr>
          <w:color w:val="auto"/>
          <w:sz w:val="28"/>
          <w:szCs w:val="28"/>
        </w:rPr>
        <w:t>Гран</w:t>
      </w:r>
      <w:r w:rsidR="00F66209" w:rsidRPr="001C51FC">
        <w:rPr>
          <w:color w:val="auto"/>
          <w:sz w:val="28"/>
          <w:szCs w:val="28"/>
        </w:rPr>
        <w:t xml:space="preserve">товое соглашение </w:t>
      </w:r>
      <w:r w:rsidR="00C72FC0" w:rsidRPr="001C51FC">
        <w:rPr>
          <w:color w:val="auto"/>
          <w:sz w:val="28"/>
          <w:szCs w:val="28"/>
        </w:rPr>
        <w:t>2017-33</w:t>
      </w:r>
      <w:r w:rsidR="00761F1C" w:rsidRPr="001C51FC">
        <w:rPr>
          <w:color w:val="auto"/>
          <w:sz w:val="28"/>
          <w:szCs w:val="28"/>
        </w:rPr>
        <w:t>34/</w:t>
      </w:r>
      <w:r w:rsidR="00C72FC0" w:rsidRPr="001C51FC">
        <w:rPr>
          <w:color w:val="auto"/>
          <w:sz w:val="28"/>
          <w:szCs w:val="28"/>
        </w:rPr>
        <w:t>025-001</w:t>
      </w:r>
      <w:r w:rsidR="00C72FC0" w:rsidRPr="001C51FC">
        <w:rPr>
          <w:b/>
          <w:color w:val="auto"/>
          <w:sz w:val="28"/>
          <w:szCs w:val="28"/>
        </w:rPr>
        <w:t xml:space="preserve"> </w:t>
      </w:r>
      <w:r w:rsidR="00F66209" w:rsidRPr="001C51FC">
        <w:rPr>
          <w:color w:val="auto"/>
          <w:sz w:val="28"/>
          <w:szCs w:val="28"/>
        </w:rPr>
        <w:t xml:space="preserve">заключено Исполнительным </w:t>
      </w:r>
      <w:r w:rsidR="00604A01" w:rsidRPr="001C51FC">
        <w:rPr>
          <w:color w:val="auto"/>
          <w:sz w:val="28"/>
          <w:szCs w:val="28"/>
        </w:rPr>
        <w:t>а</w:t>
      </w:r>
      <w:r w:rsidR="00F66209" w:rsidRPr="001C51FC">
        <w:rPr>
          <w:color w:val="auto"/>
          <w:sz w:val="28"/>
          <w:szCs w:val="28"/>
        </w:rPr>
        <w:t>гентством по образованию</w:t>
      </w:r>
      <w:r w:rsidR="008429FB" w:rsidRPr="001C51FC">
        <w:rPr>
          <w:color w:val="auto"/>
          <w:sz w:val="28"/>
          <w:szCs w:val="28"/>
        </w:rPr>
        <w:t xml:space="preserve">, </w:t>
      </w:r>
      <w:r w:rsidR="00F66209" w:rsidRPr="001C51FC">
        <w:rPr>
          <w:color w:val="auto"/>
          <w:sz w:val="28"/>
          <w:szCs w:val="28"/>
        </w:rPr>
        <w:t>аудиовизуальным средствам</w:t>
      </w:r>
      <w:r w:rsidR="008429FB" w:rsidRPr="001C51FC">
        <w:rPr>
          <w:color w:val="auto"/>
          <w:sz w:val="28"/>
          <w:szCs w:val="28"/>
        </w:rPr>
        <w:t xml:space="preserve"> и культуре</w:t>
      </w:r>
      <w:r w:rsidR="00604A01" w:rsidRPr="001C51FC">
        <w:rPr>
          <w:color w:val="auto"/>
          <w:sz w:val="28"/>
          <w:szCs w:val="28"/>
        </w:rPr>
        <w:t xml:space="preserve"> на основании полномочий, предоставленных данному агентству Комиссией Европейского Союза</w:t>
      </w:r>
      <w:r w:rsidR="00761F1C" w:rsidRPr="001C51FC">
        <w:rPr>
          <w:color w:val="auto"/>
          <w:sz w:val="28"/>
          <w:szCs w:val="28"/>
        </w:rPr>
        <w:t>,</w:t>
      </w:r>
      <w:r w:rsidR="00604A01" w:rsidRPr="001C51FC">
        <w:rPr>
          <w:color w:val="auto"/>
          <w:sz w:val="28"/>
          <w:szCs w:val="28"/>
        </w:rPr>
        <w:t xml:space="preserve"> </w:t>
      </w:r>
      <w:r w:rsidR="008429FB" w:rsidRPr="001C51FC">
        <w:rPr>
          <w:color w:val="auto"/>
          <w:sz w:val="28"/>
          <w:szCs w:val="28"/>
        </w:rPr>
        <w:t xml:space="preserve">и </w:t>
      </w:r>
      <w:r w:rsidR="00C72FC0" w:rsidRPr="001C51FC">
        <w:rPr>
          <w:color w:val="auto"/>
          <w:sz w:val="28"/>
          <w:szCs w:val="28"/>
        </w:rPr>
        <w:t>ННГ</w:t>
      </w:r>
      <w:r w:rsidR="00F66209" w:rsidRPr="001C51FC">
        <w:rPr>
          <w:color w:val="auto"/>
          <w:sz w:val="28"/>
          <w:szCs w:val="28"/>
        </w:rPr>
        <w:t>У</w:t>
      </w:r>
      <w:r w:rsidR="00C72FC0" w:rsidRPr="001C51FC">
        <w:rPr>
          <w:color w:val="auto"/>
          <w:sz w:val="28"/>
          <w:szCs w:val="28"/>
        </w:rPr>
        <w:t xml:space="preserve"> им. Н.И. Лобачевского</w:t>
      </w:r>
      <w:r w:rsidR="00F66209" w:rsidRPr="001C51FC">
        <w:rPr>
          <w:color w:val="auto"/>
          <w:sz w:val="28"/>
          <w:szCs w:val="28"/>
        </w:rPr>
        <w:t xml:space="preserve">. </w:t>
      </w:r>
    </w:p>
    <w:p w:rsidR="00535B1A" w:rsidRPr="001C51FC" w:rsidRDefault="00535B1A" w:rsidP="00584BCA">
      <w:pPr>
        <w:pStyle w:val="Default"/>
        <w:jc w:val="both"/>
        <w:rPr>
          <w:color w:val="auto"/>
          <w:sz w:val="28"/>
          <w:szCs w:val="28"/>
        </w:rPr>
      </w:pPr>
    </w:p>
    <w:p w:rsidR="00535B1A" w:rsidRPr="001C51FC" w:rsidRDefault="004E2BDD" w:rsidP="00584BCA">
      <w:pPr>
        <w:pStyle w:val="Default"/>
        <w:jc w:val="both"/>
        <w:rPr>
          <w:color w:val="auto"/>
          <w:sz w:val="28"/>
          <w:szCs w:val="28"/>
        </w:rPr>
      </w:pPr>
      <w:r w:rsidRPr="001C51FC">
        <w:rPr>
          <w:noProof/>
          <w:color w:val="auto"/>
          <w:sz w:val="28"/>
          <w:szCs w:val="28"/>
          <w:lang w:eastAsia="ru-RU"/>
        </w:rPr>
        <w:drawing>
          <wp:inline distT="0" distB="0" distL="0" distR="0" wp14:anchorId="4A301032" wp14:editId="30EA1BB7">
            <wp:extent cx="3095625" cy="799996"/>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1386" cy="866092"/>
                    </a:xfrm>
                    <a:prstGeom prst="rect">
                      <a:avLst/>
                    </a:prstGeom>
                    <a:noFill/>
                    <a:ln>
                      <a:noFill/>
                    </a:ln>
                  </pic:spPr>
                </pic:pic>
              </a:graphicData>
            </a:graphic>
          </wp:inline>
        </w:drawing>
      </w:r>
    </w:p>
    <w:p w:rsidR="00512E2D" w:rsidRPr="001C51FC" w:rsidRDefault="00512E2D" w:rsidP="00584BCA">
      <w:pPr>
        <w:pStyle w:val="a3"/>
        <w:spacing w:after="0"/>
        <w:ind w:firstLine="573"/>
        <w:jc w:val="center"/>
        <w:rPr>
          <w:iCs/>
          <w:sz w:val="28"/>
          <w:szCs w:val="28"/>
        </w:rPr>
      </w:pPr>
    </w:p>
    <w:p w:rsidR="00A76B38" w:rsidRPr="001C51FC" w:rsidRDefault="00A76B38" w:rsidP="00584BCA">
      <w:pPr>
        <w:pStyle w:val="a3"/>
        <w:spacing w:after="0"/>
        <w:jc w:val="center"/>
        <w:rPr>
          <w:i/>
          <w:iCs/>
          <w:sz w:val="28"/>
          <w:szCs w:val="28"/>
        </w:rPr>
      </w:pPr>
      <w:r w:rsidRPr="001C51FC">
        <w:rPr>
          <w:i/>
          <w:iCs/>
          <w:sz w:val="28"/>
          <w:szCs w:val="28"/>
        </w:rPr>
        <w:t>Ответственный за выпуск:</w:t>
      </w:r>
    </w:p>
    <w:p w:rsidR="00A76B38" w:rsidRPr="001C51FC" w:rsidRDefault="00A76B38" w:rsidP="00584BCA">
      <w:pPr>
        <w:pStyle w:val="a3"/>
        <w:spacing w:after="0"/>
        <w:jc w:val="center"/>
        <w:rPr>
          <w:sz w:val="28"/>
          <w:szCs w:val="28"/>
        </w:rPr>
      </w:pPr>
      <w:r w:rsidRPr="001C51FC">
        <w:rPr>
          <w:sz w:val="28"/>
          <w:szCs w:val="28"/>
        </w:rPr>
        <w:t>председатель методической комиссии юридического</w:t>
      </w:r>
    </w:p>
    <w:p w:rsidR="00A76B38" w:rsidRPr="001C51FC" w:rsidRDefault="00A76B38" w:rsidP="00584BCA">
      <w:pPr>
        <w:pStyle w:val="a3"/>
        <w:spacing w:after="0"/>
        <w:jc w:val="center"/>
        <w:rPr>
          <w:b/>
          <w:bCs/>
          <w:sz w:val="28"/>
          <w:szCs w:val="28"/>
        </w:rPr>
      </w:pPr>
      <w:r w:rsidRPr="001C51FC">
        <w:rPr>
          <w:sz w:val="28"/>
          <w:szCs w:val="28"/>
        </w:rPr>
        <w:t xml:space="preserve">факультета ННГУ, к.ю.н., доцент </w:t>
      </w:r>
      <w:r w:rsidRPr="001C51FC">
        <w:rPr>
          <w:bCs/>
          <w:sz w:val="28"/>
          <w:szCs w:val="28"/>
        </w:rPr>
        <w:t>Н.Е. Сосипатрова</w:t>
      </w:r>
    </w:p>
    <w:p w:rsidR="00535B1A" w:rsidRPr="001C51FC" w:rsidRDefault="00535B1A" w:rsidP="00584BCA">
      <w:pPr>
        <w:pStyle w:val="Default"/>
        <w:jc w:val="both"/>
        <w:rPr>
          <w:color w:val="auto"/>
          <w:sz w:val="28"/>
          <w:szCs w:val="28"/>
        </w:rPr>
      </w:pPr>
    </w:p>
    <w:p w:rsidR="00B21F74" w:rsidRPr="001C51FC" w:rsidRDefault="00B21F74" w:rsidP="00584BCA">
      <w:pPr>
        <w:pStyle w:val="Default"/>
        <w:jc w:val="both"/>
        <w:rPr>
          <w:color w:val="auto"/>
          <w:sz w:val="28"/>
          <w:szCs w:val="28"/>
        </w:rPr>
      </w:pPr>
    </w:p>
    <w:p w:rsidR="00535B1A" w:rsidRPr="001C51FC" w:rsidRDefault="00535B1A" w:rsidP="00584BCA">
      <w:pPr>
        <w:pStyle w:val="a3"/>
        <w:widowControl/>
        <w:spacing w:after="0"/>
        <w:ind w:left="7938"/>
        <w:rPr>
          <w:rFonts w:eastAsia="Arial"/>
          <w:sz w:val="28"/>
          <w:szCs w:val="28"/>
          <w:lang w:eastAsia="ru-RU"/>
        </w:rPr>
      </w:pPr>
      <w:r w:rsidRPr="001C51FC">
        <w:rPr>
          <w:rFonts w:eastAsia="Arial"/>
          <w:sz w:val="28"/>
          <w:szCs w:val="28"/>
        </w:rPr>
        <w:t xml:space="preserve">УДК  349.2         </w:t>
      </w:r>
    </w:p>
    <w:p w:rsidR="00535B1A" w:rsidRPr="001C51FC" w:rsidRDefault="00535B1A" w:rsidP="00584BCA">
      <w:pPr>
        <w:pStyle w:val="a3"/>
        <w:widowControl/>
        <w:spacing w:after="0"/>
        <w:ind w:left="7938"/>
        <w:rPr>
          <w:sz w:val="28"/>
          <w:szCs w:val="28"/>
        </w:rPr>
      </w:pPr>
      <w:r w:rsidRPr="001C51FC">
        <w:rPr>
          <w:rFonts w:eastAsia="Arial"/>
          <w:sz w:val="28"/>
          <w:szCs w:val="28"/>
          <w:lang w:eastAsia="ru-RU"/>
        </w:rPr>
        <w:t>ББК  Х67.4</w:t>
      </w:r>
      <w:r w:rsidRPr="001C51FC">
        <w:rPr>
          <w:rFonts w:eastAsia="NewtonC-Bold"/>
          <w:sz w:val="28"/>
          <w:szCs w:val="28"/>
          <w:lang w:eastAsia="ru-RU"/>
        </w:rPr>
        <w:t xml:space="preserve">05     </w:t>
      </w:r>
    </w:p>
    <w:p w:rsidR="00FA1587" w:rsidRPr="001C51FC" w:rsidRDefault="00FA1587" w:rsidP="00FA1587">
      <w:pPr>
        <w:pStyle w:val="Default"/>
        <w:rPr>
          <w:color w:val="auto"/>
          <w:sz w:val="28"/>
          <w:szCs w:val="28"/>
        </w:rPr>
      </w:pPr>
    </w:p>
    <w:p w:rsidR="00584BCA" w:rsidRPr="001C51FC" w:rsidRDefault="00584BCA" w:rsidP="00584BCA">
      <w:pPr>
        <w:pStyle w:val="a3"/>
        <w:widowControl/>
        <w:spacing w:after="0"/>
        <w:ind w:left="4678"/>
        <w:rPr>
          <w:rFonts w:eastAsia="Arial"/>
          <w:sz w:val="28"/>
          <w:szCs w:val="28"/>
          <w:lang w:eastAsia="ru-RU"/>
        </w:rPr>
      </w:pPr>
    </w:p>
    <w:p w:rsidR="00535B1A" w:rsidRPr="001C51FC" w:rsidRDefault="00535B1A" w:rsidP="00584BCA">
      <w:pPr>
        <w:pStyle w:val="a3"/>
        <w:widowControl/>
        <w:spacing w:after="0"/>
        <w:ind w:left="4678"/>
        <w:rPr>
          <w:rFonts w:eastAsia="Arial"/>
          <w:sz w:val="28"/>
          <w:szCs w:val="28"/>
        </w:rPr>
      </w:pPr>
      <w:r w:rsidRPr="001C51FC">
        <w:rPr>
          <w:rFonts w:eastAsia="Arial"/>
          <w:sz w:val="28"/>
          <w:szCs w:val="28"/>
          <w:lang w:eastAsia="ru-RU"/>
        </w:rPr>
        <w:t xml:space="preserve">© Филипова И.А., 2019 </w:t>
      </w:r>
    </w:p>
    <w:p w:rsidR="00535B1A" w:rsidRPr="001C51FC" w:rsidRDefault="00535B1A" w:rsidP="00584BCA">
      <w:pPr>
        <w:pStyle w:val="Default"/>
        <w:ind w:left="4678"/>
        <w:rPr>
          <w:rFonts w:eastAsia="Times New Roman"/>
          <w:color w:val="auto"/>
          <w:sz w:val="28"/>
          <w:szCs w:val="28"/>
          <w:lang w:eastAsia="ru-RU"/>
        </w:rPr>
      </w:pPr>
      <w:r w:rsidRPr="001C51FC">
        <w:rPr>
          <w:rFonts w:eastAsia="Arial"/>
          <w:color w:val="auto"/>
          <w:sz w:val="28"/>
          <w:szCs w:val="28"/>
        </w:rPr>
        <w:t xml:space="preserve">© Нижегородский государственный              </w:t>
      </w:r>
    </w:p>
    <w:p w:rsidR="00535B1A" w:rsidRPr="001C51FC" w:rsidRDefault="00535B1A" w:rsidP="00584BCA">
      <w:pPr>
        <w:pStyle w:val="a3"/>
        <w:widowControl/>
        <w:spacing w:after="0"/>
        <w:ind w:left="4678"/>
        <w:rPr>
          <w:rFonts w:eastAsia="Arial"/>
          <w:sz w:val="28"/>
          <w:szCs w:val="28"/>
          <w:lang w:eastAsia="ru-RU"/>
        </w:rPr>
      </w:pPr>
      <w:r w:rsidRPr="001C51FC">
        <w:rPr>
          <w:rFonts w:eastAsia="Arial"/>
          <w:sz w:val="28"/>
          <w:szCs w:val="28"/>
          <w:lang w:eastAsia="ru-RU"/>
        </w:rPr>
        <w:t>университет им. Н.И. Лобачевского, 2019</w:t>
      </w:r>
    </w:p>
    <w:p w:rsidR="006805B9" w:rsidRPr="001C51FC" w:rsidRDefault="006805B9" w:rsidP="00584BCA">
      <w:pPr>
        <w:suppressAutoHyphens/>
        <w:autoSpaceDE w:val="0"/>
        <w:spacing w:after="0" w:line="240" w:lineRule="auto"/>
        <w:jc w:val="center"/>
        <w:rPr>
          <w:rFonts w:ascii="Times New Roman" w:eastAsia="Arial" w:hAnsi="Times New Roman" w:cs="Times New Roman"/>
          <w:b/>
          <w:bCs/>
          <w:kern w:val="1"/>
          <w:sz w:val="28"/>
          <w:szCs w:val="28"/>
        </w:rPr>
      </w:pPr>
      <w:r w:rsidRPr="001C51FC">
        <w:rPr>
          <w:rFonts w:ascii="Times New Roman" w:eastAsia="Arial" w:hAnsi="Times New Roman" w:cs="Times New Roman"/>
          <w:b/>
          <w:bCs/>
          <w:kern w:val="1"/>
          <w:sz w:val="28"/>
          <w:szCs w:val="28"/>
        </w:rPr>
        <w:lastRenderedPageBreak/>
        <w:t>Содержание</w:t>
      </w:r>
    </w:p>
    <w:p w:rsidR="0039209A" w:rsidRPr="001C51FC" w:rsidRDefault="0039209A" w:rsidP="00584BCA">
      <w:pPr>
        <w:suppressAutoHyphens/>
        <w:autoSpaceDE w:val="0"/>
        <w:spacing w:after="0" w:line="240" w:lineRule="auto"/>
        <w:jc w:val="center"/>
        <w:rPr>
          <w:rFonts w:ascii="Times New Roman" w:eastAsia="Arial" w:hAnsi="Times New Roman" w:cs="Times New Roman"/>
          <w:b/>
          <w:bCs/>
          <w:kern w:val="1"/>
          <w:sz w:val="28"/>
          <w:szCs w:val="28"/>
        </w:rPr>
      </w:pPr>
    </w:p>
    <w:tbl>
      <w:tblPr>
        <w:tblStyle w:val="ad"/>
        <w:tblW w:w="942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499"/>
      </w:tblGrid>
      <w:tr w:rsidR="0039209A" w:rsidRPr="001C51FC" w:rsidTr="00401BDE">
        <w:trPr>
          <w:trHeight w:val="6313"/>
        </w:trPr>
        <w:tc>
          <w:tcPr>
            <w:tcW w:w="8930" w:type="dxa"/>
            <w:shd w:val="clear" w:color="auto" w:fill="auto"/>
          </w:tcPr>
          <w:p w:rsidR="0039209A" w:rsidRPr="001C51FC" w:rsidRDefault="0039209A" w:rsidP="0039209A">
            <w:pPr>
              <w:suppressAutoHyphens/>
              <w:spacing w:line="360" w:lineRule="auto"/>
              <w:jc w:val="both"/>
              <w:rPr>
                <w:rFonts w:ascii="Times New Roman" w:eastAsia="Andale Sans UI" w:hAnsi="Times New Roman" w:cs="Times New Roman"/>
                <w:kern w:val="1"/>
                <w:sz w:val="28"/>
                <w:szCs w:val="28"/>
              </w:rPr>
            </w:pPr>
            <w:r w:rsidRPr="001C51FC">
              <w:rPr>
                <w:rFonts w:ascii="Times New Roman" w:eastAsia="Arial" w:hAnsi="Times New Roman" w:cs="Times New Roman"/>
                <w:kern w:val="1"/>
                <w:sz w:val="28"/>
                <w:szCs w:val="28"/>
              </w:rPr>
              <w:t>Введение .…........................................................................</w:t>
            </w:r>
            <w:r w:rsidR="00F733BF" w:rsidRPr="001C51FC">
              <w:rPr>
                <w:rFonts w:ascii="Times New Roman" w:eastAsia="Arial" w:hAnsi="Times New Roman" w:cs="Times New Roman"/>
                <w:kern w:val="1"/>
                <w:sz w:val="28"/>
                <w:szCs w:val="28"/>
              </w:rPr>
              <w:t>.......................</w:t>
            </w:r>
            <w:r w:rsidR="00401BDE" w:rsidRPr="001C51FC">
              <w:rPr>
                <w:rFonts w:ascii="Times New Roman" w:eastAsia="Arial" w:hAnsi="Times New Roman" w:cs="Times New Roman"/>
                <w:kern w:val="1"/>
                <w:sz w:val="28"/>
                <w:szCs w:val="28"/>
              </w:rPr>
              <w:t>.....</w:t>
            </w:r>
            <w:r w:rsidR="00E83118">
              <w:rPr>
                <w:rFonts w:ascii="Times New Roman" w:eastAsia="Arial" w:hAnsi="Times New Roman" w:cs="Times New Roman"/>
                <w:kern w:val="1"/>
                <w:sz w:val="28"/>
                <w:szCs w:val="28"/>
              </w:rPr>
              <w:t>.</w:t>
            </w:r>
          </w:p>
          <w:p w:rsidR="0039209A" w:rsidRPr="001C51FC" w:rsidRDefault="0039209A" w:rsidP="0039209A">
            <w:pPr>
              <w:suppressAutoHyphens/>
              <w:spacing w:line="360" w:lineRule="auto"/>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xml:space="preserve">1. </w:t>
            </w:r>
            <w:r w:rsidR="0001213B" w:rsidRPr="001C51FC">
              <w:rPr>
                <w:rFonts w:ascii="Times New Roman" w:eastAsia="Andale Sans UI" w:hAnsi="Times New Roman" w:cs="Times New Roman"/>
                <w:kern w:val="1"/>
                <w:sz w:val="28"/>
                <w:szCs w:val="28"/>
              </w:rPr>
              <w:t xml:space="preserve">Европейское трудовое право: понятие и принципы </w:t>
            </w:r>
            <w:r w:rsidR="00F733BF" w:rsidRPr="001C51FC">
              <w:rPr>
                <w:rFonts w:ascii="Times New Roman" w:eastAsia="Andale Sans UI" w:hAnsi="Times New Roman" w:cs="Times New Roman"/>
                <w:kern w:val="1"/>
                <w:sz w:val="28"/>
                <w:szCs w:val="28"/>
              </w:rPr>
              <w:t>…………</w:t>
            </w:r>
            <w:r w:rsidR="00401BDE" w:rsidRPr="001C51FC">
              <w:rPr>
                <w:rFonts w:ascii="Times New Roman" w:eastAsia="Andale Sans UI" w:hAnsi="Times New Roman" w:cs="Times New Roman"/>
                <w:kern w:val="1"/>
                <w:sz w:val="28"/>
                <w:szCs w:val="28"/>
              </w:rPr>
              <w:t>………...</w:t>
            </w:r>
            <w:r w:rsidR="00E83118">
              <w:rPr>
                <w:rFonts w:ascii="Times New Roman" w:eastAsia="Andale Sans UI" w:hAnsi="Times New Roman" w:cs="Times New Roman"/>
                <w:kern w:val="1"/>
                <w:sz w:val="28"/>
                <w:szCs w:val="28"/>
              </w:rPr>
              <w:t>.</w:t>
            </w:r>
          </w:p>
          <w:p w:rsidR="0039209A" w:rsidRPr="001C51FC" w:rsidRDefault="0039209A" w:rsidP="0039209A">
            <w:pPr>
              <w:suppressAutoHyphens/>
              <w:spacing w:line="360" w:lineRule="auto"/>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xml:space="preserve">2. </w:t>
            </w:r>
            <w:r w:rsidR="0001213B" w:rsidRPr="001C51FC">
              <w:rPr>
                <w:rFonts w:ascii="Times New Roman" w:hAnsi="Times New Roman" w:cs="Times New Roman"/>
                <w:sz w:val="28"/>
                <w:szCs w:val="28"/>
              </w:rPr>
              <w:t xml:space="preserve">Источники европейского трудового права </w:t>
            </w:r>
            <w:r w:rsidR="00F733BF" w:rsidRPr="001C51FC">
              <w:rPr>
                <w:rFonts w:ascii="Times New Roman" w:eastAsia="Andale Sans UI" w:hAnsi="Times New Roman" w:cs="Times New Roman"/>
                <w:kern w:val="1"/>
                <w:sz w:val="28"/>
                <w:szCs w:val="28"/>
              </w:rPr>
              <w:t>………………</w:t>
            </w:r>
            <w:r w:rsidR="00401BDE" w:rsidRPr="001C51FC">
              <w:rPr>
                <w:rFonts w:ascii="Times New Roman" w:eastAsia="Andale Sans UI" w:hAnsi="Times New Roman" w:cs="Times New Roman"/>
                <w:kern w:val="1"/>
                <w:sz w:val="28"/>
                <w:szCs w:val="28"/>
              </w:rPr>
              <w:t>…………….</w:t>
            </w:r>
            <w:r w:rsidR="00E83118">
              <w:rPr>
                <w:rFonts w:ascii="Times New Roman" w:eastAsia="Andale Sans UI" w:hAnsi="Times New Roman" w:cs="Times New Roman"/>
                <w:kern w:val="1"/>
                <w:sz w:val="28"/>
                <w:szCs w:val="28"/>
              </w:rPr>
              <w:t>.</w:t>
            </w:r>
          </w:p>
          <w:p w:rsidR="0039209A" w:rsidRPr="001C51FC" w:rsidRDefault="0039209A" w:rsidP="0039209A">
            <w:pPr>
              <w:suppressAutoHyphens/>
              <w:spacing w:line="360" w:lineRule="auto"/>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xml:space="preserve">3. </w:t>
            </w:r>
            <w:r w:rsidR="0001213B" w:rsidRPr="001C51FC">
              <w:rPr>
                <w:rFonts w:ascii="Times New Roman" w:hAnsi="Times New Roman" w:cs="Times New Roman"/>
                <w:sz w:val="28"/>
                <w:szCs w:val="28"/>
              </w:rPr>
              <w:t>Роль социального партнерства в Европейском союзе</w:t>
            </w:r>
            <w:r w:rsidR="00F733BF" w:rsidRPr="001C51FC">
              <w:rPr>
                <w:rFonts w:ascii="Times New Roman" w:eastAsia="Andale Sans UI" w:hAnsi="Times New Roman" w:cs="Times New Roman"/>
                <w:kern w:val="1"/>
                <w:sz w:val="28"/>
                <w:szCs w:val="28"/>
              </w:rPr>
              <w:t xml:space="preserve"> ........</w:t>
            </w:r>
            <w:r w:rsidR="00401BDE" w:rsidRPr="001C51FC">
              <w:rPr>
                <w:rFonts w:ascii="Times New Roman" w:eastAsia="Andale Sans UI" w:hAnsi="Times New Roman" w:cs="Times New Roman"/>
                <w:kern w:val="1"/>
                <w:sz w:val="28"/>
                <w:szCs w:val="28"/>
              </w:rPr>
              <w:t>...................</w:t>
            </w:r>
            <w:r w:rsidR="00E83118">
              <w:rPr>
                <w:rFonts w:ascii="Times New Roman" w:eastAsia="Andale Sans UI" w:hAnsi="Times New Roman" w:cs="Times New Roman"/>
                <w:kern w:val="1"/>
                <w:sz w:val="28"/>
                <w:szCs w:val="28"/>
              </w:rPr>
              <w:t>.</w:t>
            </w:r>
            <w:r w:rsidRPr="001C51FC">
              <w:rPr>
                <w:rFonts w:ascii="Times New Roman" w:eastAsia="Andale Sans UI" w:hAnsi="Times New Roman" w:cs="Times New Roman"/>
                <w:kern w:val="1"/>
                <w:sz w:val="28"/>
                <w:szCs w:val="28"/>
              </w:rPr>
              <w:t xml:space="preserve">    </w:t>
            </w:r>
          </w:p>
          <w:p w:rsidR="0039209A" w:rsidRPr="001C51FC" w:rsidRDefault="0039209A" w:rsidP="0039209A">
            <w:pPr>
              <w:suppressAutoHyphens/>
              <w:spacing w:line="360" w:lineRule="auto"/>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xml:space="preserve">4. </w:t>
            </w:r>
            <w:r w:rsidR="0001213B" w:rsidRPr="001C51FC">
              <w:rPr>
                <w:rFonts w:ascii="Times New Roman" w:hAnsi="Times New Roman" w:cs="Times New Roman"/>
                <w:sz w:val="28"/>
                <w:szCs w:val="28"/>
              </w:rPr>
              <w:t xml:space="preserve">Трудовой договор в европейском праве </w:t>
            </w:r>
            <w:r w:rsidR="00F733BF" w:rsidRPr="001C51FC">
              <w:rPr>
                <w:rFonts w:ascii="Times New Roman" w:eastAsia="Andale Sans UI" w:hAnsi="Times New Roman" w:cs="Times New Roman"/>
                <w:kern w:val="1"/>
                <w:sz w:val="28"/>
                <w:szCs w:val="28"/>
              </w:rPr>
              <w:t>...............</w:t>
            </w:r>
            <w:r w:rsidR="00401BDE" w:rsidRPr="001C51FC">
              <w:rPr>
                <w:rFonts w:ascii="Times New Roman" w:eastAsia="Andale Sans UI" w:hAnsi="Times New Roman" w:cs="Times New Roman"/>
                <w:kern w:val="1"/>
                <w:sz w:val="28"/>
                <w:szCs w:val="28"/>
              </w:rPr>
              <w:t>.................</w:t>
            </w:r>
            <w:r w:rsidR="00E83118">
              <w:rPr>
                <w:rFonts w:ascii="Times New Roman" w:eastAsia="Andale Sans UI" w:hAnsi="Times New Roman" w:cs="Times New Roman"/>
                <w:kern w:val="1"/>
                <w:sz w:val="28"/>
                <w:szCs w:val="28"/>
              </w:rPr>
              <w:t>.</w:t>
            </w:r>
            <w:r w:rsidR="007B7413">
              <w:rPr>
                <w:rFonts w:ascii="Times New Roman" w:eastAsia="Andale Sans UI" w:hAnsi="Times New Roman" w:cs="Times New Roman"/>
                <w:kern w:val="1"/>
                <w:sz w:val="28"/>
                <w:szCs w:val="28"/>
              </w:rPr>
              <w:t>.................</w:t>
            </w:r>
          </w:p>
          <w:p w:rsidR="00401BDE" w:rsidRPr="001C51FC" w:rsidRDefault="0039209A" w:rsidP="00401BDE">
            <w:pPr>
              <w:suppressAutoHyphens/>
              <w:jc w:val="both"/>
              <w:rPr>
                <w:rFonts w:ascii="Times New Roman" w:hAnsi="Times New Roman" w:cs="Times New Roman"/>
                <w:sz w:val="28"/>
                <w:szCs w:val="28"/>
              </w:rPr>
            </w:pPr>
            <w:r w:rsidRPr="001C51FC">
              <w:rPr>
                <w:rFonts w:ascii="Times New Roman" w:eastAsia="Andale Sans UI" w:hAnsi="Times New Roman" w:cs="Times New Roman"/>
                <w:kern w:val="1"/>
                <w:sz w:val="28"/>
                <w:szCs w:val="28"/>
              </w:rPr>
              <w:t xml:space="preserve">5. </w:t>
            </w:r>
            <w:r w:rsidR="0001213B" w:rsidRPr="001C51FC">
              <w:rPr>
                <w:rFonts w:ascii="Times New Roman" w:hAnsi="Times New Roman" w:cs="Times New Roman"/>
                <w:sz w:val="28"/>
                <w:szCs w:val="28"/>
              </w:rPr>
              <w:t xml:space="preserve">Основные права работников и регулирование условий труда </w:t>
            </w:r>
          </w:p>
          <w:p w:rsidR="0039209A" w:rsidRPr="001C51FC" w:rsidRDefault="0001213B" w:rsidP="0001213B">
            <w:pPr>
              <w:suppressAutoHyphens/>
              <w:spacing w:line="360" w:lineRule="auto"/>
              <w:jc w:val="both"/>
              <w:rPr>
                <w:rFonts w:ascii="Times New Roman" w:eastAsia="Andale Sans UI" w:hAnsi="Times New Roman" w:cs="Times New Roman"/>
                <w:kern w:val="1"/>
                <w:sz w:val="28"/>
                <w:szCs w:val="28"/>
              </w:rPr>
            </w:pPr>
            <w:r w:rsidRPr="001C51FC">
              <w:rPr>
                <w:rFonts w:ascii="Times New Roman" w:hAnsi="Times New Roman" w:cs="Times New Roman"/>
                <w:sz w:val="28"/>
                <w:szCs w:val="28"/>
              </w:rPr>
              <w:t>в европейском праве</w:t>
            </w:r>
            <w:r w:rsidR="0039209A" w:rsidRPr="001C51FC">
              <w:rPr>
                <w:rFonts w:ascii="Times New Roman" w:eastAsia="Andale Sans UI" w:hAnsi="Times New Roman" w:cs="Times New Roman"/>
                <w:kern w:val="1"/>
                <w:sz w:val="28"/>
                <w:szCs w:val="28"/>
              </w:rPr>
              <w:t xml:space="preserve"> ….</w:t>
            </w:r>
            <w:r w:rsidR="00F733BF" w:rsidRPr="001C51FC">
              <w:rPr>
                <w:rFonts w:ascii="Times New Roman" w:eastAsia="Andale Sans UI" w:hAnsi="Times New Roman" w:cs="Times New Roman"/>
                <w:kern w:val="1"/>
                <w:sz w:val="28"/>
                <w:szCs w:val="28"/>
              </w:rPr>
              <w:t>............</w:t>
            </w:r>
            <w:r w:rsidR="00401BDE" w:rsidRPr="001C51FC">
              <w:rPr>
                <w:rFonts w:ascii="Times New Roman" w:eastAsia="Andale Sans UI" w:hAnsi="Times New Roman" w:cs="Times New Roman"/>
                <w:kern w:val="1"/>
                <w:sz w:val="28"/>
                <w:szCs w:val="28"/>
              </w:rPr>
              <w:t>.....................................................................</w:t>
            </w:r>
            <w:r w:rsidR="00E83118">
              <w:rPr>
                <w:rFonts w:ascii="Times New Roman" w:eastAsia="Andale Sans UI" w:hAnsi="Times New Roman" w:cs="Times New Roman"/>
                <w:kern w:val="1"/>
                <w:sz w:val="28"/>
                <w:szCs w:val="28"/>
              </w:rPr>
              <w:t>.</w:t>
            </w:r>
          </w:p>
          <w:p w:rsidR="0001213B" w:rsidRPr="001C51FC" w:rsidRDefault="0001213B" w:rsidP="0039209A">
            <w:pPr>
              <w:suppressAutoHyphens/>
              <w:spacing w:line="360" w:lineRule="auto"/>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xml:space="preserve">6. </w:t>
            </w:r>
            <w:r w:rsidRPr="001C51FC">
              <w:rPr>
                <w:rFonts w:ascii="Times New Roman" w:hAnsi="Times New Roman" w:cs="Times New Roman"/>
                <w:sz w:val="28"/>
                <w:szCs w:val="28"/>
              </w:rPr>
              <w:t>Охрана труда в нормах европейского права ……</w:t>
            </w:r>
            <w:r w:rsidR="00401BDE" w:rsidRPr="001C51FC">
              <w:rPr>
                <w:rFonts w:ascii="Times New Roman" w:hAnsi="Times New Roman" w:cs="Times New Roman"/>
                <w:sz w:val="28"/>
                <w:szCs w:val="28"/>
              </w:rPr>
              <w:t>……………………...</w:t>
            </w:r>
            <w:r w:rsidR="00E83118">
              <w:rPr>
                <w:rFonts w:ascii="Times New Roman" w:hAnsi="Times New Roman" w:cs="Times New Roman"/>
                <w:sz w:val="28"/>
                <w:szCs w:val="28"/>
              </w:rPr>
              <w:t>.</w:t>
            </w:r>
          </w:p>
          <w:p w:rsidR="00401BDE" w:rsidRPr="001C51FC" w:rsidRDefault="0001213B" w:rsidP="00401BDE">
            <w:pPr>
              <w:suppressAutoHyphens/>
              <w:jc w:val="both"/>
              <w:rPr>
                <w:rFonts w:ascii="Times New Roman" w:hAnsi="Times New Roman" w:cs="Times New Roman"/>
                <w:sz w:val="28"/>
                <w:szCs w:val="28"/>
              </w:rPr>
            </w:pPr>
            <w:r w:rsidRPr="001C51FC">
              <w:rPr>
                <w:rFonts w:ascii="Times New Roman" w:eastAsia="Andale Sans UI" w:hAnsi="Times New Roman" w:cs="Times New Roman"/>
                <w:kern w:val="1"/>
                <w:sz w:val="28"/>
                <w:szCs w:val="28"/>
              </w:rPr>
              <w:t>7</w:t>
            </w:r>
            <w:r w:rsidR="0039209A" w:rsidRPr="001C51FC">
              <w:rPr>
                <w:rFonts w:ascii="Times New Roman" w:eastAsia="Andale Sans UI" w:hAnsi="Times New Roman" w:cs="Times New Roman"/>
                <w:kern w:val="1"/>
                <w:sz w:val="28"/>
                <w:szCs w:val="28"/>
              </w:rPr>
              <w:t xml:space="preserve">. </w:t>
            </w:r>
            <w:r w:rsidRPr="001C51FC">
              <w:rPr>
                <w:rFonts w:ascii="Times New Roman" w:hAnsi="Times New Roman" w:cs="Times New Roman"/>
                <w:sz w:val="28"/>
                <w:szCs w:val="28"/>
              </w:rPr>
              <w:t>Соотношение правового регулирования труда в праве ЕС и в</w:t>
            </w:r>
          </w:p>
          <w:p w:rsidR="0039209A" w:rsidRPr="001C51FC" w:rsidRDefault="0001213B" w:rsidP="00401BDE">
            <w:pPr>
              <w:suppressAutoHyphens/>
              <w:spacing w:line="360" w:lineRule="auto"/>
              <w:jc w:val="both"/>
              <w:rPr>
                <w:rFonts w:ascii="Times New Roman" w:eastAsia="Andale Sans UI" w:hAnsi="Times New Roman" w:cs="Times New Roman"/>
                <w:kern w:val="1"/>
                <w:sz w:val="28"/>
                <w:szCs w:val="28"/>
              </w:rPr>
            </w:pPr>
            <w:r w:rsidRPr="001C51FC">
              <w:rPr>
                <w:rFonts w:ascii="Times New Roman" w:hAnsi="Times New Roman" w:cs="Times New Roman"/>
                <w:sz w:val="28"/>
                <w:szCs w:val="28"/>
              </w:rPr>
              <w:t xml:space="preserve">национальном законодательстве государств – членов ЕС </w:t>
            </w:r>
            <w:r w:rsidR="00F733BF" w:rsidRPr="001C51FC">
              <w:rPr>
                <w:rFonts w:ascii="Times New Roman" w:eastAsia="Andale Sans UI" w:hAnsi="Times New Roman" w:cs="Times New Roman"/>
                <w:kern w:val="1"/>
                <w:sz w:val="28"/>
                <w:szCs w:val="28"/>
              </w:rPr>
              <w:t>……………</w:t>
            </w:r>
            <w:r w:rsidR="00401BDE" w:rsidRPr="001C51FC">
              <w:rPr>
                <w:rFonts w:ascii="Times New Roman" w:eastAsia="Andale Sans UI" w:hAnsi="Times New Roman" w:cs="Times New Roman"/>
                <w:kern w:val="1"/>
                <w:sz w:val="28"/>
                <w:szCs w:val="28"/>
              </w:rPr>
              <w:t>…</w:t>
            </w:r>
            <w:r w:rsidR="00E83118">
              <w:rPr>
                <w:rFonts w:ascii="Times New Roman" w:eastAsia="Andale Sans UI" w:hAnsi="Times New Roman" w:cs="Times New Roman"/>
                <w:kern w:val="1"/>
                <w:sz w:val="28"/>
                <w:szCs w:val="28"/>
              </w:rPr>
              <w:t>.</w:t>
            </w:r>
            <w:r w:rsidR="0039209A" w:rsidRPr="001C51FC">
              <w:rPr>
                <w:rFonts w:ascii="Times New Roman" w:eastAsia="Andale Sans UI" w:hAnsi="Times New Roman" w:cs="Times New Roman"/>
                <w:kern w:val="1"/>
                <w:sz w:val="28"/>
                <w:szCs w:val="28"/>
              </w:rPr>
              <w:t xml:space="preserve"> </w:t>
            </w:r>
          </w:p>
          <w:p w:rsidR="004B6D09" w:rsidRDefault="0001213B" w:rsidP="004B6D09">
            <w:pPr>
              <w:suppressAutoHyphens/>
              <w:jc w:val="both"/>
              <w:rPr>
                <w:rFonts w:ascii="Times New Roman" w:hAnsi="Times New Roman" w:cs="Times New Roman"/>
                <w:sz w:val="28"/>
                <w:szCs w:val="28"/>
              </w:rPr>
            </w:pPr>
            <w:r w:rsidRPr="001C51FC">
              <w:rPr>
                <w:rFonts w:ascii="Times New Roman" w:eastAsia="Andale Sans UI" w:hAnsi="Times New Roman" w:cs="Times New Roman"/>
                <w:kern w:val="1"/>
                <w:sz w:val="28"/>
                <w:szCs w:val="28"/>
              </w:rPr>
              <w:t>8</w:t>
            </w:r>
            <w:r w:rsidR="0039209A" w:rsidRPr="001C51FC">
              <w:rPr>
                <w:rFonts w:ascii="Times New Roman" w:eastAsia="Andale Sans UI" w:hAnsi="Times New Roman" w:cs="Times New Roman"/>
                <w:kern w:val="1"/>
                <w:sz w:val="28"/>
                <w:szCs w:val="28"/>
              </w:rPr>
              <w:t xml:space="preserve">. </w:t>
            </w:r>
            <w:r w:rsidRPr="001C51FC">
              <w:rPr>
                <w:rFonts w:ascii="Times New Roman" w:hAnsi="Times New Roman" w:cs="Times New Roman"/>
                <w:sz w:val="28"/>
                <w:szCs w:val="28"/>
              </w:rPr>
              <w:t>Защита от дискриминации как важная часть европейского трудового</w:t>
            </w:r>
          </w:p>
          <w:p w:rsidR="0039209A" w:rsidRPr="001C51FC" w:rsidRDefault="001275CC" w:rsidP="001275CC">
            <w:pPr>
              <w:suppressAutoHyphens/>
              <w:spacing w:line="360" w:lineRule="auto"/>
              <w:jc w:val="both"/>
              <w:rPr>
                <w:rFonts w:ascii="Times New Roman" w:eastAsia="Andale Sans UI" w:hAnsi="Times New Roman" w:cs="Times New Roman"/>
                <w:kern w:val="1"/>
                <w:sz w:val="28"/>
                <w:szCs w:val="28"/>
              </w:rPr>
            </w:pPr>
            <w:r>
              <w:rPr>
                <w:rFonts w:ascii="Times New Roman" w:hAnsi="Times New Roman" w:cs="Times New Roman"/>
                <w:sz w:val="28"/>
                <w:szCs w:val="28"/>
              </w:rPr>
              <w:t xml:space="preserve">права </w:t>
            </w:r>
            <w:r w:rsidR="0039209A" w:rsidRPr="001C51FC">
              <w:rPr>
                <w:rFonts w:ascii="Times New Roman" w:eastAsia="Andale Sans UI" w:hAnsi="Times New Roman" w:cs="Times New Roman"/>
                <w:kern w:val="1"/>
                <w:sz w:val="28"/>
                <w:szCs w:val="28"/>
              </w:rPr>
              <w:t>...</w:t>
            </w:r>
            <w:r w:rsidR="00F733BF" w:rsidRPr="001C51FC">
              <w:rPr>
                <w:rFonts w:ascii="Times New Roman" w:eastAsia="Andale Sans UI" w:hAnsi="Times New Roman" w:cs="Times New Roman"/>
                <w:kern w:val="1"/>
                <w:sz w:val="28"/>
                <w:szCs w:val="28"/>
              </w:rPr>
              <w:t>....</w:t>
            </w:r>
            <w:r w:rsidR="00401BDE" w:rsidRPr="001C51FC">
              <w:rPr>
                <w:rFonts w:ascii="Times New Roman" w:eastAsia="Andale Sans UI" w:hAnsi="Times New Roman" w:cs="Times New Roman"/>
                <w:kern w:val="1"/>
                <w:sz w:val="28"/>
                <w:szCs w:val="28"/>
              </w:rPr>
              <w:t>.....</w:t>
            </w:r>
            <w:r w:rsidR="00E83118">
              <w:rPr>
                <w:rFonts w:ascii="Times New Roman" w:eastAsia="Andale Sans UI" w:hAnsi="Times New Roman" w:cs="Times New Roman"/>
                <w:kern w:val="1"/>
                <w:sz w:val="28"/>
                <w:szCs w:val="28"/>
              </w:rPr>
              <w:t>.</w:t>
            </w:r>
            <w:r w:rsidR="004B6D09">
              <w:rPr>
                <w:rFonts w:ascii="Times New Roman" w:eastAsia="Andale Sans UI" w:hAnsi="Times New Roman" w:cs="Times New Roman"/>
                <w:kern w:val="1"/>
                <w:sz w:val="28"/>
                <w:szCs w:val="28"/>
              </w:rPr>
              <w:t>.............</w:t>
            </w:r>
            <w:r w:rsidR="00C84657">
              <w:rPr>
                <w:rFonts w:ascii="Times New Roman" w:eastAsia="Andale Sans UI" w:hAnsi="Times New Roman" w:cs="Times New Roman"/>
                <w:kern w:val="1"/>
                <w:sz w:val="28"/>
                <w:szCs w:val="28"/>
              </w:rPr>
              <w:t>................</w:t>
            </w:r>
            <w:r w:rsidR="004B6D09">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rPr>
              <w:t>..........................................................</w:t>
            </w:r>
          </w:p>
          <w:p w:rsidR="00E83118" w:rsidRDefault="0001213B" w:rsidP="00E83118">
            <w:pPr>
              <w:suppressAutoHyphens/>
              <w:jc w:val="both"/>
              <w:rPr>
                <w:rFonts w:ascii="Times New Roman" w:hAnsi="Times New Roman" w:cs="Times New Roman"/>
                <w:sz w:val="28"/>
                <w:szCs w:val="28"/>
              </w:rPr>
            </w:pPr>
            <w:r w:rsidRPr="001C51FC">
              <w:rPr>
                <w:rFonts w:ascii="Times New Roman" w:eastAsia="Andale Sans UI" w:hAnsi="Times New Roman" w:cs="Times New Roman"/>
                <w:kern w:val="1"/>
                <w:sz w:val="28"/>
                <w:szCs w:val="28"/>
              </w:rPr>
              <w:t>9</w:t>
            </w:r>
            <w:r w:rsidR="0039209A" w:rsidRPr="001C51FC">
              <w:rPr>
                <w:rFonts w:ascii="Times New Roman" w:eastAsia="Andale Sans UI" w:hAnsi="Times New Roman" w:cs="Times New Roman"/>
                <w:kern w:val="1"/>
                <w:sz w:val="28"/>
                <w:szCs w:val="28"/>
              </w:rPr>
              <w:t xml:space="preserve">. </w:t>
            </w:r>
            <w:r w:rsidRPr="001C51FC">
              <w:rPr>
                <w:rFonts w:ascii="Times New Roman" w:hAnsi="Times New Roman" w:cs="Times New Roman"/>
                <w:sz w:val="28"/>
                <w:szCs w:val="28"/>
              </w:rPr>
              <w:t>Проблемы</w:t>
            </w:r>
            <w:r w:rsidR="00E83118">
              <w:rPr>
                <w:rFonts w:ascii="Times New Roman" w:hAnsi="Times New Roman" w:cs="Times New Roman"/>
                <w:sz w:val="28"/>
                <w:szCs w:val="28"/>
              </w:rPr>
              <w:t xml:space="preserve"> </w:t>
            </w:r>
            <w:r w:rsidRPr="001C51FC">
              <w:rPr>
                <w:rFonts w:ascii="Times New Roman" w:hAnsi="Times New Roman" w:cs="Times New Roman"/>
                <w:sz w:val="28"/>
                <w:szCs w:val="28"/>
              </w:rPr>
              <w:t xml:space="preserve">правового регулирования труда </w:t>
            </w:r>
            <w:r w:rsidR="00E83118">
              <w:rPr>
                <w:rFonts w:ascii="Times New Roman" w:hAnsi="Times New Roman" w:cs="Times New Roman"/>
                <w:sz w:val="28"/>
                <w:szCs w:val="28"/>
              </w:rPr>
              <w:t>на общеевропейском</w:t>
            </w:r>
          </w:p>
          <w:p w:rsidR="0039209A" w:rsidRPr="001C51FC" w:rsidRDefault="00E83118" w:rsidP="00E83118">
            <w:pPr>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уровне. </w:t>
            </w:r>
            <w:r w:rsidRPr="001C51FC">
              <w:rPr>
                <w:rFonts w:ascii="Times New Roman" w:hAnsi="Times New Roman" w:cs="Times New Roman"/>
                <w:sz w:val="28"/>
                <w:szCs w:val="28"/>
              </w:rPr>
              <w:t>Трудовое право и Индустрия 4.0: тенденции</w:t>
            </w:r>
            <w:r w:rsidR="0034372C">
              <w:rPr>
                <w:rFonts w:ascii="Times New Roman" w:hAnsi="Times New Roman" w:cs="Times New Roman"/>
                <w:sz w:val="28"/>
                <w:szCs w:val="28"/>
              </w:rPr>
              <w:t xml:space="preserve"> </w:t>
            </w:r>
            <w:r>
              <w:rPr>
                <w:rFonts w:ascii="Times New Roman" w:hAnsi="Times New Roman" w:cs="Times New Roman"/>
                <w:sz w:val="28"/>
                <w:szCs w:val="28"/>
              </w:rPr>
              <w:t>…</w:t>
            </w:r>
            <w:r w:rsidR="0034372C">
              <w:rPr>
                <w:rFonts w:ascii="Times New Roman" w:hAnsi="Times New Roman" w:cs="Times New Roman"/>
                <w:sz w:val="28"/>
                <w:szCs w:val="28"/>
              </w:rPr>
              <w:t>…</w:t>
            </w:r>
            <w:r>
              <w:rPr>
                <w:rFonts w:ascii="Times New Roman" w:hAnsi="Times New Roman" w:cs="Times New Roman"/>
                <w:sz w:val="28"/>
                <w:szCs w:val="28"/>
              </w:rPr>
              <w:t>.</w:t>
            </w:r>
            <w:r w:rsidR="00401BDE" w:rsidRPr="001C51FC">
              <w:rPr>
                <w:rFonts w:ascii="Times New Roman" w:hAnsi="Times New Roman" w:cs="Times New Roman"/>
                <w:sz w:val="28"/>
                <w:szCs w:val="28"/>
              </w:rPr>
              <w:t>…</w:t>
            </w:r>
            <w:r>
              <w:rPr>
                <w:rFonts w:ascii="Times New Roman" w:hAnsi="Times New Roman" w:cs="Times New Roman"/>
                <w:sz w:val="28"/>
                <w:szCs w:val="28"/>
              </w:rPr>
              <w:t>……</w:t>
            </w:r>
            <w:r w:rsidR="00B55135">
              <w:rPr>
                <w:rFonts w:ascii="Times New Roman" w:hAnsi="Times New Roman" w:cs="Times New Roman"/>
                <w:sz w:val="28"/>
                <w:szCs w:val="28"/>
              </w:rPr>
              <w:t>……...</w:t>
            </w:r>
          </w:p>
          <w:p w:rsidR="00401BDE" w:rsidRPr="001C51FC" w:rsidRDefault="0001213B" w:rsidP="00401BDE">
            <w:pPr>
              <w:suppressAutoHyphens/>
              <w:jc w:val="both"/>
              <w:rPr>
                <w:rFonts w:ascii="Times New Roman" w:hAnsi="Times New Roman" w:cs="Times New Roman"/>
                <w:sz w:val="28"/>
                <w:szCs w:val="28"/>
              </w:rPr>
            </w:pPr>
            <w:r w:rsidRPr="001C51FC">
              <w:rPr>
                <w:rFonts w:ascii="Times New Roman" w:hAnsi="Times New Roman" w:cs="Times New Roman"/>
                <w:sz w:val="28"/>
                <w:szCs w:val="28"/>
              </w:rPr>
              <w:t>10</w:t>
            </w:r>
            <w:r w:rsidR="0039209A" w:rsidRPr="001C51FC">
              <w:rPr>
                <w:rFonts w:ascii="Times New Roman" w:hAnsi="Times New Roman" w:cs="Times New Roman"/>
                <w:sz w:val="28"/>
                <w:szCs w:val="28"/>
              </w:rPr>
              <w:t xml:space="preserve">. </w:t>
            </w:r>
            <w:r w:rsidRPr="001C51FC">
              <w:rPr>
                <w:rFonts w:ascii="Times New Roman" w:hAnsi="Times New Roman" w:cs="Times New Roman"/>
                <w:sz w:val="28"/>
                <w:szCs w:val="28"/>
              </w:rPr>
              <w:t>Использование опыта ЕС в области регулирования труда для</w:t>
            </w:r>
          </w:p>
          <w:p w:rsidR="0039209A" w:rsidRPr="001C51FC" w:rsidRDefault="0001213B" w:rsidP="0039209A">
            <w:pPr>
              <w:suppressAutoHyphens/>
              <w:spacing w:line="360" w:lineRule="auto"/>
              <w:jc w:val="both"/>
              <w:rPr>
                <w:rFonts w:ascii="Times New Roman" w:hAnsi="Times New Roman" w:cs="Times New Roman"/>
                <w:sz w:val="28"/>
                <w:szCs w:val="28"/>
              </w:rPr>
            </w:pPr>
            <w:r w:rsidRPr="001C51FC">
              <w:rPr>
                <w:rFonts w:ascii="Times New Roman" w:hAnsi="Times New Roman" w:cs="Times New Roman"/>
                <w:sz w:val="28"/>
                <w:szCs w:val="28"/>
              </w:rPr>
              <w:t xml:space="preserve">совершенствования российского трудового законодательства </w:t>
            </w:r>
            <w:r w:rsidR="00F733BF" w:rsidRPr="001C51FC">
              <w:rPr>
                <w:rFonts w:ascii="Times New Roman" w:hAnsi="Times New Roman" w:cs="Times New Roman"/>
                <w:sz w:val="28"/>
                <w:szCs w:val="28"/>
              </w:rPr>
              <w:t>………</w:t>
            </w:r>
            <w:r w:rsidR="00401BDE" w:rsidRPr="001C51FC">
              <w:rPr>
                <w:rFonts w:ascii="Times New Roman" w:hAnsi="Times New Roman" w:cs="Times New Roman"/>
                <w:sz w:val="28"/>
                <w:szCs w:val="28"/>
              </w:rPr>
              <w:t>…</w:t>
            </w:r>
            <w:r w:rsidR="00E83118">
              <w:rPr>
                <w:rFonts w:ascii="Times New Roman" w:hAnsi="Times New Roman" w:cs="Times New Roman"/>
                <w:sz w:val="28"/>
                <w:szCs w:val="28"/>
              </w:rPr>
              <w:t>.</w:t>
            </w:r>
            <w:r w:rsidR="0039209A" w:rsidRPr="001C51FC">
              <w:rPr>
                <w:rFonts w:ascii="Times New Roman" w:hAnsi="Times New Roman" w:cs="Times New Roman"/>
                <w:sz w:val="28"/>
                <w:szCs w:val="28"/>
              </w:rPr>
              <w:t xml:space="preserve">  </w:t>
            </w:r>
          </w:p>
          <w:p w:rsidR="00CF4A9A" w:rsidRDefault="00961FFD" w:rsidP="00CF4A9A">
            <w:pPr>
              <w:suppressAutoHyphens/>
              <w:jc w:val="both"/>
              <w:rPr>
                <w:rFonts w:ascii="Times New Roman" w:hAnsi="Times New Roman" w:cs="Times New Roman"/>
                <w:sz w:val="28"/>
                <w:szCs w:val="28"/>
              </w:rPr>
            </w:pPr>
            <w:r>
              <w:rPr>
                <w:rFonts w:ascii="Times New Roman" w:hAnsi="Times New Roman" w:cs="Times New Roman"/>
                <w:sz w:val="28"/>
                <w:szCs w:val="28"/>
              </w:rPr>
              <w:t>Приложение</w:t>
            </w:r>
            <w:r w:rsidR="0001213B" w:rsidRPr="001C51FC">
              <w:rPr>
                <w:rFonts w:ascii="Times New Roman" w:hAnsi="Times New Roman" w:cs="Times New Roman"/>
                <w:sz w:val="28"/>
                <w:szCs w:val="28"/>
              </w:rPr>
              <w:t xml:space="preserve">. </w:t>
            </w:r>
            <w:r w:rsidR="00CF4A9A" w:rsidRPr="00CF4A9A">
              <w:rPr>
                <w:rFonts w:ascii="Times New Roman" w:hAnsi="Times New Roman" w:cs="Times New Roman"/>
                <w:sz w:val="28"/>
                <w:szCs w:val="28"/>
              </w:rPr>
              <w:t>Европейская судебная практика по вопросам трудового</w:t>
            </w:r>
          </w:p>
          <w:p w:rsidR="0039209A" w:rsidRPr="001C51FC" w:rsidRDefault="00CF4A9A" w:rsidP="0001213B">
            <w:pPr>
              <w:suppressAutoHyphens/>
              <w:spacing w:line="360" w:lineRule="auto"/>
              <w:jc w:val="both"/>
              <w:rPr>
                <w:rFonts w:ascii="Times New Roman" w:eastAsia="Andale Sans UI" w:hAnsi="Times New Roman" w:cs="Times New Roman"/>
                <w:kern w:val="1"/>
                <w:sz w:val="28"/>
                <w:szCs w:val="28"/>
              </w:rPr>
            </w:pPr>
            <w:r w:rsidRPr="00CF4A9A">
              <w:rPr>
                <w:rFonts w:ascii="Times New Roman" w:hAnsi="Times New Roman" w:cs="Times New Roman"/>
                <w:sz w:val="28"/>
                <w:szCs w:val="28"/>
              </w:rPr>
              <w:t xml:space="preserve">права </w:t>
            </w:r>
            <w:r w:rsidR="0039209A" w:rsidRPr="001C51FC">
              <w:rPr>
                <w:rFonts w:ascii="Times New Roman" w:eastAsia="Andale Sans UI" w:hAnsi="Times New Roman" w:cs="Times New Roman"/>
                <w:kern w:val="1"/>
                <w:sz w:val="28"/>
                <w:szCs w:val="28"/>
              </w:rPr>
              <w:t>…........</w:t>
            </w:r>
            <w:r w:rsidR="00F733BF" w:rsidRPr="001C51FC">
              <w:rPr>
                <w:rFonts w:ascii="Times New Roman" w:eastAsia="Andale Sans UI" w:hAnsi="Times New Roman" w:cs="Times New Roman"/>
                <w:kern w:val="1"/>
                <w:sz w:val="28"/>
                <w:szCs w:val="28"/>
              </w:rPr>
              <w:t>...............</w:t>
            </w:r>
            <w:r w:rsidR="00401BDE" w:rsidRPr="001C51F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rPr>
              <w:t>......................................................................</w:t>
            </w:r>
            <w:r w:rsidR="0039209A" w:rsidRPr="001C51FC">
              <w:rPr>
                <w:rFonts w:ascii="Times New Roman" w:eastAsia="Andale Sans UI" w:hAnsi="Times New Roman" w:cs="Times New Roman"/>
                <w:kern w:val="1"/>
                <w:sz w:val="28"/>
                <w:szCs w:val="28"/>
              </w:rPr>
              <w:t xml:space="preserve"> </w:t>
            </w:r>
          </w:p>
          <w:p w:rsidR="00543D3E" w:rsidRPr="001C51FC" w:rsidRDefault="00543D3E" w:rsidP="0001213B">
            <w:pPr>
              <w:suppressAutoHyphens/>
              <w:spacing w:line="360" w:lineRule="auto"/>
              <w:jc w:val="both"/>
              <w:rPr>
                <w:rFonts w:ascii="Times New Roman" w:eastAsia="Arial" w:hAnsi="Times New Roman" w:cs="Times New Roman"/>
                <w:b/>
                <w:bCs/>
                <w:kern w:val="1"/>
                <w:sz w:val="28"/>
                <w:szCs w:val="28"/>
              </w:rPr>
            </w:pPr>
            <w:r>
              <w:rPr>
                <w:rFonts w:ascii="Times New Roman" w:eastAsia="Andale Sans UI" w:hAnsi="Times New Roman" w:cs="Times New Roman"/>
                <w:kern w:val="1"/>
                <w:sz w:val="28"/>
                <w:szCs w:val="28"/>
              </w:rPr>
              <w:t>Список использованной литературы ………………………………………</w:t>
            </w:r>
          </w:p>
        </w:tc>
        <w:tc>
          <w:tcPr>
            <w:tcW w:w="499" w:type="dxa"/>
            <w:shd w:val="clear" w:color="auto" w:fill="auto"/>
          </w:tcPr>
          <w:p w:rsidR="0039209A" w:rsidRPr="001C51FC" w:rsidRDefault="0039209A" w:rsidP="0039209A">
            <w:pPr>
              <w:suppressAutoHyphens/>
              <w:autoSpaceDE w:val="0"/>
              <w:spacing w:line="360" w:lineRule="auto"/>
              <w:jc w:val="both"/>
              <w:rPr>
                <w:rFonts w:ascii="Times New Roman" w:eastAsia="Arial" w:hAnsi="Times New Roman" w:cs="Times New Roman"/>
                <w:kern w:val="1"/>
                <w:sz w:val="28"/>
                <w:szCs w:val="28"/>
              </w:rPr>
            </w:pPr>
            <w:r w:rsidRPr="001C51FC">
              <w:rPr>
                <w:rFonts w:ascii="Times New Roman" w:eastAsia="Arial" w:hAnsi="Times New Roman" w:cs="Times New Roman"/>
                <w:kern w:val="1"/>
                <w:sz w:val="28"/>
                <w:szCs w:val="28"/>
              </w:rPr>
              <w:t xml:space="preserve"> 4</w:t>
            </w:r>
          </w:p>
          <w:p w:rsidR="0039209A" w:rsidRPr="001C51FC" w:rsidRDefault="0039209A" w:rsidP="0039209A">
            <w:pPr>
              <w:suppressAutoHyphens/>
              <w:autoSpaceDE w:val="0"/>
              <w:spacing w:line="360" w:lineRule="auto"/>
              <w:jc w:val="both"/>
              <w:rPr>
                <w:rFonts w:ascii="Times New Roman" w:eastAsia="Arial" w:hAnsi="Times New Roman" w:cs="Times New Roman"/>
                <w:kern w:val="1"/>
                <w:sz w:val="28"/>
                <w:szCs w:val="28"/>
              </w:rPr>
            </w:pPr>
            <w:r w:rsidRPr="001C51FC">
              <w:rPr>
                <w:rFonts w:ascii="Times New Roman" w:eastAsia="Andale Sans UI" w:hAnsi="Times New Roman" w:cs="Times New Roman"/>
                <w:kern w:val="1"/>
                <w:sz w:val="28"/>
                <w:szCs w:val="28"/>
              </w:rPr>
              <w:t xml:space="preserve"> 5</w:t>
            </w:r>
          </w:p>
          <w:p w:rsidR="0039209A" w:rsidRPr="00BE5D54" w:rsidRDefault="00BE5D54" w:rsidP="0039209A">
            <w:pPr>
              <w:suppressAutoHyphens/>
              <w:autoSpaceDE w:val="0"/>
              <w:spacing w:line="360" w:lineRule="auto"/>
              <w:jc w:val="both"/>
              <w:rPr>
                <w:rFonts w:ascii="Times New Roman" w:eastAsia="Arial" w:hAnsi="Times New Roman" w:cs="Times New Roman"/>
                <w:bCs/>
                <w:kern w:val="1"/>
                <w:sz w:val="28"/>
                <w:szCs w:val="28"/>
              </w:rPr>
            </w:pPr>
            <w:r w:rsidRPr="00BE5D54">
              <w:rPr>
                <w:rFonts w:ascii="Times New Roman" w:eastAsia="Arial" w:hAnsi="Times New Roman" w:cs="Times New Roman"/>
                <w:bCs/>
                <w:kern w:val="1"/>
                <w:sz w:val="28"/>
                <w:szCs w:val="28"/>
              </w:rPr>
              <w:t>1</w:t>
            </w:r>
            <w:r w:rsidR="00044F0E">
              <w:rPr>
                <w:rFonts w:ascii="Times New Roman" w:eastAsia="Arial" w:hAnsi="Times New Roman" w:cs="Times New Roman"/>
                <w:bCs/>
                <w:kern w:val="1"/>
                <w:sz w:val="28"/>
                <w:szCs w:val="28"/>
              </w:rPr>
              <w:t>2</w:t>
            </w:r>
          </w:p>
          <w:p w:rsidR="0039209A" w:rsidRPr="00BE5D54" w:rsidRDefault="00044F0E" w:rsidP="0039209A">
            <w:pPr>
              <w:suppressAutoHyphens/>
              <w:autoSpaceDE w:val="0"/>
              <w:spacing w:line="360" w:lineRule="auto"/>
              <w:jc w:val="both"/>
              <w:rPr>
                <w:rFonts w:ascii="Times New Roman" w:eastAsia="Arial" w:hAnsi="Times New Roman" w:cs="Times New Roman"/>
                <w:bCs/>
                <w:kern w:val="1"/>
                <w:sz w:val="28"/>
                <w:szCs w:val="28"/>
              </w:rPr>
            </w:pPr>
            <w:r>
              <w:rPr>
                <w:rFonts w:ascii="Times New Roman" w:eastAsia="Arial" w:hAnsi="Times New Roman" w:cs="Times New Roman"/>
                <w:bCs/>
                <w:kern w:val="1"/>
                <w:sz w:val="28"/>
                <w:szCs w:val="28"/>
              </w:rPr>
              <w:t>19</w:t>
            </w:r>
          </w:p>
          <w:p w:rsidR="0039209A" w:rsidRPr="00BE5D54" w:rsidRDefault="00BE5D54" w:rsidP="0039209A">
            <w:pPr>
              <w:suppressAutoHyphens/>
              <w:autoSpaceDE w:val="0"/>
              <w:spacing w:line="360" w:lineRule="auto"/>
              <w:jc w:val="both"/>
              <w:rPr>
                <w:rFonts w:ascii="Times New Roman" w:eastAsia="Arial" w:hAnsi="Times New Roman" w:cs="Times New Roman"/>
                <w:bCs/>
                <w:kern w:val="1"/>
                <w:sz w:val="28"/>
                <w:szCs w:val="28"/>
              </w:rPr>
            </w:pPr>
            <w:r>
              <w:rPr>
                <w:rFonts w:ascii="Times New Roman" w:eastAsia="Arial" w:hAnsi="Times New Roman" w:cs="Times New Roman"/>
                <w:bCs/>
                <w:kern w:val="1"/>
                <w:sz w:val="28"/>
                <w:szCs w:val="28"/>
              </w:rPr>
              <w:t>2</w:t>
            </w:r>
            <w:r w:rsidR="00044F0E">
              <w:rPr>
                <w:rFonts w:ascii="Times New Roman" w:eastAsia="Arial" w:hAnsi="Times New Roman" w:cs="Times New Roman"/>
                <w:bCs/>
                <w:kern w:val="1"/>
                <w:sz w:val="28"/>
                <w:szCs w:val="28"/>
              </w:rPr>
              <w:t>4</w:t>
            </w:r>
          </w:p>
          <w:p w:rsidR="00A1337A" w:rsidRPr="00BE5D54" w:rsidRDefault="00A1337A" w:rsidP="00A1337A">
            <w:pPr>
              <w:suppressAutoHyphens/>
              <w:autoSpaceDE w:val="0"/>
              <w:jc w:val="both"/>
              <w:rPr>
                <w:rFonts w:ascii="Times New Roman" w:eastAsia="Arial" w:hAnsi="Times New Roman" w:cs="Times New Roman"/>
                <w:bCs/>
                <w:kern w:val="1"/>
                <w:sz w:val="28"/>
                <w:szCs w:val="28"/>
              </w:rPr>
            </w:pPr>
          </w:p>
          <w:p w:rsidR="0039209A" w:rsidRPr="00BE5D54" w:rsidRDefault="00044F0E" w:rsidP="00A1337A">
            <w:pPr>
              <w:suppressAutoHyphens/>
              <w:autoSpaceDE w:val="0"/>
              <w:spacing w:line="360" w:lineRule="auto"/>
              <w:jc w:val="both"/>
              <w:rPr>
                <w:rFonts w:ascii="Times New Roman" w:eastAsia="Arial" w:hAnsi="Times New Roman" w:cs="Times New Roman"/>
                <w:bCs/>
                <w:kern w:val="1"/>
                <w:sz w:val="28"/>
                <w:szCs w:val="28"/>
              </w:rPr>
            </w:pPr>
            <w:r>
              <w:rPr>
                <w:rFonts w:ascii="Times New Roman" w:eastAsia="Arial" w:hAnsi="Times New Roman" w:cs="Times New Roman"/>
                <w:bCs/>
                <w:kern w:val="1"/>
                <w:sz w:val="28"/>
                <w:szCs w:val="28"/>
              </w:rPr>
              <w:t>28</w:t>
            </w:r>
          </w:p>
          <w:p w:rsidR="0039209A" w:rsidRPr="00BE5D54" w:rsidRDefault="000431A2" w:rsidP="00A1337A">
            <w:pPr>
              <w:suppressAutoHyphens/>
              <w:autoSpaceDE w:val="0"/>
              <w:jc w:val="both"/>
              <w:rPr>
                <w:rFonts w:ascii="Times New Roman" w:eastAsia="Arial" w:hAnsi="Times New Roman" w:cs="Times New Roman"/>
                <w:bCs/>
                <w:kern w:val="1"/>
                <w:sz w:val="28"/>
                <w:szCs w:val="28"/>
              </w:rPr>
            </w:pPr>
            <w:r>
              <w:rPr>
                <w:rFonts w:ascii="Times New Roman" w:eastAsia="Arial" w:hAnsi="Times New Roman" w:cs="Times New Roman"/>
                <w:bCs/>
                <w:kern w:val="1"/>
                <w:sz w:val="28"/>
                <w:szCs w:val="28"/>
              </w:rPr>
              <w:t>3</w:t>
            </w:r>
            <w:r w:rsidR="00044F0E">
              <w:rPr>
                <w:rFonts w:ascii="Times New Roman" w:eastAsia="Arial" w:hAnsi="Times New Roman" w:cs="Times New Roman"/>
                <w:bCs/>
                <w:kern w:val="1"/>
                <w:sz w:val="28"/>
                <w:szCs w:val="28"/>
              </w:rPr>
              <w:t>4</w:t>
            </w:r>
          </w:p>
          <w:p w:rsidR="00A1337A" w:rsidRPr="00BE5D54" w:rsidRDefault="00A1337A" w:rsidP="0039209A">
            <w:pPr>
              <w:suppressAutoHyphens/>
              <w:autoSpaceDE w:val="0"/>
              <w:spacing w:line="360" w:lineRule="auto"/>
              <w:jc w:val="both"/>
              <w:rPr>
                <w:rFonts w:ascii="Times New Roman" w:eastAsia="Arial" w:hAnsi="Times New Roman" w:cs="Times New Roman"/>
                <w:bCs/>
                <w:kern w:val="1"/>
                <w:sz w:val="28"/>
                <w:szCs w:val="28"/>
              </w:rPr>
            </w:pPr>
          </w:p>
          <w:p w:rsidR="0039209A" w:rsidRPr="001C51FC" w:rsidRDefault="00044F0E" w:rsidP="0039209A">
            <w:pPr>
              <w:suppressAutoHyphens/>
              <w:autoSpaceDE w:val="0"/>
              <w:spacing w:line="360" w:lineRule="auto"/>
              <w:jc w:val="both"/>
              <w:rPr>
                <w:rFonts w:ascii="Times New Roman" w:eastAsia="Arial" w:hAnsi="Times New Roman" w:cs="Times New Roman"/>
                <w:bCs/>
                <w:kern w:val="1"/>
                <w:sz w:val="28"/>
                <w:szCs w:val="28"/>
              </w:rPr>
            </w:pPr>
            <w:r>
              <w:rPr>
                <w:rFonts w:ascii="Times New Roman" w:eastAsia="Arial" w:hAnsi="Times New Roman" w:cs="Times New Roman"/>
                <w:bCs/>
                <w:kern w:val="1"/>
                <w:sz w:val="28"/>
                <w:szCs w:val="28"/>
              </w:rPr>
              <w:t>38</w:t>
            </w:r>
          </w:p>
          <w:p w:rsidR="00A1337A" w:rsidRPr="001C51FC" w:rsidRDefault="00A1337A" w:rsidP="00A1337A">
            <w:pPr>
              <w:suppressAutoHyphens/>
              <w:autoSpaceDE w:val="0"/>
              <w:jc w:val="both"/>
              <w:rPr>
                <w:rFonts w:ascii="Times New Roman" w:eastAsia="Andale Sans UI" w:hAnsi="Times New Roman" w:cs="Times New Roman"/>
                <w:kern w:val="1"/>
                <w:sz w:val="28"/>
                <w:szCs w:val="28"/>
              </w:rPr>
            </w:pPr>
          </w:p>
          <w:p w:rsidR="0039209A" w:rsidRPr="001C51FC" w:rsidRDefault="00543D3E" w:rsidP="00A1337A">
            <w:pPr>
              <w:suppressAutoHyphens/>
              <w:autoSpaceDE w:val="0"/>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4</w:t>
            </w:r>
            <w:r w:rsidR="00044F0E">
              <w:rPr>
                <w:rFonts w:ascii="Times New Roman" w:eastAsia="Andale Sans UI" w:hAnsi="Times New Roman" w:cs="Times New Roman"/>
                <w:kern w:val="1"/>
                <w:sz w:val="28"/>
                <w:szCs w:val="28"/>
              </w:rPr>
              <w:t>5</w:t>
            </w:r>
          </w:p>
          <w:p w:rsidR="00A1337A" w:rsidRPr="001C51FC" w:rsidRDefault="00A1337A" w:rsidP="0039209A">
            <w:pPr>
              <w:suppressAutoHyphens/>
              <w:autoSpaceDE w:val="0"/>
              <w:spacing w:line="360" w:lineRule="auto"/>
              <w:jc w:val="both"/>
              <w:rPr>
                <w:rFonts w:ascii="Times New Roman" w:hAnsi="Times New Roman" w:cs="Times New Roman"/>
                <w:sz w:val="28"/>
                <w:szCs w:val="28"/>
              </w:rPr>
            </w:pPr>
          </w:p>
          <w:p w:rsidR="0039209A" w:rsidRPr="001C51FC" w:rsidRDefault="00543D3E" w:rsidP="0039209A">
            <w:pPr>
              <w:suppressAutoHyphens/>
              <w:autoSpaceDE w:val="0"/>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44F0E">
              <w:rPr>
                <w:rFonts w:ascii="Times New Roman" w:hAnsi="Times New Roman" w:cs="Times New Roman"/>
                <w:sz w:val="28"/>
                <w:szCs w:val="28"/>
              </w:rPr>
              <w:t>2</w:t>
            </w:r>
          </w:p>
          <w:p w:rsidR="00A1337A" w:rsidRPr="001C51FC" w:rsidRDefault="00A1337A" w:rsidP="00A1337A">
            <w:pPr>
              <w:suppressAutoHyphens/>
              <w:autoSpaceDE w:val="0"/>
              <w:jc w:val="both"/>
              <w:rPr>
                <w:rFonts w:ascii="Times New Roman" w:hAnsi="Times New Roman" w:cs="Times New Roman"/>
                <w:sz w:val="28"/>
                <w:szCs w:val="28"/>
              </w:rPr>
            </w:pPr>
          </w:p>
          <w:p w:rsidR="0039209A" w:rsidRPr="001C51FC" w:rsidRDefault="00044F0E" w:rsidP="00A1337A">
            <w:pPr>
              <w:suppressAutoHyphens/>
              <w:autoSpaceDE w:val="0"/>
              <w:jc w:val="both"/>
              <w:rPr>
                <w:rFonts w:ascii="Times New Roman" w:hAnsi="Times New Roman" w:cs="Times New Roman"/>
                <w:sz w:val="28"/>
                <w:szCs w:val="28"/>
              </w:rPr>
            </w:pPr>
            <w:r>
              <w:rPr>
                <w:rFonts w:ascii="Times New Roman" w:hAnsi="Times New Roman" w:cs="Times New Roman"/>
                <w:sz w:val="28"/>
                <w:szCs w:val="28"/>
              </w:rPr>
              <w:t>57</w:t>
            </w:r>
          </w:p>
          <w:p w:rsidR="00A1337A" w:rsidRPr="001C51FC" w:rsidRDefault="00A1337A" w:rsidP="00A1337A">
            <w:pPr>
              <w:suppressAutoHyphens/>
              <w:autoSpaceDE w:val="0"/>
              <w:spacing w:line="360" w:lineRule="auto"/>
              <w:jc w:val="both"/>
              <w:rPr>
                <w:rFonts w:ascii="Times New Roman" w:eastAsia="Andale Sans UI" w:hAnsi="Times New Roman" w:cs="Times New Roman"/>
                <w:kern w:val="1"/>
                <w:sz w:val="28"/>
                <w:szCs w:val="28"/>
              </w:rPr>
            </w:pPr>
          </w:p>
          <w:p w:rsidR="0039209A" w:rsidRPr="001C51FC" w:rsidRDefault="007B0FFD" w:rsidP="00961FFD">
            <w:pPr>
              <w:suppressAutoHyphens/>
              <w:autoSpaceDE w:val="0"/>
              <w:spacing w:line="36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6</w:t>
            </w:r>
            <w:r w:rsidR="00044F0E">
              <w:rPr>
                <w:rFonts w:ascii="Times New Roman" w:eastAsia="Andale Sans UI" w:hAnsi="Times New Roman" w:cs="Times New Roman"/>
                <w:kern w:val="1"/>
                <w:sz w:val="28"/>
                <w:szCs w:val="28"/>
              </w:rPr>
              <w:t>0</w:t>
            </w:r>
          </w:p>
          <w:p w:rsidR="00543D3E" w:rsidRPr="001C51FC" w:rsidRDefault="00044F0E" w:rsidP="00E479BA">
            <w:pPr>
              <w:suppressAutoHyphens/>
              <w:autoSpaceDE w:val="0"/>
              <w:spacing w:line="360" w:lineRule="auto"/>
              <w:jc w:val="both"/>
              <w:rPr>
                <w:rFonts w:ascii="Times New Roman" w:eastAsia="Arial" w:hAnsi="Times New Roman" w:cs="Times New Roman"/>
                <w:bCs/>
                <w:kern w:val="1"/>
                <w:sz w:val="28"/>
                <w:szCs w:val="28"/>
              </w:rPr>
            </w:pPr>
            <w:r>
              <w:rPr>
                <w:rFonts w:ascii="Times New Roman" w:eastAsia="Andale Sans UI" w:hAnsi="Times New Roman" w:cs="Times New Roman"/>
                <w:kern w:val="1"/>
                <w:sz w:val="28"/>
                <w:szCs w:val="28"/>
              </w:rPr>
              <w:t>77</w:t>
            </w:r>
          </w:p>
        </w:tc>
      </w:tr>
    </w:tbl>
    <w:p w:rsidR="0039209A" w:rsidRPr="001C51FC" w:rsidRDefault="0039209A" w:rsidP="0039209A">
      <w:pPr>
        <w:suppressAutoHyphens/>
        <w:autoSpaceDE w:val="0"/>
        <w:spacing w:after="0" w:line="240" w:lineRule="auto"/>
        <w:jc w:val="both"/>
        <w:rPr>
          <w:rFonts w:ascii="Times New Roman" w:eastAsia="Arial" w:hAnsi="Times New Roman" w:cs="Times New Roman"/>
          <w:b/>
          <w:bCs/>
          <w:kern w:val="1"/>
          <w:sz w:val="28"/>
          <w:szCs w:val="28"/>
        </w:rPr>
      </w:pPr>
    </w:p>
    <w:p w:rsidR="0039209A" w:rsidRPr="001C51FC" w:rsidRDefault="0039209A" w:rsidP="0039209A">
      <w:pPr>
        <w:suppressAutoHyphens/>
        <w:autoSpaceDE w:val="0"/>
        <w:spacing w:after="0" w:line="240" w:lineRule="auto"/>
        <w:jc w:val="both"/>
        <w:rPr>
          <w:rFonts w:ascii="Times New Roman" w:eastAsia="Arial" w:hAnsi="Times New Roman" w:cs="Times New Roman"/>
          <w:b/>
          <w:bCs/>
          <w:kern w:val="1"/>
          <w:sz w:val="28"/>
          <w:szCs w:val="28"/>
        </w:rPr>
      </w:pPr>
    </w:p>
    <w:p w:rsidR="008E1ED5" w:rsidRPr="001C51FC" w:rsidRDefault="008E1ED5" w:rsidP="00584BCA">
      <w:pPr>
        <w:suppressAutoHyphens/>
        <w:spacing w:after="0" w:line="240" w:lineRule="auto"/>
        <w:jc w:val="both"/>
        <w:rPr>
          <w:rFonts w:ascii="Times New Roman" w:eastAsia="Andale Sans UI" w:hAnsi="Times New Roman" w:cs="Times New Roman"/>
          <w:kern w:val="1"/>
          <w:sz w:val="28"/>
          <w:szCs w:val="28"/>
        </w:rPr>
      </w:pPr>
    </w:p>
    <w:p w:rsidR="008E1ED5" w:rsidRPr="001C51FC" w:rsidRDefault="008E1ED5" w:rsidP="00584BCA">
      <w:pPr>
        <w:suppressAutoHyphens/>
        <w:spacing w:after="0" w:line="240" w:lineRule="auto"/>
        <w:jc w:val="both"/>
        <w:rPr>
          <w:rFonts w:ascii="Times New Roman" w:eastAsia="Andale Sans UI" w:hAnsi="Times New Roman" w:cs="Times New Roman"/>
          <w:kern w:val="1"/>
          <w:sz w:val="28"/>
          <w:szCs w:val="28"/>
        </w:rPr>
      </w:pPr>
    </w:p>
    <w:p w:rsidR="008E1ED5" w:rsidRPr="001C51FC" w:rsidRDefault="008E1ED5" w:rsidP="00584BCA">
      <w:pPr>
        <w:suppressAutoHyphens/>
        <w:spacing w:after="0" w:line="240" w:lineRule="auto"/>
        <w:jc w:val="both"/>
        <w:rPr>
          <w:rFonts w:ascii="Times New Roman" w:eastAsia="Andale Sans UI" w:hAnsi="Times New Roman" w:cs="Times New Roman"/>
          <w:kern w:val="1"/>
          <w:sz w:val="28"/>
          <w:szCs w:val="28"/>
        </w:rPr>
      </w:pPr>
    </w:p>
    <w:p w:rsidR="008E1ED5" w:rsidRPr="001C51FC" w:rsidRDefault="008E1ED5" w:rsidP="00584BCA">
      <w:pPr>
        <w:suppressAutoHyphens/>
        <w:spacing w:after="0" w:line="240" w:lineRule="auto"/>
        <w:jc w:val="both"/>
        <w:rPr>
          <w:rFonts w:ascii="Times New Roman" w:eastAsia="Andale Sans UI" w:hAnsi="Times New Roman" w:cs="Times New Roman"/>
          <w:kern w:val="1"/>
          <w:sz w:val="28"/>
          <w:szCs w:val="28"/>
        </w:rPr>
      </w:pPr>
    </w:p>
    <w:p w:rsidR="008E1ED5" w:rsidRPr="001C51FC" w:rsidRDefault="008E1ED5" w:rsidP="00584BCA">
      <w:pPr>
        <w:suppressAutoHyphens/>
        <w:spacing w:after="0" w:line="240" w:lineRule="auto"/>
        <w:jc w:val="both"/>
        <w:rPr>
          <w:rFonts w:ascii="Times New Roman" w:eastAsia="Andale Sans UI" w:hAnsi="Times New Roman" w:cs="Times New Roman"/>
          <w:kern w:val="1"/>
          <w:sz w:val="28"/>
          <w:szCs w:val="28"/>
        </w:rPr>
      </w:pPr>
    </w:p>
    <w:p w:rsidR="008E1ED5" w:rsidRPr="001C51FC" w:rsidRDefault="008E1ED5" w:rsidP="00584BCA">
      <w:pPr>
        <w:suppressAutoHyphens/>
        <w:spacing w:after="0" w:line="240" w:lineRule="auto"/>
        <w:jc w:val="both"/>
        <w:rPr>
          <w:rFonts w:ascii="Times New Roman" w:eastAsia="Andale Sans UI" w:hAnsi="Times New Roman" w:cs="Times New Roman"/>
          <w:kern w:val="1"/>
          <w:sz w:val="28"/>
          <w:szCs w:val="28"/>
        </w:rPr>
      </w:pPr>
    </w:p>
    <w:p w:rsidR="008E1ED5" w:rsidRPr="001C51FC" w:rsidRDefault="008E1ED5" w:rsidP="00584BCA">
      <w:pPr>
        <w:suppressAutoHyphens/>
        <w:spacing w:after="0" w:line="240" w:lineRule="auto"/>
        <w:jc w:val="both"/>
        <w:rPr>
          <w:rFonts w:ascii="Times New Roman" w:eastAsia="Andale Sans UI" w:hAnsi="Times New Roman" w:cs="Times New Roman"/>
          <w:kern w:val="1"/>
          <w:sz w:val="28"/>
          <w:szCs w:val="28"/>
        </w:rPr>
      </w:pPr>
    </w:p>
    <w:p w:rsidR="008E1ED5" w:rsidRPr="001C51FC" w:rsidRDefault="008E1ED5" w:rsidP="00584BCA">
      <w:pPr>
        <w:suppressAutoHyphens/>
        <w:spacing w:after="0" w:line="240" w:lineRule="auto"/>
        <w:jc w:val="both"/>
        <w:rPr>
          <w:rFonts w:ascii="Times New Roman" w:eastAsia="Andale Sans UI" w:hAnsi="Times New Roman" w:cs="Times New Roman"/>
          <w:kern w:val="1"/>
          <w:sz w:val="28"/>
          <w:szCs w:val="28"/>
        </w:rPr>
      </w:pPr>
    </w:p>
    <w:p w:rsidR="008E1ED5" w:rsidRPr="001C51FC" w:rsidRDefault="008E1ED5" w:rsidP="00584BCA">
      <w:pPr>
        <w:suppressAutoHyphens/>
        <w:spacing w:after="0" w:line="240" w:lineRule="auto"/>
        <w:jc w:val="both"/>
        <w:rPr>
          <w:rFonts w:ascii="Times New Roman" w:eastAsia="Andale Sans UI" w:hAnsi="Times New Roman" w:cs="Times New Roman"/>
          <w:kern w:val="1"/>
          <w:sz w:val="28"/>
          <w:szCs w:val="28"/>
        </w:rPr>
      </w:pPr>
    </w:p>
    <w:p w:rsidR="008E1ED5" w:rsidRDefault="008E1ED5" w:rsidP="00584BCA">
      <w:pPr>
        <w:suppressAutoHyphens/>
        <w:spacing w:after="0" w:line="240" w:lineRule="auto"/>
        <w:jc w:val="both"/>
        <w:rPr>
          <w:rFonts w:ascii="Times New Roman" w:eastAsia="Andale Sans UI" w:hAnsi="Times New Roman" w:cs="Times New Roman"/>
          <w:kern w:val="1"/>
          <w:sz w:val="28"/>
          <w:szCs w:val="28"/>
        </w:rPr>
      </w:pPr>
    </w:p>
    <w:p w:rsidR="00961FFD" w:rsidRDefault="00961FFD" w:rsidP="00584BCA">
      <w:pPr>
        <w:suppressAutoHyphens/>
        <w:spacing w:after="0" w:line="240" w:lineRule="auto"/>
        <w:jc w:val="both"/>
        <w:rPr>
          <w:rFonts w:ascii="Times New Roman" w:eastAsia="Andale Sans UI" w:hAnsi="Times New Roman" w:cs="Times New Roman"/>
          <w:kern w:val="1"/>
          <w:sz w:val="28"/>
          <w:szCs w:val="28"/>
        </w:rPr>
      </w:pPr>
    </w:p>
    <w:p w:rsidR="00961FFD" w:rsidRDefault="00961FFD" w:rsidP="00584BCA">
      <w:pPr>
        <w:suppressAutoHyphens/>
        <w:spacing w:after="0" w:line="240" w:lineRule="auto"/>
        <w:jc w:val="both"/>
        <w:rPr>
          <w:rFonts w:ascii="Times New Roman" w:eastAsia="Andale Sans UI" w:hAnsi="Times New Roman" w:cs="Times New Roman"/>
          <w:kern w:val="1"/>
          <w:sz w:val="28"/>
          <w:szCs w:val="28"/>
        </w:rPr>
      </w:pPr>
    </w:p>
    <w:p w:rsidR="00961FFD" w:rsidRDefault="00961FFD" w:rsidP="00584BCA">
      <w:pPr>
        <w:suppressAutoHyphens/>
        <w:spacing w:after="0" w:line="240" w:lineRule="auto"/>
        <w:jc w:val="both"/>
        <w:rPr>
          <w:rFonts w:ascii="Times New Roman" w:eastAsia="Andale Sans UI" w:hAnsi="Times New Roman" w:cs="Times New Roman"/>
          <w:kern w:val="1"/>
          <w:sz w:val="28"/>
          <w:szCs w:val="28"/>
        </w:rPr>
      </w:pPr>
    </w:p>
    <w:p w:rsidR="000A0DF1" w:rsidRPr="001C51FC" w:rsidRDefault="000A0DF1" w:rsidP="00584BCA">
      <w:pPr>
        <w:suppressAutoHyphens/>
        <w:spacing w:after="0" w:line="240" w:lineRule="auto"/>
        <w:jc w:val="both"/>
        <w:rPr>
          <w:rFonts w:ascii="Times New Roman" w:eastAsia="Andale Sans UI" w:hAnsi="Times New Roman" w:cs="Times New Roman"/>
          <w:kern w:val="1"/>
          <w:sz w:val="28"/>
          <w:szCs w:val="28"/>
        </w:rPr>
      </w:pPr>
    </w:p>
    <w:p w:rsidR="008E1ED5" w:rsidRPr="001C51FC" w:rsidRDefault="008E1ED5" w:rsidP="00584BCA">
      <w:pPr>
        <w:suppressAutoHyphens/>
        <w:spacing w:after="0" w:line="240" w:lineRule="auto"/>
        <w:jc w:val="both"/>
        <w:rPr>
          <w:rFonts w:ascii="Times New Roman" w:eastAsia="Andale Sans UI" w:hAnsi="Times New Roman" w:cs="Times New Roman"/>
          <w:kern w:val="1"/>
          <w:sz w:val="28"/>
          <w:szCs w:val="28"/>
        </w:rPr>
      </w:pPr>
    </w:p>
    <w:p w:rsidR="008E1ED5" w:rsidRPr="001C51FC" w:rsidRDefault="008E1ED5" w:rsidP="007B2C66">
      <w:pPr>
        <w:widowControl w:val="0"/>
        <w:suppressAutoHyphens/>
        <w:spacing w:after="0" w:line="240" w:lineRule="auto"/>
        <w:jc w:val="center"/>
        <w:rPr>
          <w:rFonts w:ascii="Times New Roman" w:eastAsia="Andale Sans UI" w:hAnsi="Times New Roman" w:cs="Times New Roman"/>
          <w:b/>
          <w:bCs/>
          <w:kern w:val="1"/>
          <w:sz w:val="28"/>
          <w:szCs w:val="28"/>
        </w:rPr>
      </w:pPr>
      <w:r w:rsidRPr="001C51FC">
        <w:rPr>
          <w:rFonts w:ascii="Times New Roman" w:eastAsia="Andale Sans UI" w:hAnsi="Times New Roman" w:cs="Times New Roman"/>
          <w:b/>
          <w:bCs/>
          <w:kern w:val="1"/>
          <w:sz w:val="28"/>
          <w:szCs w:val="28"/>
        </w:rPr>
        <w:lastRenderedPageBreak/>
        <w:t>Введение</w:t>
      </w:r>
    </w:p>
    <w:p w:rsidR="008E1ED5" w:rsidRPr="001C51FC" w:rsidRDefault="008E1ED5" w:rsidP="007B2C66">
      <w:pPr>
        <w:widowControl w:val="0"/>
        <w:suppressAutoHyphens/>
        <w:spacing w:after="0" w:line="240" w:lineRule="auto"/>
        <w:jc w:val="center"/>
        <w:rPr>
          <w:rFonts w:ascii="Times New Roman" w:eastAsia="Andale Sans UI" w:hAnsi="Times New Roman" w:cs="Times New Roman"/>
          <w:b/>
          <w:bCs/>
          <w:kern w:val="1"/>
          <w:sz w:val="28"/>
          <w:szCs w:val="28"/>
        </w:rPr>
      </w:pPr>
    </w:p>
    <w:p w:rsidR="001C1E8D" w:rsidRPr="001C51FC" w:rsidRDefault="00395C61" w:rsidP="00395C61">
      <w:pPr>
        <w:pStyle w:val="Default"/>
        <w:ind w:firstLine="709"/>
        <w:jc w:val="both"/>
        <w:rPr>
          <w:rFonts w:eastAsia="Andale Sans UI"/>
          <w:kern w:val="1"/>
          <w:sz w:val="28"/>
          <w:szCs w:val="28"/>
        </w:rPr>
      </w:pPr>
      <w:r>
        <w:rPr>
          <w:color w:val="auto"/>
          <w:sz w:val="28"/>
          <w:szCs w:val="28"/>
        </w:rPr>
        <w:t>Настоящее у</w:t>
      </w:r>
      <w:r w:rsidR="007C0319" w:rsidRPr="001C51FC">
        <w:rPr>
          <w:color w:val="auto"/>
          <w:sz w:val="28"/>
          <w:szCs w:val="28"/>
        </w:rPr>
        <w:t>чебное пособие предназначено для студент</w:t>
      </w:r>
      <w:r>
        <w:rPr>
          <w:color w:val="auto"/>
          <w:sz w:val="28"/>
          <w:szCs w:val="28"/>
        </w:rPr>
        <w:t>ов</w:t>
      </w:r>
      <w:r w:rsidR="007C0319" w:rsidRPr="001C51FC">
        <w:rPr>
          <w:color w:val="auto"/>
          <w:sz w:val="28"/>
          <w:szCs w:val="28"/>
        </w:rPr>
        <w:t>-магистр</w:t>
      </w:r>
      <w:r>
        <w:rPr>
          <w:color w:val="auto"/>
          <w:sz w:val="28"/>
          <w:szCs w:val="28"/>
        </w:rPr>
        <w:t>ов</w:t>
      </w:r>
      <w:r w:rsidR="007C0319" w:rsidRPr="001C51FC">
        <w:rPr>
          <w:color w:val="auto"/>
          <w:sz w:val="28"/>
          <w:szCs w:val="28"/>
        </w:rPr>
        <w:t xml:space="preserve"> </w:t>
      </w:r>
      <w:r>
        <w:rPr>
          <w:color w:val="auto"/>
          <w:sz w:val="28"/>
          <w:szCs w:val="28"/>
        </w:rPr>
        <w:t xml:space="preserve">юридических факультетов университетов, </w:t>
      </w:r>
      <w:r w:rsidR="00BE7F40">
        <w:rPr>
          <w:color w:val="auto"/>
          <w:sz w:val="28"/>
          <w:szCs w:val="28"/>
        </w:rPr>
        <w:t xml:space="preserve">которые </w:t>
      </w:r>
      <w:r>
        <w:rPr>
          <w:color w:val="auto"/>
          <w:sz w:val="28"/>
          <w:szCs w:val="28"/>
        </w:rPr>
        <w:t>изучаю</w:t>
      </w:r>
      <w:r w:rsidR="00BE7F40">
        <w:rPr>
          <w:color w:val="auto"/>
          <w:sz w:val="28"/>
          <w:szCs w:val="28"/>
        </w:rPr>
        <w:t>т одноименную учебную</w:t>
      </w:r>
      <w:r>
        <w:rPr>
          <w:color w:val="auto"/>
          <w:sz w:val="28"/>
          <w:szCs w:val="28"/>
        </w:rPr>
        <w:t xml:space="preserve"> </w:t>
      </w:r>
      <w:r w:rsidR="007C0319" w:rsidRPr="001C51FC">
        <w:rPr>
          <w:color w:val="auto"/>
          <w:sz w:val="28"/>
          <w:szCs w:val="28"/>
        </w:rPr>
        <w:t>дисциплин</w:t>
      </w:r>
      <w:r>
        <w:rPr>
          <w:color w:val="auto"/>
          <w:sz w:val="28"/>
          <w:szCs w:val="28"/>
        </w:rPr>
        <w:t>у</w:t>
      </w:r>
      <w:r w:rsidR="007C0319" w:rsidRPr="001C51FC">
        <w:rPr>
          <w:color w:val="auto"/>
          <w:sz w:val="28"/>
          <w:szCs w:val="28"/>
        </w:rPr>
        <w:t>.</w:t>
      </w:r>
      <w:r w:rsidR="00771F44">
        <w:rPr>
          <w:color w:val="auto"/>
          <w:sz w:val="28"/>
          <w:szCs w:val="28"/>
        </w:rPr>
        <w:t xml:space="preserve"> </w:t>
      </w:r>
      <w:r w:rsidR="001C1E8D" w:rsidRPr="001C51FC">
        <w:rPr>
          <w:rFonts w:eastAsia="Andale Sans UI"/>
          <w:kern w:val="1"/>
          <w:sz w:val="28"/>
          <w:szCs w:val="28"/>
        </w:rPr>
        <w:t xml:space="preserve">Освоение </w:t>
      </w:r>
      <w:r w:rsidR="00771F44">
        <w:rPr>
          <w:rFonts w:eastAsia="Andale Sans UI"/>
          <w:kern w:val="1"/>
          <w:sz w:val="28"/>
          <w:szCs w:val="28"/>
        </w:rPr>
        <w:t>европейского трудового права</w:t>
      </w:r>
      <w:r w:rsidR="001C1E8D" w:rsidRPr="001C51FC">
        <w:rPr>
          <w:rFonts w:eastAsia="Andale Sans UI"/>
          <w:kern w:val="1"/>
          <w:sz w:val="28"/>
          <w:szCs w:val="28"/>
        </w:rPr>
        <w:t xml:space="preserve"> позвол</w:t>
      </w:r>
      <w:r w:rsidR="00771F44">
        <w:rPr>
          <w:rFonts w:eastAsia="Andale Sans UI"/>
          <w:kern w:val="1"/>
          <w:sz w:val="28"/>
          <w:szCs w:val="28"/>
        </w:rPr>
        <w:t>и</w:t>
      </w:r>
      <w:r w:rsidR="001C1E8D" w:rsidRPr="001C51FC">
        <w:rPr>
          <w:rFonts w:eastAsia="Andale Sans UI"/>
          <w:kern w:val="1"/>
          <w:sz w:val="28"/>
          <w:szCs w:val="28"/>
        </w:rPr>
        <w:t>т студентам-юристам полн</w:t>
      </w:r>
      <w:r w:rsidR="00771F44">
        <w:rPr>
          <w:rFonts w:eastAsia="Andale Sans UI"/>
          <w:kern w:val="1"/>
          <w:sz w:val="28"/>
          <w:szCs w:val="28"/>
        </w:rPr>
        <w:t>ее</w:t>
      </w:r>
      <w:r w:rsidR="001C1E8D" w:rsidRPr="001C51FC">
        <w:rPr>
          <w:rFonts w:eastAsia="Andale Sans UI"/>
          <w:kern w:val="1"/>
          <w:sz w:val="28"/>
          <w:szCs w:val="28"/>
        </w:rPr>
        <w:t xml:space="preserve"> изучить правовое регулирование социальной сферы на примере одного из наиб</w:t>
      </w:r>
      <w:r w:rsidR="00771F44">
        <w:rPr>
          <w:rFonts w:eastAsia="Andale Sans UI"/>
          <w:kern w:val="1"/>
          <w:sz w:val="28"/>
          <w:szCs w:val="28"/>
        </w:rPr>
        <w:t>олее развитых регионов мира.</w:t>
      </w:r>
    </w:p>
    <w:p w:rsidR="007F420F" w:rsidRPr="001C51FC" w:rsidRDefault="00D3778B" w:rsidP="009B2D94">
      <w:pPr>
        <w:widowControl w:val="0"/>
        <w:suppressAutoHyphens/>
        <w:spacing w:after="0" w:line="240" w:lineRule="auto"/>
        <w:ind w:firstLine="709"/>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Согласно статье</w:t>
      </w:r>
      <w:r w:rsidR="007F420F" w:rsidRPr="001C51FC">
        <w:rPr>
          <w:rFonts w:ascii="Times New Roman" w:eastAsia="Andale Sans UI" w:hAnsi="Times New Roman" w:cs="Times New Roman"/>
          <w:kern w:val="1"/>
          <w:sz w:val="28"/>
          <w:szCs w:val="28"/>
        </w:rPr>
        <w:t xml:space="preserve"> 3 Лиссабонского договора </w:t>
      </w:r>
      <w:r w:rsidR="00D22581" w:rsidRPr="001C51FC">
        <w:rPr>
          <w:rFonts w:ascii="Times New Roman" w:eastAsia="Andale Sans UI" w:hAnsi="Times New Roman" w:cs="Times New Roman"/>
          <w:kern w:val="1"/>
          <w:sz w:val="28"/>
          <w:szCs w:val="28"/>
        </w:rPr>
        <w:t xml:space="preserve">в задачи </w:t>
      </w:r>
      <w:r w:rsidR="007F420F" w:rsidRPr="001C51FC">
        <w:rPr>
          <w:rFonts w:ascii="Times New Roman" w:eastAsia="Andale Sans UI" w:hAnsi="Times New Roman" w:cs="Times New Roman"/>
          <w:kern w:val="1"/>
          <w:sz w:val="28"/>
          <w:szCs w:val="28"/>
        </w:rPr>
        <w:t>Европейск</w:t>
      </w:r>
      <w:r w:rsidR="00D22581" w:rsidRPr="001C51FC">
        <w:rPr>
          <w:rFonts w:ascii="Times New Roman" w:eastAsia="Andale Sans UI" w:hAnsi="Times New Roman" w:cs="Times New Roman"/>
          <w:kern w:val="1"/>
          <w:sz w:val="28"/>
          <w:szCs w:val="28"/>
        </w:rPr>
        <w:t>ого</w:t>
      </w:r>
      <w:r w:rsidR="007F420F" w:rsidRPr="001C51FC">
        <w:rPr>
          <w:rFonts w:ascii="Times New Roman" w:eastAsia="Andale Sans UI" w:hAnsi="Times New Roman" w:cs="Times New Roman"/>
          <w:kern w:val="1"/>
          <w:sz w:val="28"/>
          <w:szCs w:val="28"/>
        </w:rPr>
        <w:t xml:space="preserve"> союз</w:t>
      </w:r>
      <w:r w:rsidR="00D22581" w:rsidRPr="001C51FC">
        <w:rPr>
          <w:rFonts w:ascii="Times New Roman" w:eastAsia="Andale Sans UI" w:hAnsi="Times New Roman" w:cs="Times New Roman"/>
          <w:kern w:val="1"/>
          <w:sz w:val="28"/>
          <w:szCs w:val="28"/>
        </w:rPr>
        <w:t>а</w:t>
      </w:r>
      <w:r w:rsidR="00A73983" w:rsidRPr="001C51FC">
        <w:rPr>
          <w:rFonts w:ascii="Times New Roman" w:eastAsia="Andale Sans UI" w:hAnsi="Times New Roman" w:cs="Times New Roman"/>
          <w:kern w:val="1"/>
          <w:sz w:val="28"/>
          <w:szCs w:val="28"/>
        </w:rPr>
        <w:t xml:space="preserve"> </w:t>
      </w:r>
      <w:r w:rsidR="00D22581" w:rsidRPr="001C51FC">
        <w:rPr>
          <w:rFonts w:ascii="Times New Roman" w:eastAsia="Andale Sans UI" w:hAnsi="Times New Roman" w:cs="Times New Roman"/>
          <w:kern w:val="1"/>
          <w:sz w:val="28"/>
          <w:szCs w:val="28"/>
        </w:rPr>
        <w:t xml:space="preserve">входит </w:t>
      </w:r>
      <w:r w:rsidR="007F420F" w:rsidRPr="001C51FC">
        <w:rPr>
          <w:rFonts w:ascii="Times New Roman" w:eastAsia="Andale Sans UI" w:hAnsi="Times New Roman" w:cs="Times New Roman"/>
          <w:kern w:val="1"/>
          <w:sz w:val="28"/>
          <w:szCs w:val="28"/>
        </w:rPr>
        <w:t>обеспеч</w:t>
      </w:r>
      <w:r w:rsidR="00D22581" w:rsidRPr="001C51FC">
        <w:rPr>
          <w:rFonts w:ascii="Times New Roman" w:eastAsia="Andale Sans UI" w:hAnsi="Times New Roman" w:cs="Times New Roman"/>
          <w:kern w:val="1"/>
          <w:sz w:val="28"/>
          <w:szCs w:val="28"/>
        </w:rPr>
        <w:t xml:space="preserve">ение </w:t>
      </w:r>
      <w:r w:rsidR="007F420F" w:rsidRPr="001C51FC">
        <w:rPr>
          <w:rFonts w:ascii="Times New Roman" w:eastAsia="Andale Sans UI" w:hAnsi="Times New Roman" w:cs="Times New Roman"/>
          <w:kern w:val="1"/>
          <w:sz w:val="28"/>
          <w:szCs w:val="28"/>
        </w:rPr>
        <w:t>устойчиво</w:t>
      </w:r>
      <w:r w:rsidR="00D22581" w:rsidRPr="001C51FC">
        <w:rPr>
          <w:rFonts w:ascii="Times New Roman" w:eastAsia="Andale Sans UI" w:hAnsi="Times New Roman" w:cs="Times New Roman"/>
          <w:kern w:val="1"/>
          <w:sz w:val="28"/>
          <w:szCs w:val="28"/>
        </w:rPr>
        <w:t>го</w:t>
      </w:r>
      <w:r w:rsidR="007F420F" w:rsidRPr="001C51FC">
        <w:rPr>
          <w:rFonts w:ascii="Times New Roman" w:eastAsia="Andale Sans UI" w:hAnsi="Times New Roman" w:cs="Times New Roman"/>
          <w:kern w:val="1"/>
          <w:sz w:val="28"/>
          <w:szCs w:val="28"/>
        </w:rPr>
        <w:t xml:space="preserve"> развити</w:t>
      </w:r>
      <w:r w:rsidR="00D22581" w:rsidRPr="001C51FC">
        <w:rPr>
          <w:rFonts w:ascii="Times New Roman" w:eastAsia="Andale Sans UI" w:hAnsi="Times New Roman" w:cs="Times New Roman"/>
          <w:kern w:val="1"/>
          <w:sz w:val="28"/>
          <w:szCs w:val="28"/>
        </w:rPr>
        <w:t>я</w:t>
      </w:r>
      <w:r w:rsidR="007F420F" w:rsidRPr="001C51FC">
        <w:rPr>
          <w:rFonts w:ascii="Times New Roman" w:eastAsia="Andale Sans UI" w:hAnsi="Times New Roman" w:cs="Times New Roman"/>
          <w:kern w:val="1"/>
          <w:sz w:val="28"/>
          <w:szCs w:val="28"/>
        </w:rPr>
        <w:t xml:space="preserve"> Европы на основе сбалансированного экономического</w:t>
      </w:r>
      <w:r w:rsidR="00D22581" w:rsidRPr="001C51FC">
        <w:rPr>
          <w:rFonts w:ascii="Times New Roman" w:eastAsia="Andale Sans UI" w:hAnsi="Times New Roman" w:cs="Times New Roman"/>
          <w:kern w:val="1"/>
          <w:sz w:val="28"/>
          <w:szCs w:val="28"/>
        </w:rPr>
        <w:t xml:space="preserve"> </w:t>
      </w:r>
      <w:r w:rsidR="007F420F" w:rsidRPr="001C51FC">
        <w:rPr>
          <w:rFonts w:ascii="Times New Roman" w:eastAsia="Andale Sans UI" w:hAnsi="Times New Roman" w:cs="Times New Roman"/>
          <w:kern w:val="1"/>
          <w:sz w:val="28"/>
          <w:szCs w:val="28"/>
        </w:rPr>
        <w:t>роста, наличи</w:t>
      </w:r>
      <w:r w:rsidR="00D22581" w:rsidRPr="001C51FC">
        <w:rPr>
          <w:rFonts w:ascii="Times New Roman" w:eastAsia="Andale Sans UI" w:hAnsi="Times New Roman" w:cs="Times New Roman"/>
          <w:kern w:val="1"/>
          <w:sz w:val="28"/>
          <w:szCs w:val="28"/>
        </w:rPr>
        <w:t>я</w:t>
      </w:r>
      <w:r w:rsidR="007F420F" w:rsidRPr="001C51FC">
        <w:rPr>
          <w:rFonts w:ascii="Times New Roman" w:eastAsia="Andale Sans UI" w:hAnsi="Times New Roman" w:cs="Times New Roman"/>
          <w:kern w:val="1"/>
          <w:sz w:val="28"/>
          <w:szCs w:val="28"/>
        </w:rPr>
        <w:t xml:space="preserve"> конкурентоспособной социальной рыночной экономики, стремящейся</w:t>
      </w:r>
      <w:r w:rsidR="00D22581" w:rsidRPr="001C51FC">
        <w:rPr>
          <w:rFonts w:ascii="Times New Roman" w:eastAsia="Andale Sans UI" w:hAnsi="Times New Roman" w:cs="Times New Roman"/>
          <w:kern w:val="1"/>
          <w:sz w:val="28"/>
          <w:szCs w:val="28"/>
        </w:rPr>
        <w:t xml:space="preserve"> </w:t>
      </w:r>
      <w:r w:rsidR="007F420F" w:rsidRPr="001C51FC">
        <w:rPr>
          <w:rFonts w:ascii="Times New Roman" w:eastAsia="Andale Sans UI" w:hAnsi="Times New Roman" w:cs="Times New Roman"/>
          <w:kern w:val="1"/>
          <w:sz w:val="28"/>
          <w:szCs w:val="28"/>
        </w:rPr>
        <w:t>к полной занятости и социальному прогрессу</w:t>
      </w:r>
      <w:r w:rsidR="0094644C" w:rsidRPr="001C51FC">
        <w:rPr>
          <w:rFonts w:ascii="Times New Roman" w:eastAsia="Andale Sans UI" w:hAnsi="Times New Roman" w:cs="Times New Roman"/>
          <w:kern w:val="1"/>
          <w:sz w:val="28"/>
          <w:szCs w:val="28"/>
        </w:rPr>
        <w:t>, а также</w:t>
      </w:r>
      <w:r w:rsidR="00D22581" w:rsidRPr="001C51FC">
        <w:rPr>
          <w:rFonts w:ascii="Times New Roman" w:eastAsia="Andale Sans UI" w:hAnsi="Times New Roman" w:cs="Times New Roman"/>
          <w:kern w:val="1"/>
          <w:sz w:val="28"/>
          <w:szCs w:val="28"/>
        </w:rPr>
        <w:t xml:space="preserve"> б</w:t>
      </w:r>
      <w:r w:rsidR="007F420F" w:rsidRPr="001C51FC">
        <w:rPr>
          <w:rFonts w:ascii="Times New Roman" w:eastAsia="Andale Sans UI" w:hAnsi="Times New Roman" w:cs="Times New Roman"/>
          <w:kern w:val="1"/>
          <w:sz w:val="28"/>
          <w:szCs w:val="28"/>
        </w:rPr>
        <w:t>ор</w:t>
      </w:r>
      <w:r w:rsidR="00D22581" w:rsidRPr="001C51FC">
        <w:rPr>
          <w:rFonts w:ascii="Times New Roman" w:eastAsia="Andale Sans UI" w:hAnsi="Times New Roman" w:cs="Times New Roman"/>
          <w:kern w:val="1"/>
          <w:sz w:val="28"/>
          <w:szCs w:val="28"/>
        </w:rPr>
        <w:t>ьба</w:t>
      </w:r>
      <w:r w:rsidR="007F420F" w:rsidRPr="001C51FC">
        <w:rPr>
          <w:rFonts w:ascii="Times New Roman" w:eastAsia="Andale Sans UI" w:hAnsi="Times New Roman" w:cs="Times New Roman"/>
          <w:kern w:val="1"/>
          <w:sz w:val="28"/>
          <w:szCs w:val="28"/>
        </w:rPr>
        <w:t xml:space="preserve"> с социальной дискриминацией,</w:t>
      </w:r>
      <w:r w:rsidR="00D22581" w:rsidRPr="001C51FC">
        <w:rPr>
          <w:rFonts w:ascii="Times New Roman" w:eastAsia="Andale Sans UI" w:hAnsi="Times New Roman" w:cs="Times New Roman"/>
          <w:kern w:val="1"/>
          <w:sz w:val="28"/>
          <w:szCs w:val="28"/>
        </w:rPr>
        <w:t xml:space="preserve"> </w:t>
      </w:r>
      <w:r w:rsidR="007F420F" w:rsidRPr="001C51FC">
        <w:rPr>
          <w:rFonts w:ascii="Times New Roman" w:eastAsia="Andale Sans UI" w:hAnsi="Times New Roman" w:cs="Times New Roman"/>
          <w:kern w:val="1"/>
          <w:sz w:val="28"/>
          <w:szCs w:val="28"/>
        </w:rPr>
        <w:t>содейств</w:t>
      </w:r>
      <w:r w:rsidR="00D22581" w:rsidRPr="001C51FC">
        <w:rPr>
          <w:rFonts w:ascii="Times New Roman" w:eastAsia="Andale Sans UI" w:hAnsi="Times New Roman" w:cs="Times New Roman"/>
          <w:kern w:val="1"/>
          <w:sz w:val="28"/>
          <w:szCs w:val="28"/>
        </w:rPr>
        <w:t>ие</w:t>
      </w:r>
      <w:r w:rsidR="007F420F" w:rsidRPr="001C51FC">
        <w:rPr>
          <w:rFonts w:ascii="Times New Roman" w:eastAsia="Andale Sans UI" w:hAnsi="Times New Roman" w:cs="Times New Roman"/>
          <w:kern w:val="1"/>
          <w:sz w:val="28"/>
          <w:szCs w:val="28"/>
        </w:rPr>
        <w:t xml:space="preserve"> социальной справедливости и социальной защите, равенству</w:t>
      </w:r>
      <w:r w:rsidR="00D22581" w:rsidRPr="001C51FC">
        <w:rPr>
          <w:rFonts w:ascii="Times New Roman" w:eastAsia="Andale Sans UI" w:hAnsi="Times New Roman" w:cs="Times New Roman"/>
          <w:kern w:val="1"/>
          <w:sz w:val="28"/>
          <w:szCs w:val="28"/>
        </w:rPr>
        <w:t xml:space="preserve"> </w:t>
      </w:r>
      <w:r w:rsidR="0094644C" w:rsidRPr="001C51FC">
        <w:rPr>
          <w:rFonts w:ascii="Times New Roman" w:eastAsia="Andale Sans UI" w:hAnsi="Times New Roman" w:cs="Times New Roman"/>
          <w:kern w:val="1"/>
          <w:sz w:val="28"/>
          <w:szCs w:val="28"/>
        </w:rPr>
        <w:t xml:space="preserve">полов, поддержка </w:t>
      </w:r>
      <w:r w:rsidR="007F420F" w:rsidRPr="001C51FC">
        <w:rPr>
          <w:rFonts w:ascii="Times New Roman" w:eastAsia="Andale Sans UI" w:hAnsi="Times New Roman" w:cs="Times New Roman"/>
          <w:kern w:val="1"/>
          <w:sz w:val="28"/>
          <w:szCs w:val="28"/>
        </w:rPr>
        <w:t>солидарности поколений</w:t>
      </w:r>
      <w:r w:rsidR="00D22581" w:rsidRPr="001C51FC">
        <w:rPr>
          <w:rFonts w:ascii="Times New Roman" w:eastAsia="Andale Sans UI" w:hAnsi="Times New Roman" w:cs="Times New Roman"/>
          <w:kern w:val="1"/>
          <w:sz w:val="28"/>
          <w:szCs w:val="28"/>
        </w:rPr>
        <w:t>.</w:t>
      </w:r>
    </w:p>
    <w:p w:rsidR="006A5150" w:rsidRDefault="006A5150" w:rsidP="009B2D94">
      <w:pPr>
        <w:suppressAutoHyphens/>
        <w:spacing w:after="0" w:line="240" w:lineRule="auto"/>
        <w:ind w:firstLine="709"/>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Положения европейского трудового права направлены на решение названных выше задач</w:t>
      </w:r>
      <w:r w:rsidR="00191172" w:rsidRPr="001C51FC">
        <w:rPr>
          <w:rFonts w:ascii="Times New Roman" w:eastAsia="Andale Sans UI" w:hAnsi="Times New Roman" w:cs="Times New Roman"/>
          <w:kern w:val="1"/>
          <w:sz w:val="28"/>
          <w:szCs w:val="28"/>
        </w:rPr>
        <w:t>.</w:t>
      </w:r>
      <w:r w:rsidR="000E04FB" w:rsidRPr="001C51FC">
        <w:rPr>
          <w:rFonts w:ascii="Times New Roman" w:eastAsia="Andale Sans UI" w:hAnsi="Times New Roman" w:cs="Times New Roman"/>
          <w:kern w:val="1"/>
          <w:sz w:val="28"/>
          <w:szCs w:val="28"/>
        </w:rPr>
        <w:t xml:space="preserve"> Изучение опыта ЕС в области формирования норм, регулирующих труд и занятость, а также в области применения этих норм в целях повышения уровня защиты прав человека очень важно для российских студентов. Освоение курса права, являющегося основой социального блока прав, способствует формированию у </w:t>
      </w:r>
      <w:r w:rsidR="00771F44">
        <w:rPr>
          <w:rFonts w:ascii="Times New Roman" w:eastAsia="Andale Sans UI" w:hAnsi="Times New Roman" w:cs="Times New Roman"/>
          <w:kern w:val="1"/>
          <w:sz w:val="28"/>
          <w:szCs w:val="28"/>
        </w:rPr>
        <w:t xml:space="preserve">будущих </w:t>
      </w:r>
      <w:r w:rsidR="00D3778B">
        <w:rPr>
          <w:rFonts w:ascii="Times New Roman" w:eastAsia="Andale Sans UI" w:hAnsi="Times New Roman" w:cs="Times New Roman"/>
          <w:kern w:val="1"/>
          <w:sz w:val="28"/>
          <w:szCs w:val="28"/>
        </w:rPr>
        <w:t xml:space="preserve">российских </w:t>
      </w:r>
      <w:r w:rsidR="00771F44">
        <w:rPr>
          <w:rFonts w:ascii="Times New Roman" w:eastAsia="Andale Sans UI" w:hAnsi="Times New Roman" w:cs="Times New Roman"/>
          <w:kern w:val="1"/>
          <w:sz w:val="28"/>
          <w:szCs w:val="28"/>
        </w:rPr>
        <w:t>юристов</w:t>
      </w:r>
      <w:r w:rsidR="000E04FB" w:rsidRPr="001C51FC">
        <w:rPr>
          <w:rFonts w:ascii="Times New Roman" w:eastAsia="Andale Sans UI" w:hAnsi="Times New Roman" w:cs="Times New Roman"/>
          <w:kern w:val="1"/>
          <w:sz w:val="28"/>
          <w:szCs w:val="28"/>
        </w:rPr>
        <w:t xml:space="preserve"> гуманистического мировоззрения.</w:t>
      </w:r>
    </w:p>
    <w:p w:rsidR="00771F44" w:rsidRDefault="00771F44" w:rsidP="009B2D94">
      <w:pPr>
        <w:suppressAutoHyphens/>
        <w:spacing w:after="0" w:line="240" w:lineRule="auto"/>
        <w:ind w:firstLine="709"/>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В учебном пособии рассмотрены основные вопросы в рамках курса, в том числе понятие и источники европейского трудового права, роль социального партнерства в Европе, регулирование условий труда нормами европейского законодательства, соотношение европейского трудового права с национальным правом государств – членов ЕС и с российским трудовым правом. Отдельное внимание уделяется вопросам противодействия дискриминации в сфере труда и реагированию на вызовы цифровой экономики.</w:t>
      </w:r>
    </w:p>
    <w:p w:rsidR="00771F44" w:rsidRDefault="00771F44" w:rsidP="009B2D94">
      <w:pPr>
        <w:suppressAutoHyphens/>
        <w:spacing w:after="0" w:line="240" w:lineRule="auto"/>
        <w:ind w:firstLine="709"/>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Тексты судебных решений, </w:t>
      </w:r>
      <w:r w:rsidR="00926DD4">
        <w:rPr>
          <w:rFonts w:ascii="Times New Roman" w:eastAsia="Andale Sans UI" w:hAnsi="Times New Roman" w:cs="Times New Roman"/>
          <w:kern w:val="1"/>
          <w:sz w:val="28"/>
          <w:szCs w:val="28"/>
        </w:rPr>
        <w:t xml:space="preserve">в том числе вынесенных в 2017 – 2018 годах, </w:t>
      </w:r>
      <w:r>
        <w:rPr>
          <w:rFonts w:ascii="Times New Roman" w:eastAsia="Andale Sans UI" w:hAnsi="Times New Roman" w:cs="Times New Roman"/>
          <w:kern w:val="1"/>
          <w:sz w:val="28"/>
          <w:szCs w:val="28"/>
        </w:rPr>
        <w:t>выдержки из которых представлены в приложении</w:t>
      </w:r>
      <w:r w:rsidR="00307147">
        <w:rPr>
          <w:rFonts w:ascii="Times New Roman" w:eastAsia="Andale Sans UI" w:hAnsi="Times New Roman" w:cs="Times New Roman"/>
          <w:kern w:val="1"/>
          <w:sz w:val="28"/>
          <w:szCs w:val="28"/>
        </w:rPr>
        <w:t xml:space="preserve">, позволяют более </w:t>
      </w:r>
      <w:r w:rsidR="006271DF">
        <w:rPr>
          <w:rFonts w:ascii="Times New Roman" w:eastAsia="Andale Sans UI" w:hAnsi="Times New Roman" w:cs="Times New Roman"/>
          <w:kern w:val="1"/>
          <w:sz w:val="28"/>
          <w:szCs w:val="28"/>
        </w:rPr>
        <w:t>подробно</w:t>
      </w:r>
      <w:r w:rsidR="00307147">
        <w:rPr>
          <w:rFonts w:ascii="Times New Roman" w:eastAsia="Andale Sans UI" w:hAnsi="Times New Roman" w:cs="Times New Roman"/>
          <w:kern w:val="1"/>
          <w:sz w:val="28"/>
          <w:szCs w:val="28"/>
        </w:rPr>
        <w:t xml:space="preserve"> разобраться в вопросах, рассматриваемых на занятиях по курсу европейского трудового права</w:t>
      </w:r>
      <w:r w:rsidR="006271DF">
        <w:rPr>
          <w:rFonts w:ascii="Times New Roman" w:eastAsia="Andale Sans UI" w:hAnsi="Times New Roman" w:cs="Times New Roman"/>
          <w:kern w:val="1"/>
          <w:sz w:val="28"/>
          <w:szCs w:val="28"/>
        </w:rPr>
        <w:t>,</w:t>
      </w:r>
      <w:r w:rsidR="00307147">
        <w:rPr>
          <w:rFonts w:ascii="Times New Roman" w:eastAsia="Andale Sans UI" w:hAnsi="Times New Roman" w:cs="Times New Roman"/>
          <w:kern w:val="1"/>
          <w:sz w:val="28"/>
          <w:szCs w:val="28"/>
        </w:rPr>
        <w:t xml:space="preserve"> и дают понимание роли юриспруденции (прецедентного права) в формировании материи правового регулирования труда на общеевропейском уровне.</w:t>
      </w:r>
      <w:r>
        <w:rPr>
          <w:rFonts w:ascii="Times New Roman" w:eastAsia="Andale Sans UI" w:hAnsi="Times New Roman" w:cs="Times New Roman"/>
          <w:kern w:val="1"/>
          <w:sz w:val="28"/>
          <w:szCs w:val="28"/>
        </w:rPr>
        <w:t xml:space="preserve"> </w:t>
      </w:r>
    </w:p>
    <w:p w:rsidR="008E1ED5" w:rsidRPr="001C51FC" w:rsidRDefault="00191172" w:rsidP="009B2D94">
      <w:pPr>
        <w:suppressAutoHyphens/>
        <w:spacing w:after="0" w:line="240" w:lineRule="auto"/>
        <w:ind w:firstLine="709"/>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xml:space="preserve">Изучение положений европейского трудового права </w:t>
      </w:r>
      <w:r w:rsidR="00307147">
        <w:rPr>
          <w:rFonts w:ascii="Times New Roman" w:eastAsia="Andale Sans UI" w:hAnsi="Times New Roman" w:cs="Times New Roman"/>
          <w:kern w:val="1"/>
          <w:sz w:val="28"/>
          <w:szCs w:val="28"/>
        </w:rPr>
        <w:t>и</w:t>
      </w:r>
      <w:r w:rsidRPr="001C51FC">
        <w:rPr>
          <w:rFonts w:ascii="Times New Roman" w:eastAsia="Andale Sans UI" w:hAnsi="Times New Roman" w:cs="Times New Roman"/>
          <w:kern w:val="1"/>
          <w:sz w:val="28"/>
          <w:szCs w:val="28"/>
        </w:rPr>
        <w:t xml:space="preserve"> проведение с</w:t>
      </w:r>
      <w:r w:rsidR="008E1ED5" w:rsidRPr="001C51FC">
        <w:rPr>
          <w:rFonts w:ascii="Times New Roman" w:eastAsia="Andale Sans UI" w:hAnsi="Times New Roman" w:cs="Times New Roman"/>
          <w:kern w:val="1"/>
          <w:sz w:val="28"/>
          <w:szCs w:val="28"/>
        </w:rPr>
        <w:t>равнительно-правово</w:t>
      </w:r>
      <w:r w:rsidRPr="001C51FC">
        <w:rPr>
          <w:rFonts w:ascii="Times New Roman" w:eastAsia="Andale Sans UI" w:hAnsi="Times New Roman" w:cs="Times New Roman"/>
          <w:kern w:val="1"/>
          <w:sz w:val="28"/>
          <w:szCs w:val="28"/>
        </w:rPr>
        <w:t>го</w:t>
      </w:r>
      <w:r w:rsidR="008E1ED5" w:rsidRPr="001C51FC">
        <w:rPr>
          <w:rFonts w:ascii="Times New Roman" w:eastAsia="Andale Sans UI" w:hAnsi="Times New Roman" w:cs="Times New Roman"/>
          <w:kern w:val="1"/>
          <w:sz w:val="28"/>
          <w:szCs w:val="28"/>
        </w:rPr>
        <w:t xml:space="preserve"> анализ</w:t>
      </w:r>
      <w:r w:rsidRPr="001C51FC">
        <w:rPr>
          <w:rFonts w:ascii="Times New Roman" w:eastAsia="Andale Sans UI" w:hAnsi="Times New Roman" w:cs="Times New Roman"/>
          <w:kern w:val="1"/>
          <w:sz w:val="28"/>
          <w:szCs w:val="28"/>
        </w:rPr>
        <w:t>а содержания</w:t>
      </w:r>
      <w:r w:rsidR="008E1ED5" w:rsidRPr="001C51FC">
        <w:rPr>
          <w:rFonts w:ascii="Times New Roman" w:eastAsia="Andale Sans UI" w:hAnsi="Times New Roman" w:cs="Times New Roman"/>
          <w:kern w:val="1"/>
          <w:sz w:val="28"/>
          <w:szCs w:val="28"/>
        </w:rPr>
        <w:t xml:space="preserve"> основных институтов трудового права России</w:t>
      </w:r>
      <w:r w:rsidRPr="001C51FC">
        <w:rPr>
          <w:rFonts w:ascii="Times New Roman" w:eastAsia="Andale Sans UI" w:hAnsi="Times New Roman" w:cs="Times New Roman"/>
          <w:kern w:val="1"/>
          <w:sz w:val="28"/>
          <w:szCs w:val="28"/>
        </w:rPr>
        <w:t xml:space="preserve"> и Е</w:t>
      </w:r>
      <w:r w:rsidR="006271DF">
        <w:rPr>
          <w:rFonts w:ascii="Times New Roman" w:eastAsia="Andale Sans UI" w:hAnsi="Times New Roman" w:cs="Times New Roman"/>
          <w:kern w:val="1"/>
          <w:sz w:val="28"/>
          <w:szCs w:val="28"/>
        </w:rPr>
        <w:t>вропейского союза</w:t>
      </w:r>
      <w:r w:rsidRPr="001C51FC">
        <w:rPr>
          <w:rFonts w:ascii="Times New Roman" w:eastAsia="Andale Sans UI" w:hAnsi="Times New Roman" w:cs="Times New Roman"/>
          <w:kern w:val="1"/>
          <w:sz w:val="28"/>
          <w:szCs w:val="28"/>
        </w:rPr>
        <w:t xml:space="preserve"> </w:t>
      </w:r>
      <w:r w:rsidR="00610487" w:rsidRPr="001C51FC">
        <w:rPr>
          <w:rFonts w:ascii="Times New Roman" w:eastAsia="Andale Sans UI" w:hAnsi="Times New Roman" w:cs="Times New Roman"/>
          <w:kern w:val="1"/>
          <w:sz w:val="28"/>
          <w:szCs w:val="28"/>
        </w:rPr>
        <w:t>да</w:t>
      </w:r>
      <w:r w:rsidR="00307147">
        <w:rPr>
          <w:rFonts w:ascii="Times New Roman" w:eastAsia="Andale Sans UI" w:hAnsi="Times New Roman" w:cs="Times New Roman"/>
          <w:kern w:val="1"/>
          <w:sz w:val="28"/>
          <w:szCs w:val="28"/>
        </w:rPr>
        <w:t>е</w:t>
      </w:r>
      <w:r w:rsidR="00610487" w:rsidRPr="001C51FC">
        <w:rPr>
          <w:rFonts w:ascii="Times New Roman" w:eastAsia="Andale Sans UI" w:hAnsi="Times New Roman" w:cs="Times New Roman"/>
          <w:kern w:val="1"/>
          <w:sz w:val="28"/>
          <w:szCs w:val="28"/>
        </w:rPr>
        <w:t xml:space="preserve">т </w:t>
      </w:r>
      <w:r w:rsidR="008E1ED5" w:rsidRPr="001C51FC">
        <w:rPr>
          <w:rFonts w:ascii="Times New Roman" w:eastAsia="Andale Sans UI" w:hAnsi="Times New Roman" w:cs="Times New Roman"/>
          <w:kern w:val="1"/>
          <w:sz w:val="28"/>
          <w:szCs w:val="28"/>
        </w:rPr>
        <w:t xml:space="preserve">возможность </w:t>
      </w:r>
      <w:r w:rsidR="00610487" w:rsidRPr="001C51FC">
        <w:rPr>
          <w:rFonts w:ascii="Times New Roman" w:eastAsia="Andale Sans UI" w:hAnsi="Times New Roman" w:cs="Times New Roman"/>
          <w:kern w:val="1"/>
          <w:sz w:val="28"/>
          <w:szCs w:val="28"/>
        </w:rPr>
        <w:t>оценить</w:t>
      </w:r>
      <w:r w:rsidR="008E1ED5" w:rsidRPr="001C51FC">
        <w:rPr>
          <w:rFonts w:ascii="Times New Roman" w:eastAsia="Andale Sans UI" w:hAnsi="Times New Roman" w:cs="Times New Roman"/>
          <w:kern w:val="1"/>
          <w:sz w:val="28"/>
          <w:szCs w:val="28"/>
        </w:rPr>
        <w:t xml:space="preserve"> целесообразность</w:t>
      </w:r>
      <w:r w:rsidR="00771F44">
        <w:rPr>
          <w:rFonts w:ascii="Times New Roman" w:eastAsia="Andale Sans UI" w:hAnsi="Times New Roman" w:cs="Times New Roman"/>
          <w:kern w:val="1"/>
          <w:sz w:val="28"/>
          <w:szCs w:val="28"/>
        </w:rPr>
        <w:t xml:space="preserve"> </w:t>
      </w:r>
      <w:r w:rsidR="008E1ED5" w:rsidRPr="001C51FC">
        <w:rPr>
          <w:rFonts w:ascii="Times New Roman" w:eastAsia="Andale Sans UI" w:hAnsi="Times New Roman" w:cs="Times New Roman"/>
          <w:kern w:val="1"/>
          <w:sz w:val="28"/>
          <w:szCs w:val="28"/>
        </w:rPr>
        <w:t xml:space="preserve">использования </w:t>
      </w:r>
      <w:r w:rsidR="00610487" w:rsidRPr="001C51FC">
        <w:rPr>
          <w:rFonts w:ascii="Times New Roman" w:eastAsia="Andale Sans UI" w:hAnsi="Times New Roman" w:cs="Times New Roman"/>
          <w:kern w:val="1"/>
          <w:sz w:val="28"/>
          <w:szCs w:val="28"/>
        </w:rPr>
        <w:t>европейского</w:t>
      </w:r>
      <w:r w:rsidR="008E1ED5" w:rsidRPr="001C51FC">
        <w:rPr>
          <w:rFonts w:ascii="Times New Roman" w:eastAsia="Andale Sans UI" w:hAnsi="Times New Roman" w:cs="Times New Roman"/>
          <w:kern w:val="1"/>
          <w:sz w:val="28"/>
          <w:szCs w:val="28"/>
        </w:rPr>
        <w:t xml:space="preserve"> опыта правового регулирования труда в Росси</w:t>
      </w:r>
      <w:r w:rsidR="00395C61">
        <w:rPr>
          <w:rFonts w:ascii="Times New Roman" w:eastAsia="Andale Sans UI" w:hAnsi="Times New Roman" w:cs="Times New Roman"/>
          <w:kern w:val="1"/>
          <w:sz w:val="28"/>
          <w:szCs w:val="28"/>
        </w:rPr>
        <w:t>и</w:t>
      </w:r>
      <w:r w:rsidR="008E1ED5" w:rsidRPr="001C51FC">
        <w:rPr>
          <w:rFonts w:ascii="Times New Roman" w:eastAsia="Andale Sans UI" w:hAnsi="Times New Roman" w:cs="Times New Roman"/>
          <w:kern w:val="1"/>
          <w:sz w:val="28"/>
          <w:szCs w:val="28"/>
        </w:rPr>
        <w:t>.</w:t>
      </w:r>
    </w:p>
    <w:p w:rsidR="00983385" w:rsidRPr="001C51FC" w:rsidRDefault="00983385" w:rsidP="009B2D94">
      <w:pPr>
        <w:suppressAutoHyphens/>
        <w:spacing w:after="0" w:line="240" w:lineRule="auto"/>
        <w:ind w:firstLine="709"/>
        <w:jc w:val="both"/>
        <w:rPr>
          <w:rFonts w:ascii="Times New Roman" w:eastAsia="Andale Sans UI" w:hAnsi="Times New Roman" w:cs="Times New Roman"/>
          <w:kern w:val="1"/>
          <w:sz w:val="28"/>
          <w:szCs w:val="28"/>
        </w:rPr>
      </w:pPr>
    </w:p>
    <w:p w:rsidR="00983385" w:rsidRPr="001C51FC" w:rsidRDefault="00983385" w:rsidP="009B2D94">
      <w:pPr>
        <w:suppressAutoHyphens/>
        <w:spacing w:after="0" w:line="240" w:lineRule="auto"/>
        <w:ind w:firstLine="709"/>
        <w:jc w:val="both"/>
        <w:rPr>
          <w:rFonts w:ascii="Times New Roman" w:eastAsia="Andale Sans UI" w:hAnsi="Times New Roman" w:cs="Times New Roman"/>
          <w:kern w:val="1"/>
          <w:sz w:val="28"/>
          <w:szCs w:val="28"/>
        </w:rPr>
      </w:pPr>
    </w:p>
    <w:p w:rsidR="00983385" w:rsidRPr="001C51FC" w:rsidRDefault="00983385" w:rsidP="007B2C66">
      <w:pPr>
        <w:suppressAutoHyphens/>
        <w:spacing w:after="0" w:line="240" w:lineRule="auto"/>
        <w:jc w:val="both"/>
        <w:rPr>
          <w:rFonts w:ascii="Times New Roman" w:eastAsia="Andale Sans UI" w:hAnsi="Times New Roman" w:cs="Times New Roman"/>
          <w:kern w:val="1"/>
          <w:sz w:val="28"/>
          <w:szCs w:val="28"/>
        </w:rPr>
      </w:pPr>
    </w:p>
    <w:p w:rsidR="00983385" w:rsidRPr="001C51FC" w:rsidRDefault="00983385" w:rsidP="007B2C66">
      <w:pPr>
        <w:suppressAutoHyphens/>
        <w:spacing w:after="0" w:line="240" w:lineRule="auto"/>
        <w:jc w:val="both"/>
        <w:rPr>
          <w:rFonts w:ascii="Times New Roman" w:eastAsia="Andale Sans UI" w:hAnsi="Times New Roman" w:cs="Times New Roman"/>
          <w:kern w:val="1"/>
          <w:sz w:val="28"/>
          <w:szCs w:val="28"/>
        </w:rPr>
      </w:pPr>
    </w:p>
    <w:p w:rsidR="006103D9" w:rsidRPr="001C51FC" w:rsidRDefault="006103D9" w:rsidP="007B2C66">
      <w:pPr>
        <w:suppressAutoHyphens/>
        <w:spacing w:after="0" w:line="240" w:lineRule="auto"/>
        <w:jc w:val="both"/>
        <w:rPr>
          <w:rFonts w:ascii="Times New Roman" w:eastAsia="Andale Sans UI" w:hAnsi="Times New Roman" w:cs="Times New Roman"/>
          <w:kern w:val="1"/>
          <w:sz w:val="28"/>
          <w:szCs w:val="28"/>
        </w:rPr>
      </w:pPr>
    </w:p>
    <w:p w:rsidR="000637D7" w:rsidRPr="001C51FC" w:rsidRDefault="000637D7" w:rsidP="007B2C66">
      <w:pPr>
        <w:suppressAutoHyphens/>
        <w:spacing w:after="0" w:line="240" w:lineRule="auto"/>
        <w:jc w:val="both"/>
        <w:rPr>
          <w:rFonts w:ascii="Times New Roman" w:eastAsia="Andale Sans UI" w:hAnsi="Times New Roman" w:cs="Times New Roman"/>
          <w:kern w:val="1"/>
          <w:sz w:val="28"/>
          <w:szCs w:val="28"/>
        </w:rPr>
      </w:pPr>
    </w:p>
    <w:p w:rsidR="002963C6" w:rsidRPr="001C51FC" w:rsidRDefault="002963C6" w:rsidP="002963C6">
      <w:pPr>
        <w:suppressAutoHyphens/>
        <w:spacing w:after="0" w:line="240" w:lineRule="auto"/>
        <w:jc w:val="center"/>
        <w:rPr>
          <w:rFonts w:ascii="Times New Roman" w:eastAsia="Andale Sans UI" w:hAnsi="Times New Roman" w:cs="Times New Roman"/>
          <w:b/>
          <w:kern w:val="1"/>
          <w:sz w:val="28"/>
          <w:szCs w:val="28"/>
        </w:rPr>
      </w:pPr>
    </w:p>
    <w:p w:rsidR="002963C6" w:rsidRPr="001C51FC" w:rsidRDefault="00983385" w:rsidP="00395C61">
      <w:pPr>
        <w:suppressAutoHyphens/>
        <w:spacing w:after="0" w:line="240" w:lineRule="auto"/>
        <w:jc w:val="center"/>
        <w:rPr>
          <w:rFonts w:ascii="Times New Roman" w:eastAsia="Andale Sans UI" w:hAnsi="Times New Roman" w:cs="Times New Roman"/>
          <w:kern w:val="1"/>
          <w:sz w:val="28"/>
          <w:szCs w:val="28"/>
        </w:rPr>
      </w:pPr>
      <w:r w:rsidRPr="001C51FC">
        <w:rPr>
          <w:rFonts w:ascii="Times New Roman" w:eastAsia="Andale Sans UI" w:hAnsi="Times New Roman" w:cs="Times New Roman"/>
          <w:b/>
          <w:kern w:val="1"/>
          <w:sz w:val="28"/>
          <w:szCs w:val="28"/>
        </w:rPr>
        <w:lastRenderedPageBreak/>
        <w:t>1.</w:t>
      </w:r>
      <w:r w:rsidR="002963C6" w:rsidRPr="001C51FC">
        <w:rPr>
          <w:rFonts w:ascii="Times New Roman" w:hAnsi="Times New Roman" w:cs="Times New Roman"/>
          <w:sz w:val="28"/>
          <w:szCs w:val="28"/>
        </w:rPr>
        <w:t xml:space="preserve"> </w:t>
      </w:r>
      <w:r w:rsidR="002963C6" w:rsidRPr="001C51FC">
        <w:rPr>
          <w:rFonts w:ascii="Times New Roman" w:eastAsia="Andale Sans UI" w:hAnsi="Times New Roman" w:cs="Times New Roman"/>
          <w:b/>
          <w:kern w:val="1"/>
          <w:sz w:val="28"/>
          <w:szCs w:val="28"/>
        </w:rPr>
        <w:t>Европейское трудовое право: понятие и принципы</w:t>
      </w:r>
      <w:r w:rsidR="002963C6" w:rsidRPr="001C51FC">
        <w:rPr>
          <w:rFonts w:ascii="Times New Roman" w:eastAsia="Andale Sans UI" w:hAnsi="Times New Roman" w:cs="Times New Roman"/>
          <w:kern w:val="1"/>
          <w:sz w:val="28"/>
          <w:szCs w:val="28"/>
        </w:rPr>
        <w:t xml:space="preserve"> </w:t>
      </w:r>
    </w:p>
    <w:p w:rsidR="002963C6" w:rsidRPr="001C51FC" w:rsidRDefault="002963C6" w:rsidP="00395C61">
      <w:pPr>
        <w:spacing w:after="0" w:line="240" w:lineRule="auto"/>
        <w:jc w:val="center"/>
        <w:rPr>
          <w:rFonts w:ascii="Times New Roman" w:eastAsia="Andale Sans UI" w:hAnsi="Times New Roman" w:cs="Times New Roman"/>
          <w:kern w:val="1"/>
          <w:sz w:val="28"/>
          <w:szCs w:val="28"/>
        </w:rPr>
      </w:pPr>
    </w:p>
    <w:p w:rsidR="002963C6" w:rsidRPr="001C51FC" w:rsidRDefault="002963C6" w:rsidP="00395C61">
      <w:pPr>
        <w:pStyle w:val="a5"/>
        <w:spacing w:after="0" w:line="240" w:lineRule="auto"/>
        <w:ind w:left="0"/>
        <w:contextualSpacing w:val="0"/>
        <w:jc w:val="center"/>
        <w:rPr>
          <w:rFonts w:ascii="Times New Roman" w:hAnsi="Times New Roman" w:cs="Times New Roman"/>
          <w:sz w:val="28"/>
          <w:szCs w:val="28"/>
        </w:rPr>
      </w:pPr>
      <w:r w:rsidRPr="001C51FC">
        <w:rPr>
          <w:rFonts w:ascii="Times New Roman" w:eastAsia="Andale Sans UI" w:hAnsi="Times New Roman" w:cs="Times New Roman"/>
          <w:kern w:val="1"/>
          <w:sz w:val="28"/>
          <w:szCs w:val="28"/>
        </w:rPr>
        <w:t xml:space="preserve">1. </w:t>
      </w:r>
      <w:r w:rsidRPr="001C51FC">
        <w:rPr>
          <w:rFonts w:ascii="Times New Roman" w:hAnsi="Times New Roman" w:cs="Times New Roman"/>
          <w:sz w:val="28"/>
          <w:szCs w:val="28"/>
        </w:rPr>
        <w:t>Понятие европейского трудового права</w:t>
      </w:r>
    </w:p>
    <w:p w:rsidR="00F94FBE" w:rsidRPr="001C51FC" w:rsidRDefault="00F94FBE" w:rsidP="00395C61">
      <w:pPr>
        <w:pStyle w:val="a5"/>
        <w:spacing w:after="0" w:line="240" w:lineRule="auto"/>
        <w:ind w:left="0"/>
        <w:contextualSpacing w:val="0"/>
        <w:jc w:val="both"/>
        <w:rPr>
          <w:rFonts w:ascii="Times New Roman" w:hAnsi="Times New Roman" w:cs="Times New Roman"/>
          <w:sz w:val="28"/>
          <w:szCs w:val="28"/>
        </w:rPr>
      </w:pPr>
    </w:p>
    <w:p w:rsidR="004441FB" w:rsidRDefault="004441FB" w:rsidP="0009094D">
      <w:pPr>
        <w:spacing w:after="0" w:line="240" w:lineRule="auto"/>
        <w:ind w:firstLine="709"/>
        <w:jc w:val="both"/>
        <w:rPr>
          <w:rFonts w:ascii="Times New Roman" w:hAnsi="Times New Roman" w:cs="Times New Roman"/>
          <w:sz w:val="28"/>
          <w:szCs w:val="28"/>
        </w:rPr>
      </w:pPr>
      <w:r w:rsidRPr="004441FB">
        <w:rPr>
          <w:rFonts w:ascii="Times New Roman" w:hAnsi="Times New Roman" w:cs="Times New Roman"/>
          <w:sz w:val="28"/>
          <w:szCs w:val="28"/>
        </w:rPr>
        <w:t xml:space="preserve">Трудовое право регулирует общественные отношения, </w:t>
      </w:r>
      <w:r>
        <w:rPr>
          <w:rFonts w:ascii="Times New Roman" w:hAnsi="Times New Roman" w:cs="Times New Roman"/>
          <w:sz w:val="28"/>
          <w:szCs w:val="28"/>
        </w:rPr>
        <w:t>возникающие</w:t>
      </w:r>
      <w:r w:rsidRPr="004441FB">
        <w:rPr>
          <w:rFonts w:ascii="Times New Roman" w:hAnsi="Times New Roman" w:cs="Times New Roman"/>
          <w:sz w:val="28"/>
          <w:szCs w:val="28"/>
        </w:rPr>
        <w:t xml:space="preserve"> по поводу применения </w:t>
      </w:r>
      <w:r>
        <w:rPr>
          <w:rFonts w:ascii="Times New Roman" w:hAnsi="Times New Roman" w:cs="Times New Roman"/>
          <w:sz w:val="28"/>
          <w:szCs w:val="28"/>
        </w:rPr>
        <w:t xml:space="preserve">наемного труда </w:t>
      </w:r>
      <w:r w:rsidRPr="004441FB">
        <w:rPr>
          <w:rFonts w:ascii="Times New Roman" w:hAnsi="Times New Roman" w:cs="Times New Roman"/>
          <w:sz w:val="28"/>
          <w:szCs w:val="28"/>
        </w:rPr>
        <w:t>и реализации способности к труду</w:t>
      </w:r>
      <w:r>
        <w:rPr>
          <w:rFonts w:ascii="Times New Roman" w:hAnsi="Times New Roman" w:cs="Times New Roman"/>
          <w:sz w:val="28"/>
          <w:szCs w:val="28"/>
        </w:rPr>
        <w:t>. На национальном уровне трудовое право как отрасль, являющаяся частью правовой системы конкретной страны,</w:t>
      </w:r>
      <w:r w:rsidRPr="004441FB">
        <w:rPr>
          <w:rFonts w:ascii="Times New Roman" w:hAnsi="Times New Roman" w:cs="Times New Roman"/>
          <w:sz w:val="28"/>
          <w:szCs w:val="28"/>
        </w:rPr>
        <w:t xml:space="preserve"> рег</w:t>
      </w:r>
      <w:r>
        <w:rPr>
          <w:rFonts w:ascii="Times New Roman" w:hAnsi="Times New Roman" w:cs="Times New Roman"/>
          <w:sz w:val="28"/>
          <w:szCs w:val="28"/>
        </w:rPr>
        <w:t>ламентирует</w:t>
      </w:r>
      <w:r w:rsidRPr="004441FB">
        <w:rPr>
          <w:rFonts w:ascii="Times New Roman" w:hAnsi="Times New Roman" w:cs="Times New Roman"/>
          <w:sz w:val="28"/>
          <w:szCs w:val="28"/>
        </w:rPr>
        <w:t xml:space="preserve"> порядок возникновения, </w:t>
      </w:r>
      <w:r>
        <w:rPr>
          <w:rFonts w:ascii="Times New Roman" w:hAnsi="Times New Roman" w:cs="Times New Roman"/>
          <w:sz w:val="28"/>
          <w:szCs w:val="28"/>
        </w:rPr>
        <w:t xml:space="preserve">изменения и </w:t>
      </w:r>
      <w:r w:rsidRPr="004441FB">
        <w:rPr>
          <w:rFonts w:ascii="Times New Roman" w:hAnsi="Times New Roman" w:cs="Times New Roman"/>
          <w:sz w:val="28"/>
          <w:szCs w:val="28"/>
        </w:rPr>
        <w:t xml:space="preserve">прекращения трудовых отношений, определяет режим совместного труда работников, </w:t>
      </w:r>
      <w:r>
        <w:rPr>
          <w:rFonts w:ascii="Times New Roman" w:hAnsi="Times New Roman" w:cs="Times New Roman"/>
          <w:sz w:val="28"/>
          <w:szCs w:val="28"/>
        </w:rPr>
        <w:t>предусматривает нормы по</w:t>
      </w:r>
      <w:r w:rsidRPr="004441FB">
        <w:rPr>
          <w:rFonts w:ascii="Times New Roman" w:hAnsi="Times New Roman" w:cs="Times New Roman"/>
          <w:sz w:val="28"/>
          <w:szCs w:val="28"/>
        </w:rPr>
        <w:t xml:space="preserve"> охран</w:t>
      </w:r>
      <w:r>
        <w:rPr>
          <w:rFonts w:ascii="Times New Roman" w:hAnsi="Times New Roman" w:cs="Times New Roman"/>
          <w:sz w:val="28"/>
          <w:szCs w:val="28"/>
        </w:rPr>
        <w:t>е</w:t>
      </w:r>
      <w:r w:rsidRPr="004441FB">
        <w:rPr>
          <w:rFonts w:ascii="Times New Roman" w:hAnsi="Times New Roman" w:cs="Times New Roman"/>
          <w:sz w:val="28"/>
          <w:szCs w:val="28"/>
        </w:rPr>
        <w:t xml:space="preserve"> труда и порядк</w:t>
      </w:r>
      <w:r>
        <w:rPr>
          <w:rFonts w:ascii="Times New Roman" w:hAnsi="Times New Roman" w:cs="Times New Roman"/>
          <w:sz w:val="28"/>
          <w:szCs w:val="28"/>
        </w:rPr>
        <w:t>у рассмотрения трудовых споров.</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Европейское трудовое право (трудовое право Европейского союза) – это совокупность правовых норм наднационального (регионального международного) характера, регулирующих в Европейском союзе трудовые и тесно связанные с ними отношения и обеспечивающих развитие европейской интеграции.</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В соответствии со статьей 4 Договора о функционировании Европейского союза (TFEU) Европейский союз обладает компетенцией по ряду вопросов в социальной сфере. К примеру, согласно статье 153 данного </w:t>
      </w:r>
      <w:r w:rsidR="00A434A9">
        <w:rPr>
          <w:rFonts w:ascii="Times New Roman" w:hAnsi="Times New Roman" w:cs="Times New Roman"/>
          <w:sz w:val="28"/>
          <w:szCs w:val="28"/>
        </w:rPr>
        <w:t>Д</w:t>
      </w:r>
      <w:r w:rsidRPr="001C51FC">
        <w:rPr>
          <w:rFonts w:ascii="Times New Roman" w:hAnsi="Times New Roman" w:cs="Times New Roman"/>
          <w:sz w:val="28"/>
          <w:szCs w:val="28"/>
        </w:rPr>
        <w:t>оговора Европейский союз поддерживает и дополняет действия государств – членов Европейского союза в следующих областях: улучшение условий труда в целях защиты здоровья и безопасности работников, социальное обеспечение и социальная защита работников, защита работников в случае расторжения трудового договора, информирование и консультирование работников и т.д.</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Европейское трудовое право можно назвать отраслью международного права (регионального </w:t>
      </w:r>
      <w:r w:rsidR="00A434A9">
        <w:rPr>
          <w:rFonts w:ascii="Times New Roman" w:hAnsi="Times New Roman" w:cs="Times New Roman"/>
          <w:sz w:val="28"/>
          <w:szCs w:val="28"/>
        </w:rPr>
        <w:t>характера</w:t>
      </w:r>
      <w:r w:rsidRPr="001C51FC">
        <w:rPr>
          <w:rFonts w:ascii="Times New Roman" w:hAnsi="Times New Roman" w:cs="Times New Roman"/>
          <w:sz w:val="28"/>
          <w:szCs w:val="28"/>
        </w:rPr>
        <w:t>) на уровне Европейского союза, так как:</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1) нормы европейского трудового права носят наднациональный (то есть международный) характер;</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2) эти нормы регулируют определенную группу общественных отношений – трудовых и тесно связанных с трудовыми (имеется предмет правового регулирования);</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3) европейское трудовое право имеет свой метод правового регулирования.</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Система европейского трудового права включает индивидуальное и коллективное </w:t>
      </w:r>
      <w:r w:rsidR="00FD3B3D">
        <w:rPr>
          <w:rFonts w:ascii="Times New Roman" w:hAnsi="Times New Roman" w:cs="Times New Roman"/>
          <w:sz w:val="28"/>
          <w:szCs w:val="28"/>
        </w:rPr>
        <w:t>трудовое право. Первое касается преимущественно</w:t>
      </w:r>
      <w:r w:rsidRPr="001C51FC">
        <w:rPr>
          <w:rFonts w:ascii="Times New Roman" w:hAnsi="Times New Roman" w:cs="Times New Roman"/>
          <w:sz w:val="28"/>
          <w:szCs w:val="28"/>
        </w:rPr>
        <w:t xml:space="preserve"> условий труда, второе – отношений социального партнерства.</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Как международное право европейское трудовое право может быть представлено в качестве упорядоченной совокупности международно-правовых стандартов, сформулированных в результате сотрудничества государств европейского региона, то есть европейское трудовое право можно определить как систему европейских правовых стандартов в сфере труда.</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F94FBE" w:rsidRPr="001C51FC" w:rsidRDefault="00F94FBE" w:rsidP="0009094D">
      <w:pPr>
        <w:spacing w:after="0" w:line="240" w:lineRule="auto"/>
        <w:ind w:firstLine="709"/>
        <w:jc w:val="both"/>
        <w:rPr>
          <w:rFonts w:ascii="Times New Roman" w:hAnsi="Times New Roman" w:cs="Times New Roman"/>
          <w:sz w:val="28"/>
          <w:szCs w:val="28"/>
        </w:rPr>
      </w:pPr>
    </w:p>
    <w:p w:rsidR="00E662E8" w:rsidRDefault="00E662E8" w:rsidP="00395C61">
      <w:pPr>
        <w:spacing w:after="0" w:line="240" w:lineRule="auto"/>
        <w:jc w:val="center"/>
        <w:rPr>
          <w:rFonts w:ascii="Times New Roman" w:hAnsi="Times New Roman" w:cs="Times New Roman"/>
          <w:sz w:val="28"/>
          <w:szCs w:val="28"/>
        </w:rPr>
      </w:pPr>
    </w:p>
    <w:p w:rsidR="00E662E8" w:rsidRDefault="00E662E8" w:rsidP="00395C61">
      <w:pPr>
        <w:spacing w:after="0" w:line="240" w:lineRule="auto"/>
        <w:jc w:val="center"/>
        <w:rPr>
          <w:rFonts w:ascii="Times New Roman" w:hAnsi="Times New Roman" w:cs="Times New Roman"/>
          <w:sz w:val="28"/>
          <w:szCs w:val="28"/>
        </w:rPr>
      </w:pPr>
    </w:p>
    <w:p w:rsidR="002963C6" w:rsidRPr="001C51FC" w:rsidRDefault="002963C6"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lastRenderedPageBreak/>
        <w:t>2. Цели регулирования труда на уровне Европейского союза</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Европейское трудовое право обязательно для любого государства – члена </w:t>
      </w:r>
      <w:r w:rsidR="00A22075">
        <w:rPr>
          <w:rFonts w:ascii="Times New Roman" w:hAnsi="Times New Roman" w:cs="Times New Roman"/>
          <w:sz w:val="28"/>
          <w:szCs w:val="28"/>
        </w:rPr>
        <w:t>ЕС</w:t>
      </w:r>
      <w:r w:rsidRPr="001C51FC">
        <w:rPr>
          <w:rFonts w:ascii="Times New Roman" w:hAnsi="Times New Roman" w:cs="Times New Roman"/>
          <w:sz w:val="28"/>
          <w:szCs w:val="28"/>
        </w:rPr>
        <w:t>. Изначально европейское трудовое право было задумано в качестве одного из инструментов по созданию общего рынка, содействующего постепенной унификации, продиктованной экономической интеграцией и политическим контекстом. Затем европейская социальная модель стала развиваться путем гармонизации национального законодательства, к которому «привязаны» социальные партнеры. Процесс осуществляется через закрепление фундаментальных социальных прав на уровне Европейского союза, а также через использование гибких методов, направленных на сближение национальных законов.</w:t>
      </w:r>
    </w:p>
    <w:p w:rsidR="002963C6" w:rsidRPr="001C51FC" w:rsidRDefault="002963C6" w:rsidP="0009094D">
      <w:pPr>
        <w:spacing w:after="0" w:line="240" w:lineRule="auto"/>
        <w:ind w:firstLine="709"/>
        <w:jc w:val="both"/>
        <w:rPr>
          <w:rFonts w:ascii="Times New Roman" w:eastAsia="Andale Sans UI" w:hAnsi="Times New Roman" w:cs="Times New Roman"/>
          <w:kern w:val="1"/>
          <w:sz w:val="28"/>
          <w:szCs w:val="28"/>
        </w:rPr>
      </w:pPr>
      <w:r w:rsidRPr="001C51FC">
        <w:rPr>
          <w:rFonts w:ascii="Times New Roman" w:hAnsi="Times New Roman" w:cs="Times New Roman"/>
          <w:sz w:val="28"/>
          <w:szCs w:val="28"/>
        </w:rPr>
        <w:t>В з</w:t>
      </w:r>
      <w:r w:rsidRPr="001C51FC">
        <w:rPr>
          <w:rFonts w:ascii="Times New Roman" w:eastAsia="Andale Sans UI" w:hAnsi="Times New Roman" w:cs="Times New Roman"/>
          <w:kern w:val="1"/>
          <w:sz w:val="28"/>
          <w:szCs w:val="28"/>
        </w:rPr>
        <w:t xml:space="preserve">адачи европейского трудового права входит достижение таких целей социального характера как повышение уровня занятости, улучшение условий жизни и труда, обеспечивающее их выравнивание при одновременном прогрессе, адекватная социальная защита, развитие социального диалога и человеческих ресурсов (статья 151 </w:t>
      </w:r>
      <w:r w:rsidRPr="001C51FC">
        <w:rPr>
          <w:rFonts w:ascii="Times New Roman" w:hAnsi="Times New Roman" w:cs="Times New Roman"/>
          <w:sz w:val="28"/>
          <w:szCs w:val="28"/>
        </w:rPr>
        <w:t>Договора о функционировании Европейского союза</w:t>
      </w:r>
      <w:r w:rsidRPr="001C51FC">
        <w:rPr>
          <w:rFonts w:ascii="Times New Roman" w:eastAsia="Andale Sans UI" w:hAnsi="Times New Roman" w:cs="Times New Roman"/>
          <w:kern w:val="1"/>
          <w:sz w:val="28"/>
          <w:szCs w:val="28"/>
        </w:rPr>
        <w:t>).</w:t>
      </w:r>
    </w:p>
    <w:p w:rsidR="002963C6" w:rsidRPr="001C51FC" w:rsidRDefault="002963C6" w:rsidP="0009094D">
      <w:pPr>
        <w:spacing w:after="0" w:line="240" w:lineRule="auto"/>
        <w:ind w:firstLine="709"/>
        <w:jc w:val="both"/>
        <w:rPr>
          <w:rFonts w:ascii="Times New Roman" w:eastAsia="Andale Sans UI" w:hAnsi="Times New Roman" w:cs="Times New Roman"/>
          <w:kern w:val="1"/>
          <w:sz w:val="28"/>
          <w:szCs w:val="28"/>
        </w:rPr>
      </w:pPr>
    </w:p>
    <w:p w:rsidR="00F94FBE" w:rsidRPr="001C51FC" w:rsidRDefault="00F94FBE" w:rsidP="0009094D">
      <w:pPr>
        <w:spacing w:after="0" w:line="240" w:lineRule="auto"/>
        <w:ind w:firstLine="709"/>
        <w:jc w:val="both"/>
        <w:rPr>
          <w:rFonts w:ascii="Times New Roman" w:eastAsia="Andale Sans UI" w:hAnsi="Times New Roman" w:cs="Times New Roman"/>
          <w:kern w:val="1"/>
          <w:sz w:val="28"/>
          <w:szCs w:val="28"/>
        </w:rPr>
      </w:pPr>
    </w:p>
    <w:p w:rsidR="002963C6" w:rsidRPr="001C51FC" w:rsidRDefault="002963C6"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3. История развития европейского трудового права</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rPr>
        <w:t xml:space="preserve">Формирование </w:t>
      </w:r>
      <w:r w:rsidRPr="001C51FC">
        <w:rPr>
          <w:rFonts w:ascii="Times New Roman" w:hAnsi="Times New Roman" w:cs="Times New Roman"/>
          <w:sz w:val="28"/>
          <w:szCs w:val="28"/>
          <w:shd w:val="clear" w:color="auto" w:fill="FFFFFF"/>
        </w:rPr>
        <w:t xml:space="preserve">европейской социальной идеи происходило на протяжении нескольких веков. В середине </w:t>
      </w:r>
      <w:r w:rsidRPr="001C51FC">
        <w:rPr>
          <w:rFonts w:ascii="Times New Roman" w:hAnsi="Times New Roman" w:cs="Times New Roman"/>
          <w:sz w:val="28"/>
          <w:szCs w:val="28"/>
          <w:shd w:val="clear" w:color="auto" w:fill="FFFFFF"/>
          <w:lang w:val="en-US"/>
        </w:rPr>
        <w:t>XX</w:t>
      </w:r>
      <w:r w:rsidRPr="001C51FC">
        <w:rPr>
          <w:rFonts w:ascii="Times New Roman" w:hAnsi="Times New Roman" w:cs="Times New Roman"/>
          <w:sz w:val="28"/>
          <w:szCs w:val="28"/>
          <w:shd w:val="clear" w:color="auto" w:fill="FFFFFF"/>
        </w:rPr>
        <w:t xml:space="preserve"> века положения сформулированной европейской социальной идеи начали воплощаться на практике. Послевоенный период характеризовался усилением требований наемных работников в области обеспечения права на труд, на выплату пособий социального характера, сопровождаемым увеличением роли профессиональных союзов как субъектов публичной политики. Постепенная интеграция европейской экономики и создание определенной общей нормативной базы </w:t>
      </w:r>
      <w:r w:rsidR="00A22075">
        <w:rPr>
          <w:rFonts w:ascii="Times New Roman" w:hAnsi="Times New Roman" w:cs="Times New Roman"/>
          <w:sz w:val="28"/>
          <w:szCs w:val="28"/>
          <w:shd w:val="clear" w:color="auto" w:fill="FFFFFF"/>
        </w:rPr>
        <w:t>позволил</w:t>
      </w:r>
      <w:r w:rsidR="00A434A9">
        <w:rPr>
          <w:rFonts w:ascii="Times New Roman" w:hAnsi="Times New Roman" w:cs="Times New Roman"/>
          <w:sz w:val="28"/>
          <w:szCs w:val="28"/>
          <w:shd w:val="clear" w:color="auto" w:fill="FFFFFF"/>
        </w:rPr>
        <w:t>и</w:t>
      </w:r>
      <w:r w:rsidR="00A22075">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странам – членам ЕС повысить уровень безопасности, увеличить рынки сбыта, создать новые рабочие места.</w:t>
      </w: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Обобщенно можно выделить следующие этапы развития европейского трудового права</w:t>
      </w:r>
      <w:r w:rsidRPr="001C51FC">
        <w:rPr>
          <w:rStyle w:val="af0"/>
          <w:rFonts w:ascii="Times New Roman" w:hAnsi="Times New Roman" w:cs="Times New Roman"/>
          <w:sz w:val="28"/>
          <w:szCs w:val="28"/>
          <w:shd w:val="clear" w:color="auto" w:fill="FFFFFF"/>
        </w:rPr>
        <w:footnoteReference w:id="1"/>
      </w:r>
      <w:r w:rsidRPr="001C51FC">
        <w:rPr>
          <w:rFonts w:ascii="Times New Roman" w:hAnsi="Times New Roman" w:cs="Times New Roman"/>
          <w:sz w:val="28"/>
          <w:szCs w:val="28"/>
          <w:shd w:val="clear" w:color="auto" w:fill="FFFFFF"/>
        </w:rPr>
        <w:t>:</w:t>
      </w: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1. Образование Европейского объединения угля и стали и становление институтов и механизмов, призванных осуществлять правовое регулирование в сфере труда (1951 г. – начало 70-х годов ХХ в.).</w:t>
      </w: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2. Создание Таможенного союза, постановка вопроса о разработке социальной политики Европейского экономического сообщества как самостоятельного направления на Парижском саммите 1972 г., принятие Программы социальных действий, определяющей цели, задачи и конкретные мероприятия в социальной сфере 1974 г., признание приоритетного значения социально-трудовой сферы и попытка комплексного решения существующих </w:t>
      </w:r>
      <w:r w:rsidRPr="001C51FC">
        <w:rPr>
          <w:rFonts w:ascii="Times New Roman" w:hAnsi="Times New Roman" w:cs="Times New Roman"/>
          <w:sz w:val="28"/>
          <w:szCs w:val="28"/>
          <w:shd w:val="clear" w:color="auto" w:fill="FFFFFF"/>
        </w:rPr>
        <w:lastRenderedPageBreak/>
        <w:t>социальных проблем – создание фундамента для европейской социально-трудовой политики и европейского законодательства (начало 70-х годов ХХ в. – середина 80-х годов ХХ в.).</w:t>
      </w: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3. Принятие Единого европейского акта 1986 г. и Хартии основных социальных прав трудящихся 1989 г., предусматривающих формирование единого социального пространства в Европейском экономическом сообществе и провозглашающих основные права в сфере труда (середина 80-х годов ХХ в. – 1992 г.).</w:t>
      </w: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4.  Создание Европейского союза (Маастрихтский договор), обеспечение единой юридической базы для европейской социально-трудовой политики, появление европейского трудового законодательства, развитие положений Маастрихтского договора в Амстердамском договоре 1997 г. (1992 г. – конец ХХ в.)</w:t>
      </w: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5. Современный этап (с начала </w:t>
      </w:r>
      <w:r w:rsidRPr="001C51FC">
        <w:rPr>
          <w:rFonts w:ascii="Times New Roman" w:hAnsi="Times New Roman" w:cs="Times New Roman"/>
          <w:sz w:val="28"/>
          <w:szCs w:val="28"/>
          <w:shd w:val="clear" w:color="auto" w:fill="FFFFFF"/>
          <w:lang w:val="en-US"/>
        </w:rPr>
        <w:t>XXI</w:t>
      </w:r>
      <w:r w:rsidRPr="001C51FC">
        <w:rPr>
          <w:rFonts w:ascii="Times New Roman" w:hAnsi="Times New Roman" w:cs="Times New Roman"/>
          <w:sz w:val="28"/>
          <w:szCs w:val="28"/>
          <w:shd w:val="clear" w:color="auto" w:fill="FFFFFF"/>
        </w:rPr>
        <w:t xml:space="preserve"> в. </w:t>
      </w:r>
      <w:r w:rsidR="0027204F" w:rsidRPr="001C51FC">
        <w:rPr>
          <w:rFonts w:ascii="Times New Roman" w:hAnsi="Times New Roman" w:cs="Times New Roman"/>
          <w:sz w:val="28"/>
          <w:szCs w:val="28"/>
          <w:shd w:val="clear" w:color="auto" w:fill="FFFFFF"/>
        </w:rPr>
        <w:t>–</w:t>
      </w:r>
      <w:r w:rsidR="0027204F">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по настоящее время).</w:t>
      </w: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Текущий этап характеризуется дальнейшим повышением внимания к правам и свободам личности, в том числе в сфере труда, реформировани</w:t>
      </w:r>
      <w:r w:rsidR="0027204F">
        <w:rPr>
          <w:rFonts w:ascii="Times New Roman" w:hAnsi="Times New Roman" w:cs="Times New Roman"/>
          <w:sz w:val="28"/>
          <w:szCs w:val="28"/>
          <w:shd w:val="clear" w:color="auto" w:fill="FFFFFF"/>
        </w:rPr>
        <w:t>ем</w:t>
      </w:r>
      <w:r w:rsidRPr="001C51FC">
        <w:rPr>
          <w:rFonts w:ascii="Times New Roman" w:hAnsi="Times New Roman" w:cs="Times New Roman"/>
          <w:sz w:val="28"/>
          <w:szCs w:val="28"/>
          <w:shd w:val="clear" w:color="auto" w:fill="FFFFFF"/>
        </w:rPr>
        <w:t xml:space="preserve"> учредительных документов </w:t>
      </w:r>
      <w:r w:rsidRPr="001C51FC">
        <w:rPr>
          <w:rFonts w:ascii="Times New Roman" w:hAnsi="Times New Roman" w:cs="Times New Roman"/>
          <w:sz w:val="28"/>
          <w:szCs w:val="28"/>
        </w:rPr>
        <w:t>Европейского союза</w:t>
      </w:r>
      <w:r w:rsidRPr="001C51FC">
        <w:rPr>
          <w:rFonts w:ascii="Times New Roman" w:hAnsi="Times New Roman" w:cs="Times New Roman"/>
          <w:sz w:val="28"/>
          <w:szCs w:val="28"/>
          <w:shd w:val="clear" w:color="auto" w:fill="FFFFFF"/>
        </w:rPr>
        <w:t xml:space="preserve"> (Лиссабонский договор 2007 г.). Часть 3 статьи 3 Лиссабонского договора предусматривает необходимость обеспечения устойчивого развития Европы на основе сбалансированного экономического роста, наличия конкурентоспособной социальной рыночной экономики, стремящейся к полной занятости и социальному прогрессу.</w:t>
      </w: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Следующий этап развития европейского трудового пр</w:t>
      </w:r>
      <w:r w:rsidR="0027204F">
        <w:rPr>
          <w:rFonts w:ascii="Times New Roman" w:hAnsi="Times New Roman" w:cs="Times New Roman"/>
          <w:sz w:val="28"/>
          <w:szCs w:val="28"/>
          <w:shd w:val="clear" w:color="auto" w:fill="FFFFFF"/>
        </w:rPr>
        <w:t xml:space="preserve">ава скорее всего будет связан со </w:t>
      </w:r>
      <w:r w:rsidRPr="001C51FC">
        <w:rPr>
          <w:rFonts w:ascii="Times New Roman" w:hAnsi="Times New Roman" w:cs="Times New Roman"/>
          <w:sz w:val="28"/>
          <w:szCs w:val="28"/>
          <w:shd w:val="clear" w:color="auto" w:fill="FFFFFF"/>
        </w:rPr>
        <w:t>вступлением общества в эпоху Четвертой промышленной революции и существенным изменением содержания труда вследствие дальнейшей цифровизации экономики, нарастающего влияния новых технологий, кардинальных изменений в производственной и непроизводственной сферах.</w:t>
      </w: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p>
    <w:p w:rsidR="00F94FBE" w:rsidRPr="001C51FC" w:rsidRDefault="00F94FBE" w:rsidP="0009094D">
      <w:pPr>
        <w:spacing w:after="0" w:line="240" w:lineRule="auto"/>
        <w:ind w:firstLine="709"/>
        <w:jc w:val="both"/>
        <w:rPr>
          <w:rFonts w:ascii="Times New Roman" w:hAnsi="Times New Roman" w:cs="Times New Roman"/>
          <w:sz w:val="28"/>
          <w:szCs w:val="28"/>
          <w:shd w:val="clear" w:color="auto" w:fill="FFFFFF"/>
        </w:rPr>
      </w:pPr>
    </w:p>
    <w:p w:rsidR="002963C6" w:rsidRPr="001C51FC" w:rsidRDefault="002963C6" w:rsidP="00395C61">
      <w:pPr>
        <w:spacing w:after="0" w:line="240" w:lineRule="auto"/>
        <w:jc w:val="center"/>
        <w:rPr>
          <w:rFonts w:ascii="Times New Roman" w:hAnsi="Times New Roman" w:cs="Times New Roman"/>
          <w:sz w:val="28"/>
          <w:szCs w:val="28"/>
        </w:rPr>
      </w:pPr>
      <w:r w:rsidRPr="001C51FC">
        <w:rPr>
          <w:rFonts w:ascii="Times New Roman" w:eastAsia="Andale Sans UI" w:hAnsi="Times New Roman" w:cs="Times New Roman"/>
          <w:kern w:val="1"/>
          <w:sz w:val="28"/>
          <w:szCs w:val="28"/>
        </w:rPr>
        <w:t xml:space="preserve">4. </w:t>
      </w:r>
      <w:r w:rsidRPr="001C51FC">
        <w:rPr>
          <w:rFonts w:ascii="Times New Roman" w:hAnsi="Times New Roman" w:cs="Times New Roman"/>
          <w:sz w:val="28"/>
          <w:szCs w:val="28"/>
        </w:rPr>
        <w:t>Предмет европейского трудового права</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E662E8" w:rsidRDefault="00E662E8" w:rsidP="0009094D">
      <w:pPr>
        <w:spacing w:after="0" w:line="240" w:lineRule="auto"/>
        <w:ind w:firstLine="709"/>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Предметом любой отрасли права, как национального, так и международного, являются общественные отношения, урегулированные нормами данной отрасли права.</w:t>
      </w:r>
    </w:p>
    <w:p w:rsidR="002963C6" w:rsidRPr="001C51FC" w:rsidRDefault="002963C6" w:rsidP="0009094D">
      <w:pPr>
        <w:spacing w:after="0" w:line="240" w:lineRule="auto"/>
        <w:ind w:firstLine="709"/>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В предмет правового регулирования европейского трудового права входят трудовые отношения и отношения, тесно связанные с трудовыми. Трудовые отношения – это отношения, возникающие между работодателем и работником, на основе заключенного трудового договора. К отношениям, тесно связанным с трудовыми, относятся, например, социально-партнерские отношения, отношения, связанные с участием работников и профессиональных союзов в установлении условий труда</w:t>
      </w:r>
      <w:r w:rsidR="00665DAA">
        <w:rPr>
          <w:rFonts w:ascii="Times New Roman" w:eastAsia="Andale Sans UI" w:hAnsi="Times New Roman" w:cs="Times New Roman"/>
          <w:kern w:val="1"/>
          <w:sz w:val="28"/>
          <w:szCs w:val="28"/>
        </w:rPr>
        <w:t xml:space="preserve">, </w:t>
      </w:r>
      <w:r w:rsidR="00665DAA" w:rsidRPr="001C51FC">
        <w:rPr>
          <w:rFonts w:ascii="Times New Roman" w:eastAsia="Andale Sans UI" w:hAnsi="Times New Roman" w:cs="Times New Roman"/>
          <w:kern w:val="1"/>
          <w:sz w:val="28"/>
          <w:szCs w:val="28"/>
        </w:rPr>
        <w:t>отношения по контролю за соблюдением европейс</w:t>
      </w:r>
      <w:r w:rsidR="00665DAA">
        <w:rPr>
          <w:rFonts w:ascii="Times New Roman" w:eastAsia="Andale Sans UI" w:hAnsi="Times New Roman" w:cs="Times New Roman"/>
          <w:kern w:val="1"/>
          <w:sz w:val="28"/>
          <w:szCs w:val="28"/>
        </w:rPr>
        <w:t>кого трудового законодательства</w:t>
      </w:r>
      <w:r w:rsidRPr="001C51FC">
        <w:rPr>
          <w:rFonts w:ascii="Times New Roman" w:eastAsia="Andale Sans UI" w:hAnsi="Times New Roman" w:cs="Times New Roman"/>
          <w:kern w:val="1"/>
          <w:sz w:val="28"/>
          <w:szCs w:val="28"/>
        </w:rPr>
        <w:t xml:space="preserve">. Кроме того, в предмет европейского трудового права входят отношения, связанные с трудоустройством, в том числе сопряженным с реализацией принципа свободы перемещения граждан </w:t>
      </w:r>
      <w:r w:rsidRPr="001C51FC">
        <w:rPr>
          <w:rFonts w:ascii="Times New Roman" w:eastAsia="Andale Sans UI" w:hAnsi="Times New Roman" w:cs="Times New Roman"/>
          <w:kern w:val="1"/>
          <w:sz w:val="28"/>
          <w:szCs w:val="28"/>
        </w:rPr>
        <w:lastRenderedPageBreak/>
        <w:t xml:space="preserve">государств – членов </w:t>
      </w:r>
      <w:r w:rsidR="001F56B1">
        <w:rPr>
          <w:rFonts w:ascii="Times New Roman" w:eastAsia="Andale Sans UI" w:hAnsi="Times New Roman" w:cs="Times New Roman"/>
          <w:kern w:val="1"/>
          <w:sz w:val="28"/>
          <w:szCs w:val="28"/>
        </w:rPr>
        <w:t>ЕС</w:t>
      </w:r>
      <w:r w:rsidRPr="001C51FC">
        <w:rPr>
          <w:rFonts w:ascii="Times New Roman" w:eastAsia="Andale Sans UI" w:hAnsi="Times New Roman" w:cs="Times New Roman"/>
          <w:kern w:val="1"/>
          <w:sz w:val="28"/>
          <w:szCs w:val="28"/>
        </w:rPr>
        <w:t xml:space="preserve"> внутри его границ в целях трудоустройства. Европейское трудовое право призвано обеспечить функционирование единого рынка труда в рамках Европейского союза.</w:t>
      </w:r>
    </w:p>
    <w:p w:rsidR="002963C6" w:rsidRDefault="002963C6" w:rsidP="0009094D">
      <w:pPr>
        <w:spacing w:after="0" w:line="240" w:lineRule="auto"/>
        <w:ind w:firstLine="709"/>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xml:space="preserve">Таким образом, европейское трудовое право регулирует общественные отношения, складывающиеся в процессе функционирования общеевропейского рынка труда, организации и применения наемного труда, реализации социального партнерства на общеевропейском уровне и национальном уровне государств – членов </w:t>
      </w:r>
      <w:r w:rsidR="001F56B1">
        <w:rPr>
          <w:rFonts w:ascii="Times New Roman" w:eastAsia="Andale Sans UI" w:hAnsi="Times New Roman" w:cs="Times New Roman"/>
          <w:kern w:val="1"/>
          <w:sz w:val="28"/>
          <w:szCs w:val="28"/>
        </w:rPr>
        <w:t>ЕС</w:t>
      </w:r>
      <w:r w:rsidRPr="001C51FC">
        <w:rPr>
          <w:rFonts w:ascii="Times New Roman" w:eastAsia="Andale Sans UI" w:hAnsi="Times New Roman" w:cs="Times New Roman"/>
          <w:kern w:val="1"/>
          <w:sz w:val="28"/>
          <w:szCs w:val="28"/>
        </w:rPr>
        <w:t>.</w:t>
      </w:r>
    </w:p>
    <w:p w:rsidR="001F56B1" w:rsidRPr="001C51FC" w:rsidRDefault="001F56B1" w:rsidP="0009094D">
      <w:pPr>
        <w:spacing w:after="0" w:line="240" w:lineRule="auto"/>
        <w:ind w:firstLine="709"/>
        <w:jc w:val="both"/>
        <w:rPr>
          <w:rFonts w:ascii="Times New Roman" w:eastAsia="Andale Sans UI" w:hAnsi="Times New Roman" w:cs="Times New Roman"/>
          <w:kern w:val="1"/>
          <w:sz w:val="28"/>
          <w:szCs w:val="28"/>
        </w:rPr>
      </w:pPr>
    </w:p>
    <w:p w:rsidR="002963C6" w:rsidRPr="001C51FC" w:rsidRDefault="002963C6" w:rsidP="0009094D">
      <w:pPr>
        <w:spacing w:after="0" w:line="240" w:lineRule="auto"/>
        <w:ind w:firstLine="709"/>
        <w:jc w:val="both"/>
        <w:rPr>
          <w:rFonts w:ascii="Times New Roman" w:eastAsia="Andale Sans UI" w:hAnsi="Times New Roman" w:cs="Times New Roman"/>
          <w:kern w:val="1"/>
          <w:sz w:val="28"/>
          <w:szCs w:val="28"/>
        </w:rPr>
      </w:pPr>
    </w:p>
    <w:p w:rsidR="002963C6" w:rsidRPr="001C51FC" w:rsidRDefault="002963C6"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5. Методы европейского трудового права</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E662E8" w:rsidRDefault="00E662E8" w:rsidP="000909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правового регулирования – это второй важнейший критерий, по которому одни отрасли права отличаются от других. Метод права представляет собой совокупность приемов и способов правового регулирования, используемых при воздействии на предмет правового регулирования данной отрасли (соответствующие общественные отношения). Согласно теории права, двумя основными методами правового регулирования являются императивный и диспозитивный.</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Особенностью метода трудового права, в том числе европейского трудового права, является сочетание императивного, диспозитивного и рекомендательного регулирования общественных отношений, входящих в предмет данного права. Примерами императивного регулирования служат директивы и регламенты Европейского союза, </w:t>
      </w:r>
      <w:r w:rsidR="001F56B1">
        <w:rPr>
          <w:rFonts w:ascii="Times New Roman" w:hAnsi="Times New Roman" w:cs="Times New Roman"/>
          <w:sz w:val="28"/>
          <w:szCs w:val="28"/>
        </w:rPr>
        <w:t xml:space="preserve">примерами </w:t>
      </w:r>
      <w:r w:rsidRPr="001C51FC">
        <w:rPr>
          <w:rFonts w:ascii="Times New Roman" w:hAnsi="Times New Roman" w:cs="Times New Roman"/>
          <w:sz w:val="28"/>
          <w:szCs w:val="28"/>
        </w:rPr>
        <w:t>диспозитивного</w:t>
      </w:r>
      <w:r w:rsidR="001F56B1">
        <w:rPr>
          <w:rFonts w:ascii="Times New Roman" w:hAnsi="Times New Roman" w:cs="Times New Roman"/>
          <w:sz w:val="28"/>
          <w:szCs w:val="28"/>
        </w:rPr>
        <w:t xml:space="preserve"> регулирования</w:t>
      </w:r>
      <w:r w:rsidRPr="001C51FC">
        <w:rPr>
          <w:rFonts w:ascii="Times New Roman" w:hAnsi="Times New Roman" w:cs="Times New Roman"/>
          <w:sz w:val="28"/>
          <w:szCs w:val="28"/>
        </w:rPr>
        <w:t xml:space="preserve"> – соглашения, в том числе межпрофессиональные общеевропейские, а рек</w:t>
      </w:r>
      <w:r w:rsidR="001F56B1">
        <w:rPr>
          <w:rFonts w:ascii="Times New Roman" w:hAnsi="Times New Roman" w:cs="Times New Roman"/>
          <w:sz w:val="28"/>
          <w:szCs w:val="28"/>
        </w:rPr>
        <w:t xml:space="preserve">омендательного, соответственно </w:t>
      </w:r>
      <w:r w:rsidR="001F56B1" w:rsidRPr="001C51FC">
        <w:rPr>
          <w:rFonts w:ascii="Times New Roman" w:hAnsi="Times New Roman" w:cs="Times New Roman"/>
          <w:sz w:val="28"/>
          <w:szCs w:val="28"/>
        </w:rPr>
        <w:t>–</w:t>
      </w:r>
      <w:r w:rsidR="001F56B1">
        <w:rPr>
          <w:rFonts w:ascii="Times New Roman" w:hAnsi="Times New Roman" w:cs="Times New Roman"/>
          <w:sz w:val="28"/>
          <w:szCs w:val="28"/>
        </w:rPr>
        <w:t xml:space="preserve"> </w:t>
      </w:r>
      <w:r w:rsidRPr="001C51FC">
        <w:rPr>
          <w:rFonts w:ascii="Times New Roman" w:hAnsi="Times New Roman" w:cs="Times New Roman"/>
          <w:sz w:val="28"/>
          <w:szCs w:val="28"/>
        </w:rPr>
        <w:t xml:space="preserve">рекомендации и </w:t>
      </w:r>
      <w:r w:rsidR="001F56B1">
        <w:rPr>
          <w:rFonts w:ascii="Times New Roman" w:hAnsi="Times New Roman" w:cs="Times New Roman"/>
          <w:sz w:val="28"/>
          <w:szCs w:val="28"/>
        </w:rPr>
        <w:t>ины</w:t>
      </w:r>
      <w:r w:rsidRPr="001C51FC">
        <w:rPr>
          <w:rFonts w:ascii="Times New Roman" w:hAnsi="Times New Roman" w:cs="Times New Roman"/>
          <w:sz w:val="28"/>
          <w:szCs w:val="28"/>
        </w:rPr>
        <w:t xml:space="preserve">е проявления </w:t>
      </w:r>
      <w:r w:rsidRPr="001C51FC">
        <w:rPr>
          <w:rFonts w:ascii="Times New Roman" w:hAnsi="Times New Roman" w:cs="Times New Roman"/>
          <w:sz w:val="28"/>
          <w:szCs w:val="28"/>
          <w:lang w:val="en-US"/>
        </w:rPr>
        <w:t>flexibility</w:t>
      </w:r>
      <w:r w:rsidRPr="001C51FC">
        <w:rPr>
          <w:rFonts w:ascii="Times New Roman" w:hAnsi="Times New Roman" w:cs="Times New Roman"/>
          <w:sz w:val="28"/>
          <w:szCs w:val="28"/>
        </w:rPr>
        <w:t xml:space="preserve"> в правовом регулировании сферы труда.</w:t>
      </w:r>
    </w:p>
    <w:p w:rsidR="002963C6" w:rsidRPr="001C51FC" w:rsidRDefault="002963C6" w:rsidP="0009094D">
      <w:pPr>
        <w:spacing w:after="0" w:line="240" w:lineRule="auto"/>
        <w:ind w:firstLine="709"/>
        <w:jc w:val="both"/>
        <w:rPr>
          <w:rFonts w:ascii="Times New Roman" w:eastAsia="Times New Roman" w:hAnsi="Times New Roman" w:cs="Times New Roman"/>
          <w:sz w:val="28"/>
          <w:szCs w:val="28"/>
          <w:lang w:eastAsia="ru-RU"/>
        </w:rPr>
      </w:pPr>
      <w:r w:rsidRPr="001C51FC">
        <w:rPr>
          <w:rFonts w:ascii="Times New Roman" w:hAnsi="Times New Roman" w:cs="Times New Roman"/>
          <w:sz w:val="28"/>
          <w:szCs w:val="28"/>
        </w:rPr>
        <w:t xml:space="preserve">Другой особенностью метода европейского трудового права является сочетание </w:t>
      </w:r>
      <w:r w:rsidRPr="001C51FC">
        <w:rPr>
          <w:rFonts w:ascii="Times New Roman" w:eastAsia="Times New Roman" w:hAnsi="Times New Roman" w:cs="Times New Roman"/>
          <w:sz w:val="28"/>
          <w:szCs w:val="28"/>
          <w:lang w:eastAsia="ru-RU"/>
        </w:rPr>
        <w:t xml:space="preserve">наднационального и национального регулирования отношений, входящих в предмет права. К примеру, директивы </w:t>
      </w:r>
      <w:r w:rsidRPr="001C51FC">
        <w:rPr>
          <w:rFonts w:ascii="Times New Roman" w:hAnsi="Times New Roman" w:cs="Times New Roman"/>
          <w:sz w:val="28"/>
          <w:szCs w:val="28"/>
        </w:rPr>
        <w:t>Европейского союза</w:t>
      </w:r>
      <w:r w:rsidRPr="001C51FC">
        <w:rPr>
          <w:rFonts w:ascii="Times New Roman" w:eastAsia="Times New Roman" w:hAnsi="Times New Roman" w:cs="Times New Roman"/>
          <w:sz w:val="28"/>
          <w:szCs w:val="28"/>
          <w:lang w:eastAsia="ru-RU"/>
        </w:rPr>
        <w:t xml:space="preserve"> обязывают каждое государство – член </w:t>
      </w:r>
      <w:r w:rsidR="001F56B1">
        <w:rPr>
          <w:rFonts w:ascii="Times New Roman" w:hAnsi="Times New Roman" w:cs="Times New Roman"/>
          <w:sz w:val="28"/>
          <w:szCs w:val="28"/>
        </w:rPr>
        <w:t>ЕС</w:t>
      </w:r>
      <w:r w:rsidRPr="001C51FC">
        <w:rPr>
          <w:rFonts w:ascii="Times New Roman" w:eastAsia="Times New Roman" w:hAnsi="Times New Roman" w:cs="Times New Roman"/>
          <w:sz w:val="28"/>
          <w:szCs w:val="28"/>
          <w:lang w:eastAsia="ru-RU"/>
        </w:rPr>
        <w:t xml:space="preserve"> принять меры по достижению целей, указанных в данной директиве, путем внесения поправок в национальное законодательство или через создание актов социального партнерства на национальном уровне.</w:t>
      </w:r>
    </w:p>
    <w:p w:rsidR="002963C6" w:rsidRPr="001C51FC" w:rsidRDefault="002963C6" w:rsidP="0009094D">
      <w:pPr>
        <w:spacing w:after="0" w:line="240" w:lineRule="auto"/>
        <w:ind w:firstLine="709"/>
        <w:jc w:val="both"/>
        <w:rPr>
          <w:rFonts w:ascii="Times New Roman" w:eastAsia="Times New Roman" w:hAnsi="Times New Roman" w:cs="Times New Roman"/>
          <w:sz w:val="28"/>
          <w:szCs w:val="28"/>
          <w:lang w:eastAsia="ru-RU"/>
        </w:rPr>
      </w:pPr>
      <w:r w:rsidRPr="001C51FC">
        <w:rPr>
          <w:rFonts w:ascii="Times New Roman" w:eastAsia="Times New Roman" w:hAnsi="Times New Roman" w:cs="Times New Roman"/>
          <w:sz w:val="28"/>
          <w:szCs w:val="28"/>
          <w:lang w:eastAsia="ru-RU"/>
        </w:rPr>
        <w:t>Кроме того, к особенностям метода европейского трудового права можно отнести участие в регулировании общественных отношений профессиональных союзов, сочетание единства и дифференциации в правовом регулировании труда – наличии как норм общего характера, распространяющихся на всех работников, так и норм, применяемых к отдельным категориям работников: молодежи, мигрантам, инвалидам и т.д.</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F94FBE" w:rsidRPr="001C51FC" w:rsidRDefault="00F94FBE" w:rsidP="0009094D">
      <w:pPr>
        <w:spacing w:after="0" w:line="240" w:lineRule="auto"/>
        <w:ind w:firstLine="709"/>
        <w:jc w:val="both"/>
        <w:rPr>
          <w:rFonts w:ascii="Times New Roman" w:hAnsi="Times New Roman" w:cs="Times New Roman"/>
          <w:sz w:val="28"/>
          <w:szCs w:val="28"/>
        </w:rPr>
      </w:pPr>
    </w:p>
    <w:p w:rsidR="007173D0" w:rsidRDefault="007173D0" w:rsidP="00395C61">
      <w:pPr>
        <w:spacing w:after="0" w:line="240" w:lineRule="auto"/>
        <w:jc w:val="center"/>
        <w:rPr>
          <w:rFonts w:ascii="Times New Roman" w:hAnsi="Times New Roman" w:cs="Times New Roman"/>
          <w:sz w:val="28"/>
          <w:szCs w:val="28"/>
        </w:rPr>
      </w:pPr>
    </w:p>
    <w:p w:rsidR="007173D0" w:rsidRDefault="007173D0" w:rsidP="00395C61">
      <w:pPr>
        <w:spacing w:after="0" w:line="240" w:lineRule="auto"/>
        <w:jc w:val="center"/>
        <w:rPr>
          <w:rFonts w:ascii="Times New Roman" w:hAnsi="Times New Roman" w:cs="Times New Roman"/>
          <w:sz w:val="28"/>
          <w:szCs w:val="28"/>
        </w:rPr>
      </w:pPr>
    </w:p>
    <w:p w:rsidR="002963C6" w:rsidRPr="001C51FC" w:rsidRDefault="002963C6"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lastRenderedPageBreak/>
        <w:t>6. Принципы правового регулирования труда в ЕС</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Правовые принципы – это основные идеи и положения, определяющие содержание правового регулирования. Как правило, принципы ф</w:t>
      </w:r>
      <w:r w:rsidR="00577375">
        <w:rPr>
          <w:rFonts w:ascii="Times New Roman" w:hAnsi="Times New Roman" w:cs="Times New Roman"/>
          <w:sz w:val="28"/>
          <w:szCs w:val="28"/>
          <w:shd w:val="clear" w:color="auto" w:fill="FFFFFF"/>
        </w:rPr>
        <w:t xml:space="preserve">иксируются в законодательстве в </w:t>
      </w:r>
      <w:r w:rsidRPr="001C51FC">
        <w:rPr>
          <w:rFonts w:ascii="Times New Roman" w:hAnsi="Times New Roman" w:cs="Times New Roman"/>
          <w:sz w:val="28"/>
          <w:szCs w:val="28"/>
          <w:shd w:val="clear" w:color="auto" w:fill="FFFFFF"/>
        </w:rPr>
        <w:t>виде норм общего характера, которым должны соответствовать все остальные нормы права. В</w:t>
      </w:r>
      <w:r w:rsidR="00F61743">
        <w:rPr>
          <w:rFonts w:ascii="Times New Roman" w:hAnsi="Times New Roman" w:cs="Times New Roman"/>
          <w:sz w:val="28"/>
          <w:szCs w:val="28"/>
          <w:shd w:val="clear" w:color="auto" w:fill="FFFFFF"/>
        </w:rPr>
        <w:t xml:space="preserve"> теории права в</w:t>
      </w:r>
      <w:r w:rsidRPr="001C51FC">
        <w:rPr>
          <w:rFonts w:ascii="Times New Roman" w:hAnsi="Times New Roman" w:cs="Times New Roman"/>
          <w:sz w:val="28"/>
          <w:szCs w:val="28"/>
          <w:shd w:val="clear" w:color="auto" w:fill="FFFFFF"/>
        </w:rPr>
        <w:t>ыделяются общеправовые принципы, межотраслевые и отраслевые принципы</w:t>
      </w:r>
      <w:r w:rsidR="0004131E">
        <w:rPr>
          <w:rFonts w:ascii="Times New Roman" w:hAnsi="Times New Roman" w:cs="Times New Roman"/>
          <w:sz w:val="28"/>
          <w:szCs w:val="28"/>
          <w:shd w:val="clear" w:color="auto" w:fill="FFFFFF"/>
        </w:rPr>
        <w:t>, а также принципы правовых институтов</w:t>
      </w:r>
      <w:r w:rsidRPr="001C51FC">
        <w:rPr>
          <w:rFonts w:ascii="Times New Roman" w:hAnsi="Times New Roman" w:cs="Times New Roman"/>
          <w:sz w:val="28"/>
          <w:szCs w:val="28"/>
          <w:shd w:val="clear" w:color="auto" w:fill="FFFFFF"/>
        </w:rPr>
        <w:t>.</w:t>
      </w: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Часть 3 </w:t>
      </w:r>
      <w:r w:rsidRPr="001C51FC">
        <w:rPr>
          <w:rFonts w:ascii="Times New Roman" w:eastAsia="Andale Sans UI" w:hAnsi="Times New Roman" w:cs="Times New Roman"/>
          <w:kern w:val="1"/>
          <w:sz w:val="28"/>
          <w:szCs w:val="28"/>
        </w:rPr>
        <w:t>статьи 6 Лиссабонского договора гласит, что общими принципами европейского права являются основные права, гарантированные Европейской конвенцией о защите прав человека и основных свобод</w:t>
      </w:r>
      <w:r w:rsidR="00577375">
        <w:rPr>
          <w:rFonts w:ascii="Times New Roman" w:eastAsia="Andale Sans UI" w:hAnsi="Times New Roman" w:cs="Times New Roman"/>
          <w:kern w:val="1"/>
          <w:sz w:val="28"/>
          <w:szCs w:val="28"/>
        </w:rPr>
        <w:t xml:space="preserve"> 1950 г</w:t>
      </w:r>
      <w:r w:rsidRPr="001C51FC">
        <w:rPr>
          <w:rFonts w:ascii="Times New Roman" w:eastAsia="Andale Sans UI" w:hAnsi="Times New Roman" w:cs="Times New Roman"/>
          <w:kern w:val="1"/>
          <w:sz w:val="28"/>
          <w:szCs w:val="28"/>
        </w:rPr>
        <w:t>.</w:t>
      </w: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Среди принципов европейского права можно выделить отраслевые и функциональные принципы. К отраслевым принципам европейского права как раз и будут относиться принципы европейского трудового права, например, принцип равенства заработной платы между работниками мужского и женского пола за одинаковую работу или за работу одинаковой стоимости (статья 157 Договора о функционировании Европейского союза). Принципы европейского трудового права призваны определять содержание норм права в сфере труда.</w:t>
      </w: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В апреле 2017 года Европейской комиссией были сформулированы 20 ключевых принципов для социального права</w:t>
      </w:r>
      <w:r w:rsidRPr="001C51FC">
        <w:rPr>
          <w:rStyle w:val="af0"/>
          <w:rFonts w:ascii="Times New Roman" w:hAnsi="Times New Roman" w:cs="Times New Roman"/>
          <w:sz w:val="28"/>
          <w:szCs w:val="28"/>
          <w:shd w:val="clear" w:color="auto" w:fill="FFFFFF"/>
        </w:rPr>
        <w:footnoteReference w:id="2"/>
      </w:r>
      <w:r w:rsidRPr="001C51FC">
        <w:rPr>
          <w:rFonts w:ascii="Times New Roman" w:hAnsi="Times New Roman" w:cs="Times New Roman"/>
          <w:sz w:val="28"/>
          <w:szCs w:val="28"/>
          <w:shd w:val="clear" w:color="auto" w:fill="FFFFFF"/>
        </w:rPr>
        <w:t xml:space="preserve"> – сферы, к которой относится </w:t>
      </w:r>
      <w:r w:rsidR="00577375">
        <w:rPr>
          <w:rFonts w:ascii="Times New Roman" w:hAnsi="Times New Roman" w:cs="Times New Roman"/>
          <w:sz w:val="28"/>
          <w:szCs w:val="28"/>
          <w:shd w:val="clear" w:color="auto" w:fill="FFFFFF"/>
        </w:rPr>
        <w:t>и трудовое право. Эти принципы</w:t>
      </w:r>
      <w:r w:rsidRPr="001C51FC">
        <w:rPr>
          <w:rFonts w:ascii="Times New Roman" w:hAnsi="Times New Roman" w:cs="Times New Roman"/>
          <w:sz w:val="28"/>
          <w:szCs w:val="28"/>
          <w:shd w:val="clear" w:color="auto" w:fill="FFFFFF"/>
        </w:rPr>
        <w:t xml:space="preserve"> направлены на решение трех социальных проблем:</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shd w:val="clear" w:color="auto" w:fill="FFFFFF"/>
        </w:rPr>
        <w:t>- создание р</w:t>
      </w:r>
      <w:r w:rsidRPr="001C51FC">
        <w:rPr>
          <w:rFonts w:ascii="Times New Roman" w:hAnsi="Times New Roman" w:cs="Times New Roman"/>
          <w:sz w:val="28"/>
          <w:szCs w:val="28"/>
        </w:rPr>
        <w:t>авных возможностей и равного доступа к рынку труда;</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создание справедливых условий труда;</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повышение уровня социальной защиты.</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К принципам, входящим в первую группу</w:t>
      </w:r>
      <w:r w:rsidR="0004131E">
        <w:rPr>
          <w:rFonts w:ascii="Times New Roman" w:hAnsi="Times New Roman" w:cs="Times New Roman"/>
          <w:sz w:val="28"/>
          <w:szCs w:val="28"/>
        </w:rPr>
        <w:t>,</w:t>
      </w:r>
      <w:r w:rsidRPr="001C51FC">
        <w:rPr>
          <w:rFonts w:ascii="Times New Roman" w:hAnsi="Times New Roman" w:cs="Times New Roman"/>
          <w:sz w:val="28"/>
          <w:szCs w:val="28"/>
        </w:rPr>
        <w:t xml:space="preserve"> отнесены:</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1. Право на образование, обучение и переобучение в течение всей жизни для поддержания и приобретения навыков, которые позволят успешно реализовываться на рынке труда.</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2. Равенство между женщинами и мужчинами – обеспечение равного обращения и равных возможностей для женщин и мужчин во всех областях, включая рынок труда, условия занятости, карьерный рост и оплату за труд равной ценности.</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3. Равенство возможностей </w:t>
      </w:r>
      <w:r w:rsidR="00577375" w:rsidRPr="001C51FC">
        <w:rPr>
          <w:rFonts w:ascii="Times New Roman" w:hAnsi="Times New Roman" w:cs="Times New Roman"/>
          <w:sz w:val="28"/>
          <w:szCs w:val="28"/>
        </w:rPr>
        <w:t>в вопросах занятости, социальной защиты, образования</w:t>
      </w:r>
      <w:r w:rsidR="00577375">
        <w:rPr>
          <w:rFonts w:ascii="Times New Roman" w:hAnsi="Times New Roman" w:cs="Times New Roman"/>
          <w:sz w:val="28"/>
          <w:szCs w:val="28"/>
        </w:rPr>
        <w:t xml:space="preserve"> </w:t>
      </w:r>
      <w:r w:rsidRPr="001C51FC">
        <w:rPr>
          <w:rFonts w:ascii="Times New Roman" w:hAnsi="Times New Roman" w:cs="Times New Roman"/>
          <w:sz w:val="28"/>
          <w:szCs w:val="28"/>
        </w:rPr>
        <w:t>независимо от пола, расы, этнического происхождения, вероисповедания или убеждений, возраста или сексуальной ориентации, наличия или отсутствия инвалидности.</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4. Активная поддержка занятости (право на оперативную помощь в трудоустройстве или самозанятости, включая помощь в поиске работы, обучении и переквалификации и </w:t>
      </w:r>
      <w:r w:rsidR="00577375">
        <w:rPr>
          <w:rFonts w:ascii="Times New Roman" w:hAnsi="Times New Roman" w:cs="Times New Roman"/>
          <w:sz w:val="28"/>
          <w:szCs w:val="28"/>
        </w:rPr>
        <w:t xml:space="preserve">право на </w:t>
      </w:r>
      <w:r w:rsidRPr="001C51FC">
        <w:rPr>
          <w:rFonts w:ascii="Times New Roman" w:hAnsi="Times New Roman" w:cs="Times New Roman"/>
          <w:sz w:val="28"/>
          <w:szCs w:val="28"/>
        </w:rPr>
        <w:t>социальную защиту во время смены работы).</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lastRenderedPageBreak/>
        <w:t>Следующие принципы направлены на решение второй проблемы – создание справедливых условий труда:</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5. Безопасная и адаптируемая работа (каждый работник имеет право на равные и справедливые условия труда, доступ к социальной защите и обучению, следует избегать трудовых отношений, которые приводят к нестандартным условиям </w:t>
      </w:r>
      <w:r w:rsidR="001663F5">
        <w:rPr>
          <w:rFonts w:ascii="Times New Roman" w:hAnsi="Times New Roman" w:cs="Times New Roman"/>
          <w:sz w:val="28"/>
          <w:szCs w:val="28"/>
        </w:rPr>
        <w:t>занятости</w:t>
      </w:r>
      <w:r w:rsidRPr="001C51FC">
        <w:rPr>
          <w:rFonts w:ascii="Times New Roman" w:hAnsi="Times New Roman" w:cs="Times New Roman"/>
          <w:sz w:val="28"/>
          <w:szCs w:val="28"/>
        </w:rPr>
        <w:t>, в частности, запрещается злоупотребление нетипичными контрактами).</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6. Заработная плата: работники имеют право на справедливую заработную плату, обеспечивающую достойный уровень жизни. Минимальная заработная плата должна быть гарантирована на уровне, соответствующем уровню экономического развития страны (следует избегать феномена работающих бедных).</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Зарплата должна устанавливат</w:t>
      </w:r>
      <w:r w:rsidR="001663F5">
        <w:rPr>
          <w:rFonts w:ascii="Times New Roman" w:hAnsi="Times New Roman" w:cs="Times New Roman"/>
          <w:sz w:val="28"/>
          <w:szCs w:val="28"/>
        </w:rPr>
        <w:t>ь</w:t>
      </w:r>
      <w:r w:rsidRPr="001C51FC">
        <w:rPr>
          <w:rFonts w:ascii="Times New Roman" w:hAnsi="Times New Roman" w:cs="Times New Roman"/>
          <w:sz w:val="28"/>
          <w:szCs w:val="28"/>
        </w:rPr>
        <w:t>ся прозрачно, соответствовать национальной практике, при условии учета автономии социальных партнеров.</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7. Информирование об условиях найма и защита в случае увольнения. Работники имеют право на получение письменного уведомления в начале работы, своих правах и обязанностях, вытекающих из трудовых отношений. Перед увольнением работники имеют право на получение информации о причинах увольнения и на разумный срок уведомления о предстоящем увольнении. Работники должны иметь доступ к эффективным и беспристрастным</w:t>
      </w:r>
      <w:r w:rsidR="001663F5">
        <w:rPr>
          <w:rFonts w:ascii="Times New Roman" w:hAnsi="Times New Roman" w:cs="Times New Roman"/>
          <w:sz w:val="28"/>
          <w:szCs w:val="28"/>
        </w:rPr>
        <w:t xml:space="preserve"> механизмам разрешения споров и</w:t>
      </w:r>
      <w:r w:rsidRPr="001C51FC">
        <w:rPr>
          <w:rFonts w:ascii="Times New Roman" w:hAnsi="Times New Roman" w:cs="Times New Roman"/>
          <w:sz w:val="28"/>
          <w:szCs w:val="28"/>
        </w:rPr>
        <w:t xml:space="preserve"> в сл</w:t>
      </w:r>
      <w:r w:rsidR="001663F5">
        <w:rPr>
          <w:rFonts w:ascii="Times New Roman" w:hAnsi="Times New Roman" w:cs="Times New Roman"/>
          <w:sz w:val="28"/>
          <w:szCs w:val="28"/>
        </w:rPr>
        <w:t>учае необоснованного увольнения</w:t>
      </w:r>
      <w:r w:rsidRPr="001C51FC">
        <w:rPr>
          <w:rFonts w:ascii="Times New Roman" w:hAnsi="Times New Roman" w:cs="Times New Roman"/>
          <w:sz w:val="28"/>
          <w:szCs w:val="28"/>
        </w:rPr>
        <w:t xml:space="preserve"> иметь право на апелляцию и адекватную компенсацию.</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8. Поощрение социального диалога. Социальные партнеры ведут консультации по вопросам разработки и осуществления экономической и социальной политики, в том числе в сфере занятости в соответствии с национальной практикой. Работники или их представители имеют право на своевременное информирование и консультирование по вопросам, представляющим для них интерес, в частности по вопросам реструктуризации и слияния компаний, массов</w:t>
      </w:r>
      <w:r w:rsidR="001663F5">
        <w:rPr>
          <w:rFonts w:ascii="Times New Roman" w:hAnsi="Times New Roman" w:cs="Times New Roman"/>
          <w:sz w:val="28"/>
          <w:szCs w:val="28"/>
        </w:rPr>
        <w:t>ых</w:t>
      </w:r>
      <w:r w:rsidRPr="001C51FC">
        <w:rPr>
          <w:rFonts w:ascii="Times New Roman" w:hAnsi="Times New Roman" w:cs="Times New Roman"/>
          <w:sz w:val="28"/>
          <w:szCs w:val="28"/>
        </w:rPr>
        <w:t xml:space="preserve"> сокращени</w:t>
      </w:r>
      <w:r w:rsidR="001663F5">
        <w:rPr>
          <w:rFonts w:ascii="Times New Roman" w:hAnsi="Times New Roman" w:cs="Times New Roman"/>
          <w:sz w:val="28"/>
          <w:szCs w:val="28"/>
        </w:rPr>
        <w:t>й</w:t>
      </w:r>
      <w:r w:rsidRPr="001C51FC">
        <w:rPr>
          <w:rFonts w:ascii="Times New Roman" w:hAnsi="Times New Roman" w:cs="Times New Roman"/>
          <w:sz w:val="28"/>
          <w:szCs w:val="28"/>
        </w:rPr>
        <w:t>.</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9. Баланс между работой и личной жизнью. Родители и иные лица, имеющие семейные обязанности, имеют право на соответствующий отпуск, гибкие режимы работы.</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10. </w:t>
      </w:r>
      <w:r w:rsidR="001663F5">
        <w:rPr>
          <w:rFonts w:ascii="Times New Roman" w:hAnsi="Times New Roman" w:cs="Times New Roman"/>
          <w:sz w:val="28"/>
          <w:szCs w:val="28"/>
        </w:rPr>
        <w:t>Наличие з</w:t>
      </w:r>
      <w:r w:rsidRPr="001C51FC">
        <w:rPr>
          <w:rFonts w:ascii="Times New Roman" w:hAnsi="Times New Roman" w:cs="Times New Roman"/>
          <w:sz w:val="28"/>
          <w:szCs w:val="28"/>
        </w:rPr>
        <w:t>доров</w:t>
      </w:r>
      <w:r w:rsidR="001663F5">
        <w:rPr>
          <w:rFonts w:ascii="Times New Roman" w:hAnsi="Times New Roman" w:cs="Times New Roman"/>
          <w:sz w:val="28"/>
          <w:szCs w:val="28"/>
        </w:rPr>
        <w:t>ой</w:t>
      </w:r>
      <w:r w:rsidRPr="001C51FC">
        <w:rPr>
          <w:rFonts w:ascii="Times New Roman" w:hAnsi="Times New Roman" w:cs="Times New Roman"/>
          <w:sz w:val="28"/>
          <w:szCs w:val="28"/>
        </w:rPr>
        <w:t>, безопасн</w:t>
      </w:r>
      <w:r w:rsidR="001663F5">
        <w:rPr>
          <w:rFonts w:ascii="Times New Roman" w:hAnsi="Times New Roman" w:cs="Times New Roman"/>
          <w:sz w:val="28"/>
          <w:szCs w:val="28"/>
        </w:rPr>
        <w:t xml:space="preserve">ой, </w:t>
      </w:r>
      <w:r w:rsidRPr="001C51FC">
        <w:rPr>
          <w:rFonts w:ascii="Times New Roman" w:hAnsi="Times New Roman" w:cs="Times New Roman"/>
          <w:sz w:val="28"/>
          <w:szCs w:val="28"/>
        </w:rPr>
        <w:t>адаптированн</w:t>
      </w:r>
      <w:r w:rsidR="001663F5">
        <w:rPr>
          <w:rFonts w:ascii="Times New Roman" w:hAnsi="Times New Roman" w:cs="Times New Roman"/>
          <w:sz w:val="28"/>
          <w:szCs w:val="28"/>
        </w:rPr>
        <w:t>ой</w:t>
      </w:r>
      <w:r w:rsidRPr="001C51FC">
        <w:rPr>
          <w:rFonts w:ascii="Times New Roman" w:hAnsi="Times New Roman" w:cs="Times New Roman"/>
          <w:sz w:val="28"/>
          <w:szCs w:val="28"/>
        </w:rPr>
        <w:t xml:space="preserve"> </w:t>
      </w:r>
      <w:r w:rsidR="001663F5">
        <w:rPr>
          <w:rFonts w:ascii="Times New Roman" w:hAnsi="Times New Roman" w:cs="Times New Roman"/>
          <w:sz w:val="28"/>
          <w:szCs w:val="28"/>
        </w:rPr>
        <w:t xml:space="preserve">к работнику </w:t>
      </w:r>
      <w:r w:rsidRPr="001C51FC">
        <w:rPr>
          <w:rFonts w:ascii="Times New Roman" w:hAnsi="Times New Roman" w:cs="Times New Roman"/>
          <w:sz w:val="28"/>
          <w:szCs w:val="28"/>
        </w:rPr>
        <w:t>рабоч</w:t>
      </w:r>
      <w:r w:rsidR="001663F5">
        <w:rPr>
          <w:rFonts w:ascii="Times New Roman" w:hAnsi="Times New Roman" w:cs="Times New Roman"/>
          <w:sz w:val="28"/>
          <w:szCs w:val="28"/>
        </w:rPr>
        <w:t>ей</w:t>
      </w:r>
      <w:r w:rsidRPr="001C51FC">
        <w:rPr>
          <w:rFonts w:ascii="Times New Roman" w:hAnsi="Times New Roman" w:cs="Times New Roman"/>
          <w:sz w:val="28"/>
          <w:szCs w:val="28"/>
        </w:rPr>
        <w:t xml:space="preserve"> сред</w:t>
      </w:r>
      <w:r w:rsidR="001663F5">
        <w:rPr>
          <w:rFonts w:ascii="Times New Roman" w:hAnsi="Times New Roman" w:cs="Times New Roman"/>
          <w:sz w:val="28"/>
          <w:szCs w:val="28"/>
        </w:rPr>
        <w:t>ы</w:t>
      </w:r>
      <w:r w:rsidRPr="001C51FC">
        <w:rPr>
          <w:rFonts w:ascii="Times New Roman" w:hAnsi="Times New Roman" w:cs="Times New Roman"/>
          <w:sz w:val="28"/>
          <w:szCs w:val="28"/>
        </w:rPr>
        <w:t xml:space="preserve"> и защита </w:t>
      </w:r>
      <w:r w:rsidR="00816B59">
        <w:rPr>
          <w:rFonts w:ascii="Times New Roman" w:hAnsi="Times New Roman" w:cs="Times New Roman"/>
          <w:sz w:val="28"/>
          <w:szCs w:val="28"/>
        </w:rPr>
        <w:t xml:space="preserve">персональных </w:t>
      </w:r>
      <w:r w:rsidRPr="001C51FC">
        <w:rPr>
          <w:rFonts w:ascii="Times New Roman" w:hAnsi="Times New Roman" w:cs="Times New Roman"/>
          <w:sz w:val="28"/>
          <w:szCs w:val="28"/>
        </w:rPr>
        <w:t>данных.</w:t>
      </w:r>
    </w:p>
    <w:p w:rsidR="002963C6" w:rsidRPr="001C51FC" w:rsidRDefault="001663F5" w:rsidP="000909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Третья группа принципов</w:t>
      </w:r>
      <w:r w:rsidR="002963C6" w:rsidRPr="001C51FC">
        <w:rPr>
          <w:rFonts w:ascii="Times New Roman" w:hAnsi="Times New Roman" w:cs="Times New Roman"/>
          <w:sz w:val="28"/>
          <w:szCs w:val="28"/>
        </w:rPr>
        <w:t xml:space="preserve"> каса</w:t>
      </w:r>
      <w:r>
        <w:rPr>
          <w:rFonts w:ascii="Times New Roman" w:hAnsi="Times New Roman" w:cs="Times New Roman"/>
          <w:sz w:val="28"/>
          <w:szCs w:val="28"/>
        </w:rPr>
        <w:t>ется социальной защиты в целом:</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11. Наличие возможностей пользоваться услугами по уходу за детьми (причем дети из неблагополучных семей имеют право на конкретные меры по «выравниванию» возможностей).</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12. Социальная защита для всех граждан, включая самозанятых.</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13. Право на пособие по безработице.</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14. Гарантированный минимальный доход (для тех, кто может работать, минимальные доходы должны сочетаться со стимулами найти работу).</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15. Пенсии по возрасту (пропорционально взносам, с гарантиями достаточного дохода).</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lastRenderedPageBreak/>
        <w:t>16. Здравоохранение (каждый человек имеет право на профилактическую и лечебную медико-санитарную помощь по доступным ценам и в разумные сроки</w:t>
      </w:r>
      <w:r w:rsidR="001663F5">
        <w:rPr>
          <w:rFonts w:ascii="Times New Roman" w:hAnsi="Times New Roman" w:cs="Times New Roman"/>
          <w:sz w:val="28"/>
          <w:szCs w:val="28"/>
        </w:rPr>
        <w:t>)</w:t>
      </w:r>
      <w:r w:rsidRPr="001C51FC">
        <w:rPr>
          <w:rFonts w:ascii="Times New Roman" w:hAnsi="Times New Roman" w:cs="Times New Roman"/>
          <w:sz w:val="28"/>
          <w:szCs w:val="28"/>
        </w:rPr>
        <w:t>.</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17. Инклюзия инвалидов. Люди с ограниченными возможностями имеют право на получение дохода для достойной жизни и получение услуг, которые позволяют им трудоустроиться, на условия труда, адаптированные к их потребностям.</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18. Долгосрочный уход. Каждый человек имеет право на долгосрочный качественный уход по доступным ценам, особенно на услуги по уходу на дому.</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19. Жилье и помощь бездомным (доступ к социальному жилью нуждающимся, защита от принудительных выселений).</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20. Право на доступ к основным услугам (водоснабжение, энергоснабжение, транспорт, финансовые услуги и цифровая связь, с оказанием мер по облегчению доступа нуждающимся).</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F94FBE" w:rsidRPr="001C51FC" w:rsidRDefault="00F94FBE" w:rsidP="0009094D">
      <w:pPr>
        <w:spacing w:after="0" w:line="240" w:lineRule="auto"/>
        <w:ind w:firstLine="709"/>
        <w:jc w:val="both"/>
        <w:rPr>
          <w:rFonts w:ascii="Times New Roman" w:hAnsi="Times New Roman" w:cs="Times New Roman"/>
          <w:sz w:val="28"/>
          <w:szCs w:val="28"/>
        </w:rPr>
      </w:pPr>
    </w:p>
    <w:p w:rsidR="00395C61" w:rsidRDefault="002963C6" w:rsidP="00395C61">
      <w:pPr>
        <w:spacing w:after="0" w:line="240" w:lineRule="auto"/>
        <w:jc w:val="center"/>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7. Разграничение компетенции Е</w:t>
      </w:r>
      <w:r w:rsidR="00816B59">
        <w:rPr>
          <w:rFonts w:ascii="Times New Roman" w:eastAsia="Andale Sans UI" w:hAnsi="Times New Roman" w:cs="Times New Roman"/>
          <w:kern w:val="1"/>
          <w:sz w:val="28"/>
          <w:szCs w:val="28"/>
        </w:rPr>
        <w:t>вропейского союза</w:t>
      </w:r>
      <w:r w:rsidRPr="001C51FC">
        <w:rPr>
          <w:rFonts w:ascii="Times New Roman" w:eastAsia="Andale Sans UI" w:hAnsi="Times New Roman" w:cs="Times New Roman"/>
          <w:kern w:val="1"/>
          <w:sz w:val="28"/>
          <w:szCs w:val="28"/>
        </w:rPr>
        <w:t xml:space="preserve"> и стран – членов ЕС</w:t>
      </w:r>
    </w:p>
    <w:p w:rsidR="002963C6" w:rsidRPr="001C51FC" w:rsidRDefault="00395C61" w:rsidP="00395C61">
      <w:pPr>
        <w:spacing w:after="0" w:line="240" w:lineRule="auto"/>
        <w:jc w:val="center"/>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w:t>
      </w:r>
      <w:r w:rsidR="002963C6" w:rsidRPr="001C51FC">
        <w:rPr>
          <w:rFonts w:ascii="Times New Roman" w:eastAsia="Andale Sans UI" w:hAnsi="Times New Roman" w:cs="Times New Roman"/>
          <w:kern w:val="1"/>
          <w:sz w:val="28"/>
          <w:szCs w:val="28"/>
        </w:rPr>
        <w:t>в сфере регулирования труда</w:t>
      </w:r>
    </w:p>
    <w:p w:rsidR="002963C6" w:rsidRPr="001C51FC" w:rsidRDefault="002963C6" w:rsidP="0009094D">
      <w:pPr>
        <w:spacing w:after="0" w:line="240" w:lineRule="auto"/>
        <w:ind w:firstLine="709"/>
        <w:jc w:val="both"/>
        <w:rPr>
          <w:rFonts w:ascii="Times New Roman" w:eastAsia="Andale Sans UI" w:hAnsi="Times New Roman" w:cs="Times New Roman"/>
          <w:kern w:val="1"/>
          <w:sz w:val="28"/>
          <w:szCs w:val="28"/>
        </w:rPr>
      </w:pPr>
    </w:p>
    <w:p w:rsidR="002963C6" w:rsidRPr="001C51FC" w:rsidRDefault="005E33F4" w:rsidP="000909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Компетенция Е</w:t>
      </w:r>
      <w:r w:rsidR="00816B59">
        <w:rPr>
          <w:rFonts w:ascii="Times New Roman" w:hAnsi="Times New Roman" w:cs="Times New Roman"/>
          <w:sz w:val="28"/>
          <w:szCs w:val="28"/>
        </w:rPr>
        <w:t>вропейского союза</w:t>
      </w:r>
      <w:r>
        <w:rPr>
          <w:rFonts w:ascii="Times New Roman" w:hAnsi="Times New Roman" w:cs="Times New Roman"/>
          <w:sz w:val="28"/>
          <w:szCs w:val="28"/>
        </w:rPr>
        <w:t xml:space="preserve"> и</w:t>
      </w:r>
      <w:r w:rsidR="002963C6" w:rsidRPr="001C51FC">
        <w:rPr>
          <w:rFonts w:ascii="Times New Roman" w:hAnsi="Times New Roman" w:cs="Times New Roman"/>
          <w:sz w:val="28"/>
          <w:szCs w:val="28"/>
        </w:rPr>
        <w:t xml:space="preserve"> компетенци</w:t>
      </w:r>
      <w:r>
        <w:rPr>
          <w:rFonts w:ascii="Times New Roman" w:hAnsi="Times New Roman" w:cs="Times New Roman"/>
          <w:sz w:val="28"/>
          <w:szCs w:val="28"/>
        </w:rPr>
        <w:t>я</w:t>
      </w:r>
      <w:r w:rsidR="002963C6" w:rsidRPr="001C51FC">
        <w:rPr>
          <w:rFonts w:ascii="Times New Roman" w:hAnsi="Times New Roman" w:cs="Times New Roman"/>
          <w:sz w:val="28"/>
          <w:szCs w:val="28"/>
        </w:rPr>
        <w:t xml:space="preserve"> государств</w:t>
      </w:r>
      <w:r>
        <w:rPr>
          <w:rFonts w:ascii="Times New Roman" w:hAnsi="Times New Roman" w:cs="Times New Roman"/>
          <w:sz w:val="28"/>
          <w:szCs w:val="28"/>
        </w:rPr>
        <w:t xml:space="preserve"> – </w:t>
      </w:r>
      <w:r w:rsidR="002963C6" w:rsidRPr="001C51FC">
        <w:rPr>
          <w:rFonts w:ascii="Times New Roman" w:hAnsi="Times New Roman" w:cs="Times New Roman"/>
          <w:sz w:val="28"/>
          <w:szCs w:val="28"/>
        </w:rPr>
        <w:t>членов</w:t>
      </w:r>
      <w:r>
        <w:rPr>
          <w:rFonts w:ascii="Times New Roman" w:hAnsi="Times New Roman" w:cs="Times New Roman"/>
          <w:sz w:val="28"/>
          <w:szCs w:val="28"/>
        </w:rPr>
        <w:t xml:space="preserve"> ЕС</w:t>
      </w:r>
      <w:r w:rsidR="002963C6" w:rsidRPr="001C51FC">
        <w:rPr>
          <w:rFonts w:ascii="Times New Roman" w:hAnsi="Times New Roman" w:cs="Times New Roman"/>
          <w:sz w:val="28"/>
          <w:szCs w:val="28"/>
        </w:rPr>
        <w:t xml:space="preserve"> </w:t>
      </w:r>
      <w:r>
        <w:rPr>
          <w:rFonts w:ascii="Times New Roman" w:hAnsi="Times New Roman" w:cs="Times New Roman"/>
          <w:sz w:val="28"/>
          <w:szCs w:val="28"/>
        </w:rPr>
        <w:t xml:space="preserve">разделены </w:t>
      </w:r>
      <w:r w:rsidR="002963C6" w:rsidRPr="001C51FC">
        <w:rPr>
          <w:rFonts w:ascii="Times New Roman" w:hAnsi="Times New Roman" w:cs="Times New Roman"/>
          <w:sz w:val="28"/>
          <w:szCs w:val="28"/>
        </w:rPr>
        <w:t>на основе функциональных принципов – основных начал Европейского союза как сложного социального организма. Это предусмотрено на уровне Договора о Европейском союзе</w:t>
      </w:r>
      <w:r>
        <w:rPr>
          <w:rFonts w:ascii="Times New Roman" w:hAnsi="Times New Roman" w:cs="Times New Roman"/>
          <w:sz w:val="28"/>
          <w:szCs w:val="28"/>
        </w:rPr>
        <w:t xml:space="preserve"> (</w:t>
      </w:r>
      <w:r>
        <w:rPr>
          <w:rFonts w:ascii="Times New Roman" w:hAnsi="Times New Roman" w:cs="Times New Roman"/>
          <w:sz w:val="28"/>
          <w:szCs w:val="28"/>
          <w:lang w:val="en-US"/>
        </w:rPr>
        <w:t>TEU</w:t>
      </w:r>
      <w:r>
        <w:rPr>
          <w:rFonts w:ascii="Times New Roman" w:hAnsi="Times New Roman" w:cs="Times New Roman"/>
          <w:sz w:val="28"/>
          <w:szCs w:val="28"/>
        </w:rPr>
        <w:t>)</w:t>
      </w:r>
      <w:r w:rsidR="002963C6" w:rsidRPr="001C51FC">
        <w:rPr>
          <w:rFonts w:ascii="Times New Roman" w:hAnsi="Times New Roman" w:cs="Times New Roman"/>
          <w:sz w:val="28"/>
          <w:szCs w:val="28"/>
        </w:rPr>
        <w:t xml:space="preserve">. </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Важнейшими функциональными принципами являются принципы субсидиарности и пропорциональности. Е</w:t>
      </w:r>
      <w:r w:rsidR="005E33F4">
        <w:rPr>
          <w:rFonts w:ascii="Times New Roman" w:hAnsi="Times New Roman" w:cs="Times New Roman"/>
          <w:sz w:val="28"/>
          <w:szCs w:val="28"/>
        </w:rPr>
        <w:t>вропейский союз</w:t>
      </w:r>
      <w:r w:rsidRPr="001C51FC">
        <w:rPr>
          <w:rFonts w:ascii="Times New Roman" w:hAnsi="Times New Roman" w:cs="Times New Roman"/>
          <w:sz w:val="28"/>
          <w:szCs w:val="28"/>
        </w:rPr>
        <w:t xml:space="preserve"> может действовать только в границах, о которых договорились государства</w:t>
      </w:r>
      <w:r w:rsidR="005E33F4">
        <w:rPr>
          <w:rFonts w:ascii="Times New Roman" w:hAnsi="Times New Roman" w:cs="Times New Roman"/>
          <w:sz w:val="28"/>
          <w:szCs w:val="28"/>
        </w:rPr>
        <w:t xml:space="preserve"> – </w:t>
      </w:r>
      <w:r w:rsidRPr="001C51FC">
        <w:rPr>
          <w:rFonts w:ascii="Times New Roman" w:hAnsi="Times New Roman" w:cs="Times New Roman"/>
          <w:sz w:val="28"/>
          <w:szCs w:val="28"/>
        </w:rPr>
        <w:t>члены</w:t>
      </w:r>
      <w:r w:rsidR="005E33F4">
        <w:rPr>
          <w:rFonts w:ascii="Times New Roman" w:hAnsi="Times New Roman" w:cs="Times New Roman"/>
          <w:sz w:val="28"/>
          <w:szCs w:val="28"/>
        </w:rPr>
        <w:t xml:space="preserve"> ЕС</w:t>
      </w:r>
      <w:r w:rsidRPr="001C51FC">
        <w:rPr>
          <w:rFonts w:ascii="Times New Roman" w:hAnsi="Times New Roman" w:cs="Times New Roman"/>
          <w:sz w:val="28"/>
          <w:szCs w:val="28"/>
        </w:rPr>
        <w:t xml:space="preserve"> в учредительных документах. Трудовое право на национальном уровне государства формируют самостоятельно, </w:t>
      </w:r>
      <w:r w:rsidR="005E33F4" w:rsidRPr="001C51FC">
        <w:rPr>
          <w:rFonts w:ascii="Times New Roman" w:hAnsi="Times New Roman" w:cs="Times New Roman"/>
          <w:sz w:val="28"/>
          <w:szCs w:val="28"/>
        </w:rPr>
        <w:t>Е</w:t>
      </w:r>
      <w:r w:rsidR="005E33F4">
        <w:rPr>
          <w:rFonts w:ascii="Times New Roman" w:hAnsi="Times New Roman" w:cs="Times New Roman"/>
          <w:sz w:val="28"/>
          <w:szCs w:val="28"/>
        </w:rPr>
        <w:t>вропейский союз</w:t>
      </w:r>
      <w:r w:rsidRPr="001C51FC">
        <w:rPr>
          <w:rFonts w:ascii="Times New Roman" w:hAnsi="Times New Roman" w:cs="Times New Roman"/>
          <w:sz w:val="28"/>
          <w:szCs w:val="28"/>
        </w:rPr>
        <w:t xml:space="preserve"> дополняет национальное законодательство, в первую очередь, по вопросам охраны здоровья работников, условиям </w:t>
      </w:r>
      <w:r w:rsidR="00816B59">
        <w:rPr>
          <w:rFonts w:ascii="Times New Roman" w:hAnsi="Times New Roman" w:cs="Times New Roman"/>
          <w:sz w:val="28"/>
          <w:szCs w:val="28"/>
        </w:rPr>
        <w:t>труда</w:t>
      </w:r>
      <w:r w:rsidRPr="001C51FC">
        <w:rPr>
          <w:rFonts w:ascii="Times New Roman" w:hAnsi="Times New Roman" w:cs="Times New Roman"/>
          <w:sz w:val="28"/>
          <w:szCs w:val="28"/>
        </w:rPr>
        <w:t>, защите работников при увольнении.</w:t>
      </w: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При осуществлении своих полномочий органы </w:t>
      </w:r>
      <w:r w:rsidR="005E33F4">
        <w:rPr>
          <w:rFonts w:ascii="Times New Roman" w:hAnsi="Times New Roman" w:cs="Times New Roman"/>
          <w:sz w:val="28"/>
          <w:szCs w:val="28"/>
          <w:shd w:val="clear" w:color="auto" w:fill="FFFFFF"/>
        </w:rPr>
        <w:t>ЕС</w:t>
      </w:r>
      <w:r w:rsidRPr="001C51FC">
        <w:rPr>
          <w:rFonts w:ascii="Times New Roman" w:hAnsi="Times New Roman" w:cs="Times New Roman"/>
          <w:sz w:val="28"/>
          <w:szCs w:val="28"/>
          <w:shd w:val="clear" w:color="auto" w:fill="FFFFFF"/>
        </w:rPr>
        <w:t xml:space="preserve"> </w:t>
      </w:r>
      <w:r w:rsidR="005E33F4">
        <w:rPr>
          <w:rFonts w:ascii="Times New Roman" w:hAnsi="Times New Roman" w:cs="Times New Roman"/>
          <w:sz w:val="28"/>
          <w:szCs w:val="28"/>
          <w:shd w:val="clear" w:color="auto" w:fill="FFFFFF"/>
        </w:rPr>
        <w:t>обязаны</w:t>
      </w:r>
      <w:r w:rsidRPr="001C51FC">
        <w:rPr>
          <w:rFonts w:ascii="Times New Roman" w:hAnsi="Times New Roman" w:cs="Times New Roman"/>
          <w:sz w:val="28"/>
          <w:szCs w:val="28"/>
          <w:shd w:val="clear" w:color="auto" w:fill="FFFFFF"/>
        </w:rPr>
        <w:t xml:space="preserve"> следовать принципу пропорциональности. Их деятельность не должна выходить за рамки необходимой для достижения целей, указанных в учредительн</w:t>
      </w:r>
      <w:r w:rsidR="00816B59">
        <w:rPr>
          <w:rFonts w:ascii="Times New Roman" w:hAnsi="Times New Roman" w:cs="Times New Roman"/>
          <w:sz w:val="28"/>
          <w:szCs w:val="28"/>
          <w:shd w:val="clear" w:color="auto" w:fill="FFFFFF"/>
        </w:rPr>
        <w:t>ом</w:t>
      </w:r>
      <w:r w:rsidRPr="001C51FC">
        <w:rPr>
          <w:rFonts w:ascii="Times New Roman" w:hAnsi="Times New Roman" w:cs="Times New Roman"/>
          <w:sz w:val="28"/>
          <w:szCs w:val="28"/>
          <w:shd w:val="clear" w:color="auto" w:fill="FFFFFF"/>
        </w:rPr>
        <w:t xml:space="preserve"> договор</w:t>
      </w:r>
      <w:r w:rsidR="00816B59">
        <w:rPr>
          <w:rFonts w:ascii="Times New Roman" w:hAnsi="Times New Roman" w:cs="Times New Roman"/>
          <w:sz w:val="28"/>
          <w:szCs w:val="28"/>
          <w:shd w:val="clear" w:color="auto" w:fill="FFFFFF"/>
        </w:rPr>
        <w:t>е ЕС</w:t>
      </w:r>
      <w:r w:rsidRPr="001C51FC">
        <w:rPr>
          <w:rFonts w:ascii="Times New Roman" w:hAnsi="Times New Roman" w:cs="Times New Roman"/>
          <w:sz w:val="28"/>
          <w:szCs w:val="28"/>
          <w:shd w:val="clear" w:color="auto" w:fill="FFFFFF"/>
        </w:rPr>
        <w:t xml:space="preserve">. </w:t>
      </w: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К принципам, регулирующим взаимодействие европейского и национального права, относится верховенство права ЕС по отношению к праву государств</w:t>
      </w:r>
      <w:r w:rsidR="005E33F4">
        <w:rPr>
          <w:rFonts w:ascii="Times New Roman" w:hAnsi="Times New Roman" w:cs="Times New Roman"/>
          <w:sz w:val="28"/>
          <w:szCs w:val="28"/>
          <w:shd w:val="clear" w:color="auto" w:fill="FFFFFF"/>
        </w:rPr>
        <w:t xml:space="preserve"> – </w:t>
      </w:r>
      <w:r w:rsidRPr="001C51FC">
        <w:rPr>
          <w:rFonts w:ascii="Times New Roman" w:hAnsi="Times New Roman" w:cs="Times New Roman"/>
          <w:sz w:val="28"/>
          <w:szCs w:val="28"/>
          <w:shd w:val="clear" w:color="auto" w:fill="FFFFFF"/>
        </w:rPr>
        <w:t>членов</w:t>
      </w:r>
      <w:r w:rsidR="005E33F4">
        <w:rPr>
          <w:rFonts w:ascii="Times New Roman" w:hAnsi="Times New Roman" w:cs="Times New Roman"/>
          <w:sz w:val="28"/>
          <w:szCs w:val="28"/>
          <w:shd w:val="clear" w:color="auto" w:fill="FFFFFF"/>
        </w:rPr>
        <w:t xml:space="preserve"> ЕС</w:t>
      </w:r>
      <w:r w:rsidRPr="001C51FC">
        <w:rPr>
          <w:rFonts w:ascii="Times New Roman" w:hAnsi="Times New Roman" w:cs="Times New Roman"/>
          <w:sz w:val="28"/>
          <w:szCs w:val="28"/>
          <w:shd w:val="clear" w:color="auto" w:fill="FFFFFF"/>
        </w:rPr>
        <w:t xml:space="preserve">, интегрированность норм права в национальные системы права </w:t>
      </w:r>
      <w:r w:rsidR="005E33F4" w:rsidRPr="001C51FC">
        <w:rPr>
          <w:rFonts w:ascii="Times New Roman" w:hAnsi="Times New Roman" w:cs="Times New Roman"/>
          <w:sz w:val="28"/>
          <w:szCs w:val="28"/>
          <w:shd w:val="clear" w:color="auto" w:fill="FFFFFF"/>
        </w:rPr>
        <w:t>государств</w:t>
      </w:r>
      <w:r w:rsidR="005E33F4">
        <w:rPr>
          <w:rFonts w:ascii="Times New Roman" w:hAnsi="Times New Roman" w:cs="Times New Roman"/>
          <w:sz w:val="28"/>
          <w:szCs w:val="28"/>
          <w:shd w:val="clear" w:color="auto" w:fill="FFFFFF"/>
        </w:rPr>
        <w:t xml:space="preserve"> – </w:t>
      </w:r>
      <w:r w:rsidR="005E33F4" w:rsidRPr="001C51FC">
        <w:rPr>
          <w:rFonts w:ascii="Times New Roman" w:hAnsi="Times New Roman" w:cs="Times New Roman"/>
          <w:sz w:val="28"/>
          <w:szCs w:val="28"/>
          <w:shd w:val="clear" w:color="auto" w:fill="FFFFFF"/>
        </w:rPr>
        <w:t>членов</w:t>
      </w:r>
      <w:r w:rsidR="005E33F4">
        <w:rPr>
          <w:rFonts w:ascii="Times New Roman" w:hAnsi="Times New Roman" w:cs="Times New Roman"/>
          <w:sz w:val="28"/>
          <w:szCs w:val="28"/>
          <w:shd w:val="clear" w:color="auto" w:fill="FFFFFF"/>
        </w:rPr>
        <w:t xml:space="preserve"> ЕС</w:t>
      </w:r>
      <w:r w:rsidR="005E33F4"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 xml:space="preserve">и защита европейского права европейскими судебными органами и национальными судами </w:t>
      </w:r>
      <w:r w:rsidR="005E33F4" w:rsidRPr="001C51FC">
        <w:rPr>
          <w:rFonts w:ascii="Times New Roman" w:hAnsi="Times New Roman" w:cs="Times New Roman"/>
          <w:sz w:val="28"/>
          <w:szCs w:val="28"/>
          <w:shd w:val="clear" w:color="auto" w:fill="FFFFFF"/>
        </w:rPr>
        <w:t>государств</w:t>
      </w:r>
      <w:r w:rsidR="005E33F4">
        <w:rPr>
          <w:rFonts w:ascii="Times New Roman" w:hAnsi="Times New Roman" w:cs="Times New Roman"/>
          <w:sz w:val="28"/>
          <w:szCs w:val="28"/>
          <w:shd w:val="clear" w:color="auto" w:fill="FFFFFF"/>
        </w:rPr>
        <w:t xml:space="preserve"> – </w:t>
      </w:r>
      <w:r w:rsidR="005E33F4" w:rsidRPr="001C51FC">
        <w:rPr>
          <w:rFonts w:ascii="Times New Roman" w:hAnsi="Times New Roman" w:cs="Times New Roman"/>
          <w:sz w:val="28"/>
          <w:szCs w:val="28"/>
          <w:shd w:val="clear" w:color="auto" w:fill="FFFFFF"/>
        </w:rPr>
        <w:t>членов</w:t>
      </w:r>
      <w:r w:rsidR="005E33F4">
        <w:rPr>
          <w:rFonts w:ascii="Times New Roman" w:hAnsi="Times New Roman" w:cs="Times New Roman"/>
          <w:sz w:val="28"/>
          <w:szCs w:val="28"/>
          <w:shd w:val="clear" w:color="auto" w:fill="FFFFFF"/>
        </w:rPr>
        <w:t xml:space="preserve"> ЕС.</w:t>
      </w: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Следующий принцип, фактически сформулированный европейской судебной практикой – принцип прямого действия европейского права, он влечет обязательность применения европейского законодательства национальными органами исполнительной и судебной власти независимо от условий, устанавливаемых </w:t>
      </w:r>
      <w:r w:rsidR="005E33F4" w:rsidRPr="001C51FC">
        <w:rPr>
          <w:rFonts w:ascii="Times New Roman" w:hAnsi="Times New Roman" w:cs="Times New Roman"/>
          <w:sz w:val="28"/>
          <w:szCs w:val="28"/>
          <w:shd w:val="clear" w:color="auto" w:fill="FFFFFF"/>
        </w:rPr>
        <w:t>государств</w:t>
      </w:r>
      <w:r w:rsidR="005E33F4">
        <w:rPr>
          <w:rFonts w:ascii="Times New Roman" w:hAnsi="Times New Roman" w:cs="Times New Roman"/>
          <w:sz w:val="28"/>
          <w:szCs w:val="28"/>
          <w:shd w:val="clear" w:color="auto" w:fill="FFFFFF"/>
        </w:rPr>
        <w:t xml:space="preserve">ом – </w:t>
      </w:r>
      <w:r w:rsidR="005E33F4" w:rsidRPr="001C51FC">
        <w:rPr>
          <w:rFonts w:ascii="Times New Roman" w:hAnsi="Times New Roman" w:cs="Times New Roman"/>
          <w:sz w:val="28"/>
          <w:szCs w:val="28"/>
          <w:shd w:val="clear" w:color="auto" w:fill="FFFFFF"/>
        </w:rPr>
        <w:t>члено</w:t>
      </w:r>
      <w:r w:rsidR="005E33F4">
        <w:rPr>
          <w:rFonts w:ascii="Times New Roman" w:hAnsi="Times New Roman" w:cs="Times New Roman"/>
          <w:sz w:val="28"/>
          <w:szCs w:val="28"/>
          <w:shd w:val="clear" w:color="auto" w:fill="FFFFFF"/>
        </w:rPr>
        <w:t>м ЕС</w:t>
      </w:r>
      <w:r w:rsidRPr="001C51FC">
        <w:rPr>
          <w:rFonts w:ascii="Times New Roman" w:hAnsi="Times New Roman" w:cs="Times New Roman"/>
          <w:sz w:val="28"/>
          <w:szCs w:val="28"/>
          <w:shd w:val="clear" w:color="auto" w:fill="FFFFFF"/>
        </w:rPr>
        <w:t xml:space="preserve">. </w:t>
      </w:r>
    </w:p>
    <w:p w:rsidR="002963C6"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lastRenderedPageBreak/>
        <w:t xml:space="preserve">Еще одним принципом может быть назван принцип интеграции (инкорпорации), означающий включение норм европейского права в национальные системы права </w:t>
      </w:r>
      <w:r w:rsidR="005E33F4" w:rsidRPr="001C51FC">
        <w:rPr>
          <w:rFonts w:ascii="Times New Roman" w:hAnsi="Times New Roman" w:cs="Times New Roman"/>
          <w:sz w:val="28"/>
          <w:szCs w:val="28"/>
          <w:shd w:val="clear" w:color="auto" w:fill="FFFFFF"/>
        </w:rPr>
        <w:t>государств</w:t>
      </w:r>
      <w:r w:rsidR="005E33F4">
        <w:rPr>
          <w:rFonts w:ascii="Times New Roman" w:hAnsi="Times New Roman" w:cs="Times New Roman"/>
          <w:sz w:val="28"/>
          <w:szCs w:val="28"/>
          <w:shd w:val="clear" w:color="auto" w:fill="FFFFFF"/>
        </w:rPr>
        <w:t xml:space="preserve"> – </w:t>
      </w:r>
      <w:r w:rsidR="005E33F4" w:rsidRPr="001C51FC">
        <w:rPr>
          <w:rFonts w:ascii="Times New Roman" w:hAnsi="Times New Roman" w:cs="Times New Roman"/>
          <w:sz w:val="28"/>
          <w:szCs w:val="28"/>
          <w:shd w:val="clear" w:color="auto" w:fill="FFFFFF"/>
        </w:rPr>
        <w:t>членов</w:t>
      </w:r>
      <w:r w:rsidR="005E33F4">
        <w:rPr>
          <w:rFonts w:ascii="Times New Roman" w:hAnsi="Times New Roman" w:cs="Times New Roman"/>
          <w:sz w:val="28"/>
          <w:szCs w:val="28"/>
          <w:shd w:val="clear" w:color="auto" w:fill="FFFFFF"/>
        </w:rPr>
        <w:t xml:space="preserve"> ЕС</w:t>
      </w:r>
      <w:r w:rsidRPr="001C51FC">
        <w:rPr>
          <w:rFonts w:ascii="Times New Roman" w:hAnsi="Times New Roman" w:cs="Times New Roman"/>
          <w:sz w:val="28"/>
          <w:szCs w:val="28"/>
          <w:shd w:val="clear" w:color="auto" w:fill="FFFFFF"/>
        </w:rPr>
        <w:t>.</w:t>
      </w:r>
    </w:p>
    <w:p w:rsidR="00EC6676" w:rsidRDefault="002963C6" w:rsidP="007173D0">
      <w:pPr>
        <w:spacing w:after="0" w:line="240" w:lineRule="auto"/>
        <w:ind w:firstLine="709"/>
        <w:jc w:val="both"/>
        <w:rPr>
          <w:rFonts w:ascii="Times New Roman" w:eastAsia="Times New Roman" w:hAnsi="Times New Roman" w:cs="Times New Roman"/>
          <w:sz w:val="28"/>
          <w:szCs w:val="28"/>
          <w:lang w:eastAsia="ru-RU"/>
        </w:rPr>
      </w:pPr>
      <w:r w:rsidRPr="001C51FC">
        <w:rPr>
          <w:rFonts w:ascii="Times New Roman" w:hAnsi="Times New Roman" w:cs="Times New Roman"/>
          <w:sz w:val="28"/>
          <w:szCs w:val="28"/>
          <w:shd w:val="clear" w:color="auto" w:fill="FFFFFF"/>
        </w:rPr>
        <w:t xml:space="preserve">В отношении </w:t>
      </w:r>
      <w:r w:rsidR="005E33F4" w:rsidRPr="001C51FC">
        <w:rPr>
          <w:rFonts w:ascii="Times New Roman" w:hAnsi="Times New Roman" w:cs="Times New Roman"/>
          <w:sz w:val="28"/>
          <w:szCs w:val="28"/>
          <w:shd w:val="clear" w:color="auto" w:fill="FFFFFF"/>
        </w:rPr>
        <w:t>государств</w:t>
      </w:r>
      <w:r w:rsidR="005E33F4">
        <w:rPr>
          <w:rFonts w:ascii="Times New Roman" w:hAnsi="Times New Roman" w:cs="Times New Roman"/>
          <w:sz w:val="28"/>
          <w:szCs w:val="28"/>
          <w:shd w:val="clear" w:color="auto" w:fill="FFFFFF"/>
        </w:rPr>
        <w:t xml:space="preserve"> – </w:t>
      </w:r>
      <w:r w:rsidR="005E33F4" w:rsidRPr="001C51FC">
        <w:rPr>
          <w:rFonts w:ascii="Times New Roman" w:hAnsi="Times New Roman" w:cs="Times New Roman"/>
          <w:sz w:val="28"/>
          <w:szCs w:val="28"/>
          <w:shd w:val="clear" w:color="auto" w:fill="FFFFFF"/>
        </w:rPr>
        <w:t>членов</w:t>
      </w:r>
      <w:r w:rsidR="005E33F4">
        <w:rPr>
          <w:rFonts w:ascii="Times New Roman" w:hAnsi="Times New Roman" w:cs="Times New Roman"/>
          <w:sz w:val="28"/>
          <w:szCs w:val="28"/>
          <w:shd w:val="clear" w:color="auto" w:fill="FFFFFF"/>
        </w:rPr>
        <w:t xml:space="preserve"> ЕС</w:t>
      </w:r>
      <w:r w:rsidR="005E33F4" w:rsidRPr="001C51FC">
        <w:rPr>
          <w:rFonts w:ascii="Times New Roman" w:eastAsia="Times New Roman" w:hAnsi="Times New Roman" w:cs="Times New Roman"/>
          <w:sz w:val="28"/>
          <w:szCs w:val="28"/>
          <w:lang w:eastAsia="ru-RU"/>
        </w:rPr>
        <w:t xml:space="preserve"> </w:t>
      </w:r>
      <w:r w:rsidRPr="001C51FC">
        <w:rPr>
          <w:rFonts w:ascii="Times New Roman" w:eastAsia="Times New Roman" w:hAnsi="Times New Roman" w:cs="Times New Roman"/>
          <w:sz w:val="28"/>
          <w:szCs w:val="28"/>
          <w:lang w:eastAsia="ru-RU"/>
        </w:rPr>
        <w:t xml:space="preserve">действует принцип «эффективности права», который требует при реализации положений европейского законодательства не просто формально исполнять их, а действовать в целях </w:t>
      </w:r>
      <w:r w:rsidR="00816B59">
        <w:rPr>
          <w:rFonts w:ascii="Times New Roman" w:eastAsia="Times New Roman" w:hAnsi="Times New Roman" w:cs="Times New Roman"/>
          <w:sz w:val="28"/>
          <w:szCs w:val="28"/>
          <w:lang w:eastAsia="ru-RU"/>
        </w:rPr>
        <w:t>получения</w:t>
      </w:r>
      <w:r w:rsidRPr="001C51FC">
        <w:rPr>
          <w:rFonts w:ascii="Times New Roman" w:eastAsia="Times New Roman" w:hAnsi="Times New Roman" w:cs="Times New Roman"/>
          <w:sz w:val="28"/>
          <w:szCs w:val="28"/>
          <w:lang w:eastAsia="ru-RU"/>
        </w:rPr>
        <w:t xml:space="preserve"> того результата, ради достижения которого европейские нормы и были изданы.</w:t>
      </w:r>
    </w:p>
    <w:p w:rsidR="007173D0" w:rsidRPr="001C51FC" w:rsidRDefault="007173D0" w:rsidP="007173D0">
      <w:pPr>
        <w:spacing w:after="0" w:line="240" w:lineRule="auto"/>
        <w:ind w:firstLine="709"/>
        <w:jc w:val="both"/>
        <w:rPr>
          <w:rFonts w:ascii="Times New Roman" w:eastAsia="Andale Sans UI" w:hAnsi="Times New Roman" w:cs="Times New Roman"/>
          <w:kern w:val="1"/>
          <w:sz w:val="28"/>
          <w:szCs w:val="28"/>
        </w:rPr>
      </w:pPr>
    </w:p>
    <w:p w:rsidR="00F94FBE" w:rsidRPr="001C51FC" w:rsidRDefault="00F94FBE" w:rsidP="0009094D">
      <w:pPr>
        <w:pStyle w:val="a5"/>
        <w:spacing w:after="0" w:line="240" w:lineRule="auto"/>
        <w:ind w:left="0"/>
        <w:contextualSpacing w:val="0"/>
        <w:jc w:val="both"/>
        <w:rPr>
          <w:rFonts w:ascii="Times New Roman" w:eastAsia="Andale Sans UI" w:hAnsi="Times New Roman" w:cs="Times New Roman"/>
          <w:kern w:val="1"/>
          <w:sz w:val="28"/>
          <w:szCs w:val="28"/>
        </w:rPr>
      </w:pPr>
    </w:p>
    <w:p w:rsidR="002963C6" w:rsidRPr="001C51FC" w:rsidRDefault="002963C6" w:rsidP="0009094D">
      <w:pPr>
        <w:pStyle w:val="a5"/>
        <w:spacing w:after="0" w:line="240" w:lineRule="auto"/>
        <w:ind w:left="0"/>
        <w:contextualSpacing w:val="0"/>
        <w:jc w:val="center"/>
        <w:rPr>
          <w:rFonts w:ascii="Times New Roman" w:eastAsia="Andale Sans UI" w:hAnsi="Times New Roman" w:cs="Times New Roman"/>
          <w:kern w:val="1"/>
          <w:sz w:val="28"/>
          <w:szCs w:val="28"/>
        </w:rPr>
      </w:pPr>
      <w:r w:rsidRPr="001C51FC">
        <w:rPr>
          <w:rFonts w:ascii="Times New Roman" w:eastAsia="Andale Sans UI" w:hAnsi="Times New Roman" w:cs="Times New Roman"/>
          <w:b/>
          <w:kern w:val="1"/>
          <w:sz w:val="28"/>
          <w:szCs w:val="28"/>
        </w:rPr>
        <w:t xml:space="preserve">2. </w:t>
      </w:r>
      <w:r w:rsidRPr="001C51FC">
        <w:rPr>
          <w:rFonts w:ascii="Times New Roman" w:hAnsi="Times New Roman" w:cs="Times New Roman"/>
          <w:b/>
          <w:sz w:val="28"/>
          <w:szCs w:val="28"/>
        </w:rPr>
        <w:t>Источники европейского трудового права</w:t>
      </w:r>
    </w:p>
    <w:p w:rsidR="002963C6" w:rsidRPr="001C51FC" w:rsidRDefault="002963C6" w:rsidP="0009094D">
      <w:pPr>
        <w:pStyle w:val="a5"/>
        <w:spacing w:after="0" w:line="240" w:lineRule="auto"/>
        <w:ind w:left="0"/>
        <w:contextualSpacing w:val="0"/>
        <w:jc w:val="both"/>
        <w:rPr>
          <w:rFonts w:ascii="Times New Roman" w:eastAsia="Andale Sans UI" w:hAnsi="Times New Roman" w:cs="Times New Roman"/>
          <w:kern w:val="1"/>
          <w:sz w:val="28"/>
          <w:szCs w:val="28"/>
        </w:rPr>
      </w:pPr>
    </w:p>
    <w:p w:rsidR="002963C6" w:rsidRPr="001C51FC" w:rsidRDefault="002963C6" w:rsidP="00395C61">
      <w:pPr>
        <w:pStyle w:val="a5"/>
        <w:spacing w:after="0" w:line="240" w:lineRule="auto"/>
        <w:ind w:left="0"/>
        <w:contextualSpacing w:val="0"/>
        <w:jc w:val="center"/>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1. Понятие источников европейского трудового права</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xml:space="preserve">Источники права – это формы права, содержащие правовые нормы. Согласно теории права, источниками права в разных странах могут быть нормативные правовые акты, нормативные договоры, правовые обычаи, правовые прецеденты, правовая доктрина и т.д. Основными видами источников международного права называются международный договор и международно-правовой обычай. </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Европейское право, имея наднациональный характер, обладает и чертами национального права в силу значительной степени близости субъектов Европейского союза, делающей это межгосударственное объединение похожим на конфедерацию – образование промежуточное между единым государственно-правовым организмом и группой государств.</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Нормы европейского трудового права регулируют вопросы, касающиеся в первую очередь здоровья работников и безопасности их труда. Совет ЕС принимает руководящие указания, основные нормы в области европейского трудового права – минимальные требования, которые должны соблюдаться всеми государствами</w:t>
      </w:r>
      <w:r w:rsidR="00357C45">
        <w:rPr>
          <w:rFonts w:ascii="Times New Roman" w:eastAsia="Andale Sans UI" w:hAnsi="Times New Roman" w:cs="Times New Roman"/>
          <w:kern w:val="1"/>
          <w:sz w:val="28"/>
          <w:szCs w:val="28"/>
        </w:rPr>
        <w:t xml:space="preserve"> – </w:t>
      </w:r>
      <w:r w:rsidRPr="001C51FC">
        <w:rPr>
          <w:rFonts w:ascii="Times New Roman" w:eastAsia="Andale Sans UI" w:hAnsi="Times New Roman" w:cs="Times New Roman"/>
          <w:kern w:val="1"/>
          <w:sz w:val="28"/>
          <w:szCs w:val="28"/>
        </w:rPr>
        <w:t xml:space="preserve">членами ЕС. Цель этих норм – обеспечить продвижение в направлении улучшения условий труда, в повышении уровня безопасности </w:t>
      </w:r>
      <w:r w:rsidR="002D1241">
        <w:rPr>
          <w:rFonts w:ascii="Times New Roman" w:eastAsia="Andale Sans UI" w:hAnsi="Times New Roman" w:cs="Times New Roman"/>
          <w:kern w:val="1"/>
          <w:sz w:val="28"/>
          <w:szCs w:val="28"/>
        </w:rPr>
        <w:t>работы</w:t>
      </w:r>
      <w:r w:rsidRPr="001C51FC">
        <w:rPr>
          <w:rFonts w:ascii="Times New Roman" w:eastAsia="Andale Sans UI" w:hAnsi="Times New Roman" w:cs="Times New Roman"/>
          <w:kern w:val="1"/>
          <w:sz w:val="28"/>
          <w:szCs w:val="28"/>
        </w:rPr>
        <w:t>. Европейские нормы дополняют национальное законодательство государств</w:t>
      </w:r>
      <w:r w:rsidR="00357C45">
        <w:rPr>
          <w:rFonts w:ascii="Times New Roman" w:eastAsia="Andale Sans UI" w:hAnsi="Times New Roman" w:cs="Times New Roman"/>
          <w:kern w:val="1"/>
          <w:sz w:val="28"/>
          <w:szCs w:val="28"/>
        </w:rPr>
        <w:t xml:space="preserve"> – </w:t>
      </w:r>
      <w:r w:rsidRPr="001C51FC">
        <w:rPr>
          <w:rFonts w:ascii="Times New Roman" w:eastAsia="Andale Sans UI" w:hAnsi="Times New Roman" w:cs="Times New Roman"/>
          <w:kern w:val="1"/>
          <w:sz w:val="28"/>
          <w:szCs w:val="28"/>
        </w:rPr>
        <w:t>членов ЕС.</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F94FBE" w:rsidRPr="001C51FC" w:rsidRDefault="00F94FBE"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2963C6" w:rsidRPr="001C51FC" w:rsidRDefault="002963C6" w:rsidP="00395C61">
      <w:pPr>
        <w:pStyle w:val="a5"/>
        <w:spacing w:after="0" w:line="240" w:lineRule="auto"/>
        <w:ind w:left="0"/>
        <w:contextualSpacing w:val="0"/>
        <w:jc w:val="center"/>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2. Виды источников европейского трудового права</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Принято выделять первичные и вторичные источники европейского права.</w:t>
      </w:r>
    </w:p>
    <w:p w:rsidR="002963C6" w:rsidRPr="001C51FC" w:rsidRDefault="002963C6" w:rsidP="0009094D">
      <w:pPr>
        <w:pStyle w:val="a5"/>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Ядро системы европейского права составляют источники первичного права – основополагающие документы, обладающие в Е</w:t>
      </w:r>
      <w:r w:rsidR="00357C45">
        <w:rPr>
          <w:rFonts w:ascii="Times New Roman" w:hAnsi="Times New Roman" w:cs="Times New Roman"/>
          <w:sz w:val="28"/>
          <w:szCs w:val="28"/>
          <w:shd w:val="clear" w:color="auto" w:fill="FFFFFF"/>
        </w:rPr>
        <w:t>вропейском союзе</w:t>
      </w:r>
      <w:r w:rsidRPr="001C51FC">
        <w:rPr>
          <w:rFonts w:ascii="Times New Roman" w:hAnsi="Times New Roman" w:cs="Times New Roman"/>
          <w:sz w:val="28"/>
          <w:szCs w:val="28"/>
          <w:shd w:val="clear" w:color="auto" w:fill="FFFFFF"/>
        </w:rPr>
        <w:t xml:space="preserve"> высшей юридической силой. Иные правовые акты ЕС принимаются в соответствии с ними и составляют вторичное право.</w:t>
      </w:r>
    </w:p>
    <w:p w:rsidR="002963C6" w:rsidRPr="001C51FC" w:rsidRDefault="002963C6" w:rsidP="0009094D">
      <w:pPr>
        <w:pStyle w:val="a5"/>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 К источникам первичного права относятся международные договоры учредительного характера, на основе которых создан и функционирует </w:t>
      </w:r>
      <w:r w:rsidRPr="001C51FC">
        <w:rPr>
          <w:rFonts w:ascii="Times New Roman" w:hAnsi="Times New Roman" w:cs="Times New Roman"/>
          <w:sz w:val="28"/>
          <w:szCs w:val="28"/>
          <w:shd w:val="clear" w:color="auto" w:fill="FFFFFF"/>
        </w:rPr>
        <w:lastRenderedPageBreak/>
        <w:t>Е</w:t>
      </w:r>
      <w:r w:rsidR="00357C45">
        <w:rPr>
          <w:rFonts w:ascii="Times New Roman" w:hAnsi="Times New Roman" w:cs="Times New Roman"/>
          <w:sz w:val="28"/>
          <w:szCs w:val="28"/>
          <w:shd w:val="clear" w:color="auto" w:fill="FFFFFF"/>
        </w:rPr>
        <w:t>вропейский союз</w:t>
      </w:r>
      <w:r w:rsidRPr="001C51FC">
        <w:rPr>
          <w:rFonts w:ascii="Times New Roman" w:hAnsi="Times New Roman" w:cs="Times New Roman"/>
          <w:sz w:val="28"/>
          <w:szCs w:val="28"/>
          <w:shd w:val="clear" w:color="auto" w:fill="FFFFFF"/>
        </w:rPr>
        <w:t>. К примеру, так называемую «Конституцию Е</w:t>
      </w:r>
      <w:r w:rsidR="00357C45">
        <w:rPr>
          <w:rFonts w:ascii="Times New Roman" w:hAnsi="Times New Roman" w:cs="Times New Roman"/>
          <w:sz w:val="28"/>
          <w:szCs w:val="28"/>
          <w:shd w:val="clear" w:color="auto" w:fill="FFFFFF"/>
        </w:rPr>
        <w:t>вропейского союза</w:t>
      </w:r>
      <w:r w:rsidRPr="001C51FC">
        <w:rPr>
          <w:rFonts w:ascii="Times New Roman" w:hAnsi="Times New Roman" w:cs="Times New Roman"/>
          <w:sz w:val="28"/>
          <w:szCs w:val="28"/>
          <w:shd w:val="clear" w:color="auto" w:fill="FFFFFF"/>
        </w:rPr>
        <w:t>» состав</w:t>
      </w:r>
      <w:r w:rsidR="00357C45">
        <w:rPr>
          <w:rFonts w:ascii="Times New Roman" w:hAnsi="Times New Roman" w:cs="Times New Roman"/>
          <w:sz w:val="28"/>
          <w:szCs w:val="28"/>
          <w:shd w:val="clear" w:color="auto" w:fill="FFFFFF"/>
        </w:rPr>
        <w:t>ляют два международных договора –</w:t>
      </w:r>
      <w:r w:rsidRPr="001C51FC">
        <w:rPr>
          <w:rFonts w:ascii="Times New Roman" w:hAnsi="Times New Roman" w:cs="Times New Roman"/>
          <w:sz w:val="28"/>
          <w:szCs w:val="28"/>
          <w:shd w:val="clear" w:color="auto" w:fill="FFFFFF"/>
        </w:rPr>
        <w:t xml:space="preserve"> Договор о Европейском Союзе 1992 г. (Маастрихтский договор</w:t>
      </w:r>
      <w:r w:rsidR="00357C45">
        <w:rPr>
          <w:rFonts w:ascii="Times New Roman" w:hAnsi="Times New Roman" w:cs="Times New Roman"/>
          <w:sz w:val="28"/>
          <w:szCs w:val="28"/>
          <w:shd w:val="clear" w:color="auto" w:fill="FFFFFF"/>
        </w:rPr>
        <w:t xml:space="preserve">, </w:t>
      </w:r>
      <w:r w:rsidR="00357C45">
        <w:rPr>
          <w:rFonts w:ascii="Times New Roman" w:hAnsi="Times New Roman" w:cs="Times New Roman"/>
          <w:sz w:val="28"/>
          <w:szCs w:val="28"/>
          <w:shd w:val="clear" w:color="auto" w:fill="FFFFFF"/>
          <w:lang w:val="en-US"/>
        </w:rPr>
        <w:t>TEU</w:t>
      </w:r>
      <w:r w:rsidRPr="001C51FC">
        <w:rPr>
          <w:rFonts w:ascii="Times New Roman" w:hAnsi="Times New Roman" w:cs="Times New Roman"/>
          <w:sz w:val="28"/>
          <w:szCs w:val="28"/>
          <w:shd w:val="clear" w:color="auto" w:fill="FFFFFF"/>
        </w:rPr>
        <w:t>) и Договор о функционировании Европейского Союза 1957 г. (Римский договор</w:t>
      </w:r>
      <w:r w:rsidR="00357C45" w:rsidRPr="00357C45">
        <w:rPr>
          <w:rFonts w:ascii="Times New Roman" w:hAnsi="Times New Roman" w:cs="Times New Roman"/>
          <w:sz w:val="28"/>
          <w:szCs w:val="28"/>
          <w:shd w:val="clear" w:color="auto" w:fill="FFFFFF"/>
        </w:rPr>
        <w:t xml:space="preserve">, </w:t>
      </w:r>
      <w:r w:rsidR="00357C45">
        <w:rPr>
          <w:rFonts w:ascii="Times New Roman" w:hAnsi="Times New Roman" w:cs="Times New Roman"/>
          <w:sz w:val="28"/>
          <w:szCs w:val="28"/>
          <w:shd w:val="clear" w:color="auto" w:fill="FFFFFF"/>
          <w:lang w:val="en-US"/>
        </w:rPr>
        <w:t>TFEU</w:t>
      </w:r>
      <w:r w:rsidRPr="001C51FC">
        <w:rPr>
          <w:rFonts w:ascii="Times New Roman" w:hAnsi="Times New Roman" w:cs="Times New Roman"/>
          <w:sz w:val="28"/>
          <w:szCs w:val="28"/>
          <w:shd w:val="clear" w:color="auto" w:fill="FFFFFF"/>
        </w:rPr>
        <w:t xml:space="preserve">). </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xml:space="preserve">Источниками европейского трудового права являются акты Европейского союза и акты Совета Европы. Акты Европейского союза касаются в основном социально-экономических вопросов, а акты Совета Европы – прав человека. В некоторых актах ЕС содержатся прямые ссылки на акты Совета Европы. Примером акта Совета Европы в сфере труда является Европейская социальная хартия 1996 г. </w:t>
      </w:r>
    </w:p>
    <w:p w:rsidR="00357C45"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xml:space="preserve">Помимо </w:t>
      </w:r>
      <w:r w:rsidR="00357C45" w:rsidRPr="001C51FC">
        <w:rPr>
          <w:rFonts w:ascii="Times New Roman" w:eastAsia="Andale Sans UI" w:hAnsi="Times New Roman" w:cs="Times New Roman"/>
          <w:kern w:val="1"/>
          <w:sz w:val="28"/>
          <w:szCs w:val="28"/>
        </w:rPr>
        <w:t>Европейск</w:t>
      </w:r>
      <w:r w:rsidR="00357C45">
        <w:rPr>
          <w:rFonts w:ascii="Times New Roman" w:eastAsia="Andale Sans UI" w:hAnsi="Times New Roman" w:cs="Times New Roman"/>
          <w:kern w:val="1"/>
          <w:sz w:val="28"/>
          <w:szCs w:val="28"/>
        </w:rPr>
        <w:t>ой</w:t>
      </w:r>
      <w:r w:rsidR="00357C45" w:rsidRPr="001C51FC">
        <w:rPr>
          <w:rFonts w:ascii="Times New Roman" w:eastAsia="Andale Sans UI" w:hAnsi="Times New Roman" w:cs="Times New Roman"/>
          <w:kern w:val="1"/>
          <w:sz w:val="28"/>
          <w:szCs w:val="28"/>
        </w:rPr>
        <w:t xml:space="preserve"> социальн</w:t>
      </w:r>
      <w:r w:rsidR="00357C45">
        <w:rPr>
          <w:rFonts w:ascii="Times New Roman" w:eastAsia="Andale Sans UI" w:hAnsi="Times New Roman" w:cs="Times New Roman"/>
          <w:kern w:val="1"/>
          <w:sz w:val="28"/>
          <w:szCs w:val="28"/>
        </w:rPr>
        <w:t>ой</w:t>
      </w:r>
      <w:r w:rsidR="00357C45" w:rsidRPr="001C51FC">
        <w:rPr>
          <w:rFonts w:ascii="Times New Roman" w:eastAsia="Andale Sans UI" w:hAnsi="Times New Roman" w:cs="Times New Roman"/>
          <w:kern w:val="1"/>
          <w:sz w:val="28"/>
          <w:szCs w:val="28"/>
        </w:rPr>
        <w:t xml:space="preserve"> харти</w:t>
      </w:r>
      <w:r w:rsidR="00357C45">
        <w:rPr>
          <w:rFonts w:ascii="Times New Roman" w:eastAsia="Andale Sans UI" w:hAnsi="Times New Roman" w:cs="Times New Roman"/>
          <w:kern w:val="1"/>
          <w:sz w:val="28"/>
          <w:szCs w:val="28"/>
        </w:rPr>
        <w:t>и</w:t>
      </w:r>
      <w:r w:rsidR="00357C45" w:rsidRPr="001C51FC">
        <w:rPr>
          <w:rFonts w:ascii="Times New Roman" w:eastAsia="Andale Sans UI" w:hAnsi="Times New Roman" w:cs="Times New Roman"/>
          <w:kern w:val="1"/>
          <w:sz w:val="28"/>
          <w:szCs w:val="28"/>
        </w:rPr>
        <w:t xml:space="preserve"> </w:t>
      </w:r>
      <w:r w:rsidRPr="001C51FC">
        <w:rPr>
          <w:rFonts w:ascii="Times New Roman" w:eastAsia="Andale Sans UI" w:hAnsi="Times New Roman" w:cs="Times New Roman"/>
          <w:kern w:val="1"/>
          <w:sz w:val="28"/>
          <w:szCs w:val="28"/>
        </w:rPr>
        <w:t>и других международных договоров регионального характера источником европейского трудового права является также законодательство ЕС и нормы судебной практики. Европейское законодательство включает регламенты и директивы – правила, принимаемые по предложению Европейской комиссии Советом ЕС и Евро</w:t>
      </w:r>
      <w:r w:rsidR="002D1241">
        <w:rPr>
          <w:rFonts w:ascii="Times New Roman" w:eastAsia="Andale Sans UI" w:hAnsi="Times New Roman" w:cs="Times New Roman"/>
          <w:kern w:val="1"/>
          <w:sz w:val="28"/>
          <w:szCs w:val="28"/>
        </w:rPr>
        <w:t xml:space="preserve">пейским </w:t>
      </w:r>
      <w:r w:rsidRPr="001C51FC">
        <w:rPr>
          <w:rFonts w:ascii="Times New Roman" w:eastAsia="Andale Sans UI" w:hAnsi="Times New Roman" w:cs="Times New Roman"/>
          <w:kern w:val="1"/>
          <w:sz w:val="28"/>
          <w:szCs w:val="28"/>
        </w:rPr>
        <w:t xml:space="preserve">парламентом. </w:t>
      </w:r>
      <w:r w:rsidR="00357C45">
        <w:rPr>
          <w:rFonts w:ascii="Times New Roman" w:eastAsia="Andale Sans UI" w:hAnsi="Times New Roman" w:cs="Times New Roman"/>
          <w:kern w:val="1"/>
          <w:sz w:val="28"/>
          <w:szCs w:val="28"/>
        </w:rPr>
        <w:t>Р</w:t>
      </w:r>
      <w:r w:rsidRPr="001C51FC">
        <w:rPr>
          <w:rFonts w:ascii="Times New Roman" w:eastAsia="Andale Sans UI" w:hAnsi="Times New Roman" w:cs="Times New Roman"/>
          <w:kern w:val="1"/>
          <w:sz w:val="28"/>
          <w:szCs w:val="28"/>
        </w:rPr>
        <w:t>егламенты – это акты прямого действия, а директивы вводятся посред</w:t>
      </w:r>
      <w:r w:rsidR="00357C45">
        <w:rPr>
          <w:rFonts w:ascii="Times New Roman" w:eastAsia="Andale Sans UI" w:hAnsi="Times New Roman" w:cs="Times New Roman"/>
          <w:kern w:val="1"/>
          <w:sz w:val="28"/>
          <w:szCs w:val="28"/>
        </w:rPr>
        <w:t>ством норм национального права.</w:t>
      </w:r>
      <w:r w:rsidR="002D1241">
        <w:rPr>
          <w:rFonts w:ascii="Times New Roman" w:eastAsia="Andale Sans UI" w:hAnsi="Times New Roman" w:cs="Times New Roman"/>
          <w:kern w:val="1"/>
          <w:sz w:val="28"/>
          <w:szCs w:val="28"/>
        </w:rPr>
        <w:t xml:space="preserve"> </w:t>
      </w:r>
      <w:r w:rsidR="00357C45">
        <w:rPr>
          <w:rFonts w:ascii="Times New Roman" w:eastAsia="Andale Sans UI" w:hAnsi="Times New Roman" w:cs="Times New Roman"/>
          <w:kern w:val="1"/>
          <w:sz w:val="28"/>
          <w:szCs w:val="28"/>
        </w:rPr>
        <w:t>Еще од</w:t>
      </w:r>
      <w:r w:rsidR="006F28D7">
        <w:rPr>
          <w:rFonts w:ascii="Times New Roman" w:eastAsia="Andale Sans UI" w:hAnsi="Times New Roman" w:cs="Times New Roman"/>
          <w:kern w:val="1"/>
          <w:sz w:val="28"/>
          <w:szCs w:val="28"/>
        </w:rPr>
        <w:t>ин</w:t>
      </w:r>
      <w:r w:rsidR="00357C45">
        <w:rPr>
          <w:rFonts w:ascii="Times New Roman" w:eastAsia="Andale Sans UI" w:hAnsi="Times New Roman" w:cs="Times New Roman"/>
          <w:kern w:val="1"/>
          <w:sz w:val="28"/>
          <w:szCs w:val="28"/>
        </w:rPr>
        <w:t xml:space="preserve"> </w:t>
      </w:r>
      <w:r w:rsidR="006F28D7">
        <w:rPr>
          <w:rFonts w:ascii="Times New Roman" w:eastAsia="Andale Sans UI" w:hAnsi="Times New Roman" w:cs="Times New Roman"/>
          <w:kern w:val="1"/>
          <w:sz w:val="28"/>
          <w:szCs w:val="28"/>
        </w:rPr>
        <w:t xml:space="preserve">правовой </w:t>
      </w:r>
      <w:r w:rsidR="00357C45" w:rsidRPr="00357C45">
        <w:rPr>
          <w:rFonts w:ascii="Times New Roman" w:eastAsia="Andale Sans UI" w:hAnsi="Times New Roman" w:cs="Times New Roman"/>
          <w:kern w:val="1"/>
          <w:sz w:val="28"/>
          <w:szCs w:val="28"/>
        </w:rPr>
        <w:t>инструмент, которы</w:t>
      </w:r>
      <w:r w:rsidR="006F28D7">
        <w:rPr>
          <w:rFonts w:ascii="Times New Roman" w:eastAsia="Andale Sans UI" w:hAnsi="Times New Roman" w:cs="Times New Roman"/>
          <w:kern w:val="1"/>
          <w:sz w:val="28"/>
          <w:szCs w:val="28"/>
        </w:rPr>
        <w:t>й</w:t>
      </w:r>
      <w:r w:rsidR="00357C45" w:rsidRPr="00357C45">
        <w:rPr>
          <w:rFonts w:ascii="Times New Roman" w:eastAsia="Andale Sans UI" w:hAnsi="Times New Roman" w:cs="Times New Roman"/>
          <w:kern w:val="1"/>
          <w:sz w:val="28"/>
          <w:szCs w:val="28"/>
        </w:rPr>
        <w:t xml:space="preserve"> мо</w:t>
      </w:r>
      <w:r w:rsidR="006F28D7">
        <w:rPr>
          <w:rFonts w:ascii="Times New Roman" w:eastAsia="Andale Sans UI" w:hAnsi="Times New Roman" w:cs="Times New Roman"/>
          <w:kern w:val="1"/>
          <w:sz w:val="28"/>
          <w:szCs w:val="28"/>
        </w:rPr>
        <w:t>же</w:t>
      </w:r>
      <w:r w:rsidR="00357C45" w:rsidRPr="00357C45">
        <w:rPr>
          <w:rFonts w:ascii="Times New Roman" w:eastAsia="Andale Sans UI" w:hAnsi="Times New Roman" w:cs="Times New Roman"/>
          <w:kern w:val="1"/>
          <w:sz w:val="28"/>
          <w:szCs w:val="28"/>
        </w:rPr>
        <w:t xml:space="preserve">т применяться в соответствии с законодательством ЕС и </w:t>
      </w:r>
      <w:r w:rsidR="006F28D7">
        <w:rPr>
          <w:rFonts w:ascii="Times New Roman" w:eastAsia="Andale Sans UI" w:hAnsi="Times New Roman" w:cs="Times New Roman"/>
          <w:kern w:val="1"/>
          <w:sz w:val="28"/>
          <w:szCs w:val="28"/>
        </w:rPr>
        <w:t>будет</w:t>
      </w:r>
      <w:r w:rsidR="00357C45" w:rsidRPr="00357C45">
        <w:rPr>
          <w:rFonts w:ascii="Times New Roman" w:eastAsia="Andale Sans UI" w:hAnsi="Times New Roman" w:cs="Times New Roman"/>
          <w:kern w:val="1"/>
          <w:sz w:val="28"/>
          <w:szCs w:val="28"/>
        </w:rPr>
        <w:t xml:space="preserve"> иметь юридически </w:t>
      </w:r>
      <w:r w:rsidR="00357C45">
        <w:rPr>
          <w:rFonts w:ascii="Times New Roman" w:eastAsia="Andale Sans UI" w:hAnsi="Times New Roman" w:cs="Times New Roman"/>
          <w:kern w:val="1"/>
          <w:sz w:val="28"/>
          <w:szCs w:val="28"/>
        </w:rPr>
        <w:t>значимые последствия</w:t>
      </w:r>
      <w:r w:rsidR="006F28D7">
        <w:rPr>
          <w:rFonts w:ascii="Times New Roman" w:eastAsia="Andale Sans UI" w:hAnsi="Times New Roman" w:cs="Times New Roman"/>
          <w:kern w:val="1"/>
          <w:sz w:val="28"/>
          <w:szCs w:val="28"/>
        </w:rPr>
        <w:t xml:space="preserve"> – р</w:t>
      </w:r>
      <w:r w:rsidR="00357C45" w:rsidRPr="00357C45">
        <w:rPr>
          <w:rFonts w:ascii="Times New Roman" w:eastAsia="Andale Sans UI" w:hAnsi="Times New Roman" w:cs="Times New Roman"/>
          <w:kern w:val="1"/>
          <w:sz w:val="28"/>
          <w:szCs w:val="28"/>
        </w:rPr>
        <w:t>ешени</w:t>
      </w:r>
      <w:r w:rsidR="006F28D7">
        <w:rPr>
          <w:rFonts w:ascii="Times New Roman" w:eastAsia="Andale Sans UI" w:hAnsi="Times New Roman" w:cs="Times New Roman"/>
          <w:kern w:val="1"/>
          <w:sz w:val="28"/>
          <w:szCs w:val="28"/>
        </w:rPr>
        <w:t>е</w:t>
      </w:r>
      <w:r w:rsidR="00357C45">
        <w:rPr>
          <w:rFonts w:ascii="Times New Roman" w:eastAsia="Andale Sans UI" w:hAnsi="Times New Roman" w:cs="Times New Roman"/>
          <w:kern w:val="1"/>
          <w:sz w:val="28"/>
          <w:szCs w:val="28"/>
        </w:rPr>
        <w:t xml:space="preserve">. </w:t>
      </w:r>
      <w:r w:rsidR="00357C45" w:rsidRPr="00357C45">
        <w:rPr>
          <w:rFonts w:ascii="Times New Roman" w:eastAsia="Andale Sans UI" w:hAnsi="Times New Roman" w:cs="Times New Roman"/>
          <w:kern w:val="1"/>
          <w:sz w:val="28"/>
          <w:szCs w:val="28"/>
        </w:rPr>
        <w:t>Решения могут быть адресованы государствам</w:t>
      </w:r>
      <w:r w:rsidR="00357C45">
        <w:rPr>
          <w:rFonts w:ascii="Times New Roman" w:eastAsia="Andale Sans UI" w:hAnsi="Times New Roman" w:cs="Times New Roman"/>
          <w:kern w:val="1"/>
          <w:sz w:val="28"/>
          <w:szCs w:val="28"/>
        </w:rPr>
        <w:t xml:space="preserve"> – </w:t>
      </w:r>
      <w:r w:rsidR="00357C45" w:rsidRPr="00357C45">
        <w:rPr>
          <w:rFonts w:ascii="Times New Roman" w:eastAsia="Andale Sans UI" w:hAnsi="Times New Roman" w:cs="Times New Roman"/>
          <w:kern w:val="1"/>
          <w:sz w:val="28"/>
          <w:szCs w:val="28"/>
        </w:rPr>
        <w:t>членам</w:t>
      </w:r>
      <w:r w:rsidR="00357C45">
        <w:rPr>
          <w:rFonts w:ascii="Times New Roman" w:eastAsia="Andale Sans UI" w:hAnsi="Times New Roman" w:cs="Times New Roman"/>
          <w:kern w:val="1"/>
          <w:sz w:val="28"/>
          <w:szCs w:val="28"/>
        </w:rPr>
        <w:t xml:space="preserve"> ЕС</w:t>
      </w:r>
      <w:r w:rsidR="00357C45" w:rsidRPr="00357C45">
        <w:rPr>
          <w:rFonts w:ascii="Times New Roman" w:eastAsia="Andale Sans UI" w:hAnsi="Times New Roman" w:cs="Times New Roman"/>
          <w:kern w:val="1"/>
          <w:sz w:val="28"/>
          <w:szCs w:val="28"/>
        </w:rPr>
        <w:t xml:space="preserve"> или частным лицам. Совет </w:t>
      </w:r>
      <w:r w:rsidR="00357C45">
        <w:rPr>
          <w:rFonts w:ascii="Times New Roman" w:eastAsia="Andale Sans UI" w:hAnsi="Times New Roman" w:cs="Times New Roman"/>
          <w:kern w:val="1"/>
          <w:sz w:val="28"/>
          <w:szCs w:val="28"/>
        </w:rPr>
        <w:t>ЕС</w:t>
      </w:r>
      <w:r w:rsidR="00357C45" w:rsidRPr="00357C45">
        <w:rPr>
          <w:rFonts w:ascii="Times New Roman" w:eastAsia="Andale Sans UI" w:hAnsi="Times New Roman" w:cs="Times New Roman"/>
          <w:kern w:val="1"/>
          <w:sz w:val="28"/>
          <w:szCs w:val="28"/>
        </w:rPr>
        <w:t xml:space="preserve"> </w:t>
      </w:r>
      <w:r w:rsidR="00357C45">
        <w:rPr>
          <w:rFonts w:ascii="Times New Roman" w:eastAsia="Andale Sans UI" w:hAnsi="Times New Roman" w:cs="Times New Roman"/>
          <w:kern w:val="1"/>
          <w:sz w:val="28"/>
          <w:szCs w:val="28"/>
        </w:rPr>
        <w:t>вправе</w:t>
      </w:r>
      <w:r w:rsidR="00357C45" w:rsidRPr="00357C45">
        <w:rPr>
          <w:rFonts w:ascii="Times New Roman" w:eastAsia="Andale Sans UI" w:hAnsi="Times New Roman" w:cs="Times New Roman"/>
          <w:kern w:val="1"/>
          <w:sz w:val="28"/>
          <w:szCs w:val="28"/>
        </w:rPr>
        <w:t xml:space="preserve"> делегировать полномочия </w:t>
      </w:r>
      <w:r w:rsidR="00357C45">
        <w:rPr>
          <w:rFonts w:ascii="Times New Roman" w:eastAsia="Andale Sans UI" w:hAnsi="Times New Roman" w:cs="Times New Roman"/>
          <w:kern w:val="1"/>
          <w:sz w:val="28"/>
          <w:szCs w:val="28"/>
        </w:rPr>
        <w:t>по принятию реш</w:t>
      </w:r>
      <w:r w:rsidR="00357C45" w:rsidRPr="00357C45">
        <w:rPr>
          <w:rFonts w:ascii="Times New Roman" w:eastAsia="Andale Sans UI" w:hAnsi="Times New Roman" w:cs="Times New Roman"/>
          <w:kern w:val="1"/>
          <w:sz w:val="28"/>
          <w:szCs w:val="28"/>
        </w:rPr>
        <w:t>ени</w:t>
      </w:r>
      <w:r w:rsidR="006F28D7">
        <w:rPr>
          <w:rFonts w:ascii="Times New Roman" w:eastAsia="Andale Sans UI" w:hAnsi="Times New Roman" w:cs="Times New Roman"/>
          <w:kern w:val="1"/>
          <w:sz w:val="28"/>
          <w:szCs w:val="28"/>
        </w:rPr>
        <w:t>й</w:t>
      </w:r>
      <w:r w:rsidR="00357C45" w:rsidRPr="00357C45">
        <w:rPr>
          <w:rFonts w:ascii="Times New Roman" w:eastAsia="Andale Sans UI" w:hAnsi="Times New Roman" w:cs="Times New Roman"/>
          <w:kern w:val="1"/>
          <w:sz w:val="28"/>
          <w:szCs w:val="28"/>
        </w:rPr>
        <w:t xml:space="preserve"> Европейской комиссии</w:t>
      </w:r>
      <w:r w:rsidR="00357C45">
        <w:rPr>
          <w:rFonts w:ascii="Times New Roman" w:eastAsia="Andale Sans UI" w:hAnsi="Times New Roman" w:cs="Times New Roman"/>
          <w:kern w:val="1"/>
          <w:sz w:val="28"/>
          <w:szCs w:val="28"/>
        </w:rPr>
        <w:t>.</w:t>
      </w:r>
    </w:p>
    <w:p w:rsidR="002963C6" w:rsidRPr="001C51FC" w:rsidRDefault="002963C6" w:rsidP="0009094D">
      <w:pPr>
        <w:pStyle w:val="a5"/>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eastAsia="Andale Sans UI" w:hAnsi="Times New Roman" w:cs="Times New Roman"/>
          <w:kern w:val="1"/>
          <w:sz w:val="28"/>
          <w:szCs w:val="28"/>
        </w:rPr>
        <w:t xml:space="preserve">Акты законодательства ЕС имеют верховенство над национальным правом. Даже если государство не приведет национальное законодательство в соответствие с директивой, ее нарушение может быть обжаловано в Суде ЕС. Судьи национальных судов в некоторых случаях напрямую обязаны запрашивать интерпретацию норм европейского права в </w:t>
      </w:r>
      <w:r w:rsidR="006F28D7">
        <w:rPr>
          <w:rFonts w:ascii="Times New Roman" w:eastAsia="Andale Sans UI" w:hAnsi="Times New Roman" w:cs="Times New Roman"/>
          <w:kern w:val="1"/>
          <w:sz w:val="28"/>
          <w:szCs w:val="28"/>
        </w:rPr>
        <w:t>С</w:t>
      </w:r>
      <w:r w:rsidRPr="001C51FC">
        <w:rPr>
          <w:rFonts w:ascii="Times New Roman" w:eastAsia="Andale Sans UI" w:hAnsi="Times New Roman" w:cs="Times New Roman"/>
          <w:kern w:val="1"/>
          <w:sz w:val="28"/>
          <w:szCs w:val="28"/>
        </w:rPr>
        <w:t>уде</w:t>
      </w:r>
      <w:r w:rsidR="006F28D7">
        <w:rPr>
          <w:rFonts w:ascii="Times New Roman" w:eastAsia="Andale Sans UI" w:hAnsi="Times New Roman" w:cs="Times New Roman"/>
          <w:kern w:val="1"/>
          <w:sz w:val="28"/>
          <w:szCs w:val="28"/>
        </w:rPr>
        <w:t xml:space="preserve"> ЕС</w:t>
      </w:r>
      <w:r w:rsidRPr="001C51FC">
        <w:rPr>
          <w:rFonts w:ascii="Times New Roman" w:eastAsia="Andale Sans UI" w:hAnsi="Times New Roman" w:cs="Times New Roman"/>
          <w:kern w:val="1"/>
          <w:sz w:val="28"/>
          <w:szCs w:val="28"/>
        </w:rPr>
        <w:t xml:space="preserve"> в Люксембурге.</w:t>
      </w:r>
      <w:r w:rsidR="006F28D7">
        <w:rPr>
          <w:rFonts w:ascii="Times New Roman" w:eastAsia="Andale Sans UI" w:hAnsi="Times New Roman" w:cs="Times New Roman"/>
          <w:kern w:val="1"/>
          <w:sz w:val="28"/>
          <w:szCs w:val="28"/>
        </w:rPr>
        <w:t xml:space="preserve"> </w:t>
      </w:r>
      <w:r w:rsidR="006F28D7">
        <w:rPr>
          <w:rFonts w:ascii="Times New Roman" w:hAnsi="Times New Roman" w:cs="Times New Roman"/>
          <w:sz w:val="28"/>
          <w:szCs w:val="28"/>
          <w:shd w:val="clear" w:color="auto" w:fill="FFFFFF"/>
        </w:rPr>
        <w:t xml:space="preserve">Тем самым, </w:t>
      </w:r>
      <w:r w:rsidRPr="001C51FC">
        <w:rPr>
          <w:rFonts w:ascii="Times New Roman" w:hAnsi="Times New Roman" w:cs="Times New Roman"/>
          <w:sz w:val="28"/>
          <w:szCs w:val="28"/>
          <w:shd w:val="clear" w:color="auto" w:fill="FFFFFF"/>
        </w:rPr>
        <w:t>самостоятельную роль в системе источников права ЕС играет судебная практика. Судебная практика Суда ЕС по своей силе приравнивается к тем источникам, в процессе толкования которых она выработана.</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Итак, основными видами источников европейского трудового права можно назвать:</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международные договоры;</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нормативные правовые акты (законодательство Европейского союза);</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прецедент (судебную практику).</w:t>
      </w:r>
    </w:p>
    <w:p w:rsidR="002963C6" w:rsidRPr="001C51FC" w:rsidRDefault="002963C6" w:rsidP="0009094D">
      <w:pPr>
        <w:pStyle w:val="a5"/>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Кроме того, к источникам европейского права могут быть отнесены правовые обычаи и правовая доктрина. Правовые обычаи ЕС как источник права в целом не играют большой роли, но могут применяться в трудовом праве. Так, правоотношения между Евро</w:t>
      </w:r>
      <w:r w:rsidR="006F28D7">
        <w:rPr>
          <w:rFonts w:ascii="Times New Roman" w:hAnsi="Times New Roman" w:cs="Times New Roman"/>
          <w:sz w:val="28"/>
          <w:szCs w:val="28"/>
          <w:shd w:val="clear" w:color="auto" w:fill="FFFFFF"/>
        </w:rPr>
        <w:t xml:space="preserve">пейским </w:t>
      </w:r>
      <w:r w:rsidRPr="001C51FC">
        <w:rPr>
          <w:rFonts w:ascii="Times New Roman" w:hAnsi="Times New Roman" w:cs="Times New Roman"/>
          <w:sz w:val="28"/>
          <w:szCs w:val="28"/>
          <w:shd w:val="clear" w:color="auto" w:fill="FFFFFF"/>
        </w:rPr>
        <w:t>союзом и его служащими частично регулируются обычаями. Другой источник – правовая доктрина</w:t>
      </w:r>
      <w:r w:rsidR="002D1241">
        <w:rPr>
          <w:rFonts w:ascii="Times New Roman" w:hAnsi="Times New Roman" w:cs="Times New Roman"/>
          <w:sz w:val="28"/>
          <w:szCs w:val="28"/>
          <w:shd w:val="clear" w:color="auto" w:fill="FFFFFF"/>
        </w:rPr>
        <w:t xml:space="preserve"> как </w:t>
      </w:r>
      <w:r w:rsidR="002D1241" w:rsidRPr="002D1241">
        <w:rPr>
          <w:rFonts w:ascii="Times New Roman" w:hAnsi="Times New Roman" w:cs="Times New Roman"/>
          <w:sz w:val="28"/>
          <w:szCs w:val="28"/>
          <w:shd w:val="clear" w:color="auto" w:fill="FFFFFF"/>
        </w:rPr>
        <w:t>совокупность теоретических представлений о целях, принципах и правовых формах европейской интеграции</w:t>
      </w:r>
      <w:r w:rsidRPr="001C51FC">
        <w:rPr>
          <w:rFonts w:ascii="Times New Roman" w:hAnsi="Times New Roman" w:cs="Times New Roman"/>
          <w:sz w:val="28"/>
          <w:szCs w:val="28"/>
          <w:shd w:val="clear" w:color="auto" w:fill="FFFFFF"/>
        </w:rPr>
        <w:t xml:space="preserve"> сыграла значительную роль при становлении и развитии трудового права </w:t>
      </w:r>
      <w:r w:rsidR="006F28D7">
        <w:rPr>
          <w:rFonts w:ascii="Times New Roman" w:hAnsi="Times New Roman" w:cs="Times New Roman"/>
          <w:sz w:val="28"/>
          <w:szCs w:val="28"/>
          <w:shd w:val="clear" w:color="auto" w:fill="FFFFFF"/>
        </w:rPr>
        <w:t>ЕС</w:t>
      </w:r>
      <w:r w:rsidRPr="001C51FC">
        <w:rPr>
          <w:rFonts w:ascii="Times New Roman" w:hAnsi="Times New Roman" w:cs="Times New Roman"/>
          <w:sz w:val="28"/>
          <w:szCs w:val="28"/>
          <w:shd w:val="clear" w:color="auto" w:fill="FFFFFF"/>
        </w:rPr>
        <w:t xml:space="preserve">. Сейчас функции доктрины выполняют экспертные заключения ведущих европейских специалистов в различных комитетах и комиссиях ЕС по анализу действующего законодательства и подготовке </w:t>
      </w:r>
      <w:r w:rsidRPr="001C51FC">
        <w:rPr>
          <w:rFonts w:ascii="Times New Roman" w:hAnsi="Times New Roman" w:cs="Times New Roman"/>
          <w:sz w:val="28"/>
          <w:szCs w:val="28"/>
          <w:shd w:val="clear" w:color="auto" w:fill="FFFFFF"/>
        </w:rPr>
        <w:lastRenderedPageBreak/>
        <w:t>рекомендаций для определения принципов и содержания новых актов Европейского союза.</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2963C6" w:rsidRPr="001C51FC" w:rsidRDefault="002963C6" w:rsidP="00395C61">
      <w:pPr>
        <w:pStyle w:val="a5"/>
        <w:spacing w:after="0" w:line="240" w:lineRule="auto"/>
        <w:ind w:left="0"/>
        <w:contextualSpacing w:val="0"/>
        <w:jc w:val="center"/>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3. Правотворческие органы Европейского союза</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2963C6" w:rsidRPr="001C51FC" w:rsidRDefault="002963C6"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C51FC">
        <w:rPr>
          <w:rFonts w:ascii="Times New Roman" w:eastAsia="Times New Roman" w:hAnsi="Times New Roman" w:cs="Times New Roman"/>
          <w:sz w:val="28"/>
          <w:szCs w:val="28"/>
          <w:lang w:eastAsia="ru-RU"/>
        </w:rPr>
        <w:t>Европейское трудовое законодательство обязано своим развитием двум независимым друг от друга образованиям</w:t>
      </w:r>
      <w:r w:rsidR="00F01E0F">
        <w:rPr>
          <w:rFonts w:ascii="Times New Roman" w:eastAsia="Times New Roman" w:hAnsi="Times New Roman" w:cs="Times New Roman"/>
          <w:sz w:val="28"/>
          <w:szCs w:val="28"/>
          <w:lang w:eastAsia="ru-RU"/>
        </w:rPr>
        <w:t xml:space="preserve"> – </w:t>
      </w:r>
      <w:r w:rsidRPr="001C51FC">
        <w:rPr>
          <w:rFonts w:ascii="Times New Roman" w:eastAsia="Times New Roman" w:hAnsi="Times New Roman" w:cs="Times New Roman"/>
          <w:sz w:val="28"/>
          <w:szCs w:val="28"/>
          <w:lang w:eastAsia="ru-RU"/>
        </w:rPr>
        <w:t>Европейскому союзу, включающему по состоянию на январь 2019 года 28 стран (</w:t>
      </w:r>
      <w:r w:rsidR="00441504">
        <w:rPr>
          <w:rFonts w:ascii="Times New Roman" w:eastAsia="Times New Roman" w:hAnsi="Times New Roman" w:cs="Times New Roman"/>
          <w:sz w:val="28"/>
          <w:szCs w:val="28"/>
          <w:lang w:eastAsia="ru-RU"/>
        </w:rPr>
        <w:t xml:space="preserve">и </w:t>
      </w:r>
      <w:r w:rsidR="00F01E0F">
        <w:rPr>
          <w:rFonts w:ascii="Times New Roman" w:eastAsia="Times New Roman" w:hAnsi="Times New Roman" w:cs="Times New Roman"/>
          <w:sz w:val="28"/>
          <w:szCs w:val="28"/>
          <w:lang w:eastAsia="ru-RU"/>
        </w:rPr>
        <w:t xml:space="preserve">отвечающему в основном за </w:t>
      </w:r>
      <w:r w:rsidRPr="001C51FC">
        <w:rPr>
          <w:rFonts w:ascii="Times New Roman" w:eastAsia="Times New Roman" w:hAnsi="Times New Roman" w:cs="Times New Roman"/>
          <w:sz w:val="28"/>
          <w:szCs w:val="28"/>
          <w:lang w:eastAsia="ru-RU"/>
        </w:rPr>
        <w:t>регулирование вопросов социального и экономического характера) и Совету Европы, в которы</w:t>
      </w:r>
      <w:r w:rsidR="00F01E0F">
        <w:rPr>
          <w:rFonts w:ascii="Times New Roman" w:eastAsia="Times New Roman" w:hAnsi="Times New Roman" w:cs="Times New Roman"/>
          <w:sz w:val="28"/>
          <w:szCs w:val="28"/>
          <w:lang w:eastAsia="ru-RU"/>
        </w:rPr>
        <w:t>й</w:t>
      </w:r>
      <w:r w:rsidRPr="001C51FC">
        <w:rPr>
          <w:rFonts w:ascii="Times New Roman" w:eastAsia="Times New Roman" w:hAnsi="Times New Roman" w:cs="Times New Roman"/>
          <w:sz w:val="28"/>
          <w:szCs w:val="28"/>
          <w:lang w:eastAsia="ru-RU"/>
        </w:rPr>
        <w:t xml:space="preserve"> входят 47 стран (</w:t>
      </w:r>
      <w:r w:rsidR="00F01E0F">
        <w:rPr>
          <w:rFonts w:ascii="Times New Roman" w:eastAsia="Times New Roman" w:hAnsi="Times New Roman" w:cs="Times New Roman"/>
          <w:sz w:val="28"/>
          <w:szCs w:val="28"/>
          <w:lang w:eastAsia="ru-RU"/>
        </w:rPr>
        <w:t xml:space="preserve">отвечающему в первую очередь за </w:t>
      </w:r>
      <w:r w:rsidRPr="001C51FC">
        <w:rPr>
          <w:rFonts w:ascii="Times New Roman" w:eastAsia="Times New Roman" w:hAnsi="Times New Roman" w:cs="Times New Roman"/>
          <w:sz w:val="28"/>
          <w:szCs w:val="28"/>
          <w:lang w:eastAsia="ru-RU"/>
        </w:rPr>
        <w:t>правозащитн</w:t>
      </w:r>
      <w:r w:rsidR="00F01E0F">
        <w:rPr>
          <w:rFonts w:ascii="Times New Roman" w:eastAsia="Times New Roman" w:hAnsi="Times New Roman" w:cs="Times New Roman"/>
          <w:sz w:val="28"/>
          <w:szCs w:val="28"/>
          <w:lang w:eastAsia="ru-RU"/>
        </w:rPr>
        <w:t>ую</w:t>
      </w:r>
      <w:r w:rsidRPr="001C51FC">
        <w:rPr>
          <w:rFonts w:ascii="Times New Roman" w:eastAsia="Times New Roman" w:hAnsi="Times New Roman" w:cs="Times New Roman"/>
          <w:sz w:val="28"/>
          <w:szCs w:val="28"/>
          <w:lang w:eastAsia="ru-RU"/>
        </w:rPr>
        <w:t xml:space="preserve"> экспертиз</w:t>
      </w:r>
      <w:r w:rsidR="00F01E0F">
        <w:rPr>
          <w:rFonts w:ascii="Times New Roman" w:eastAsia="Times New Roman" w:hAnsi="Times New Roman" w:cs="Times New Roman"/>
          <w:sz w:val="28"/>
          <w:szCs w:val="28"/>
          <w:lang w:eastAsia="ru-RU"/>
        </w:rPr>
        <w:t>у).</w:t>
      </w:r>
    </w:p>
    <w:p w:rsidR="002963C6" w:rsidRPr="001C51FC" w:rsidRDefault="002963C6"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C51FC">
        <w:rPr>
          <w:rFonts w:ascii="Times New Roman" w:hAnsi="Times New Roman" w:cs="Times New Roman"/>
          <w:sz w:val="28"/>
          <w:szCs w:val="28"/>
          <w:shd w:val="clear" w:color="auto" w:fill="FFFFFF"/>
        </w:rPr>
        <w:t>Институты ЕС включают в себя Европейский совет, Европейскую комиссию (правительство), Совет Европейского союза</w:t>
      </w:r>
      <w:r w:rsidR="00CD0A56">
        <w:rPr>
          <w:rFonts w:ascii="Times New Roman" w:hAnsi="Times New Roman" w:cs="Times New Roman"/>
          <w:sz w:val="28"/>
          <w:szCs w:val="28"/>
          <w:shd w:val="clear" w:color="auto" w:fill="FFFFFF"/>
        </w:rPr>
        <w:t xml:space="preserve"> (обычно упоминаемый как Совет министров)</w:t>
      </w:r>
      <w:r w:rsidRPr="001C51FC">
        <w:rPr>
          <w:rFonts w:ascii="Times New Roman" w:hAnsi="Times New Roman" w:cs="Times New Roman"/>
          <w:sz w:val="28"/>
          <w:szCs w:val="28"/>
          <w:shd w:val="clear" w:color="auto" w:fill="FFFFFF"/>
        </w:rPr>
        <w:t>, Суд Европейского союза, Европейскую сч</w:t>
      </w:r>
      <w:r w:rsidR="00441504">
        <w:rPr>
          <w:rFonts w:ascii="Times New Roman" w:hAnsi="Times New Roman" w:cs="Times New Roman"/>
          <w:sz w:val="28"/>
          <w:szCs w:val="28"/>
          <w:shd w:val="clear" w:color="auto" w:fill="FFFFFF"/>
        </w:rPr>
        <w:t>е</w:t>
      </w:r>
      <w:r w:rsidRPr="001C51FC">
        <w:rPr>
          <w:rFonts w:ascii="Times New Roman" w:hAnsi="Times New Roman" w:cs="Times New Roman"/>
          <w:sz w:val="28"/>
          <w:szCs w:val="28"/>
          <w:shd w:val="clear" w:color="auto" w:fill="FFFFFF"/>
        </w:rPr>
        <w:t>тную палату, Европейский центральный банк и Европейский парламент.</w:t>
      </w:r>
    </w:p>
    <w:p w:rsidR="000362DB" w:rsidRDefault="002963C6"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1C51FC">
        <w:rPr>
          <w:rFonts w:ascii="Times New Roman" w:eastAsia="Times New Roman" w:hAnsi="Times New Roman" w:cs="Times New Roman"/>
          <w:sz w:val="28"/>
          <w:szCs w:val="28"/>
          <w:lang w:eastAsia="ru-RU"/>
        </w:rPr>
        <w:t xml:space="preserve">В Европейском союзе ведущую роль в законодательных вопросах играет Европейская комиссия – </w:t>
      </w:r>
      <w:r w:rsidRPr="001C51FC">
        <w:rPr>
          <w:rFonts w:ascii="Times New Roman" w:hAnsi="Times New Roman" w:cs="Times New Roman"/>
          <w:sz w:val="28"/>
          <w:szCs w:val="28"/>
          <w:shd w:val="clear" w:color="auto" w:fill="FFFFFF"/>
        </w:rPr>
        <w:t>высший орган исполнительной власти Европейского союза, ответственный за подготовку законопроектов, выполнение решений Евро</w:t>
      </w:r>
      <w:r w:rsidR="00441504">
        <w:rPr>
          <w:rFonts w:ascii="Times New Roman" w:hAnsi="Times New Roman" w:cs="Times New Roman"/>
          <w:sz w:val="28"/>
          <w:szCs w:val="28"/>
          <w:shd w:val="clear" w:color="auto" w:fill="FFFFFF"/>
        </w:rPr>
        <w:t xml:space="preserve">пейского </w:t>
      </w:r>
      <w:r w:rsidRPr="001C51FC">
        <w:rPr>
          <w:rFonts w:ascii="Times New Roman" w:hAnsi="Times New Roman" w:cs="Times New Roman"/>
          <w:sz w:val="28"/>
          <w:szCs w:val="28"/>
          <w:shd w:val="clear" w:color="auto" w:fill="FFFFFF"/>
        </w:rPr>
        <w:t>парламента и Совета</w:t>
      </w:r>
      <w:r w:rsidR="000362DB">
        <w:rPr>
          <w:rFonts w:ascii="Times New Roman" w:hAnsi="Times New Roman" w:cs="Times New Roman"/>
          <w:sz w:val="28"/>
          <w:szCs w:val="28"/>
          <w:shd w:val="clear" w:color="auto" w:fill="FFFFFF"/>
        </w:rPr>
        <w:t xml:space="preserve"> ЕС, за</w:t>
      </w:r>
      <w:r w:rsidRPr="001C51FC">
        <w:rPr>
          <w:rFonts w:ascii="Times New Roman" w:hAnsi="Times New Roman" w:cs="Times New Roman"/>
          <w:sz w:val="28"/>
          <w:szCs w:val="28"/>
          <w:shd w:val="clear" w:color="auto" w:fill="FFFFFF"/>
        </w:rPr>
        <w:t xml:space="preserve"> контроль соблюдения договоров ЕС и других правовых актов. Комиссия работает как кабинет министров, состоит из 28</w:t>
      </w:r>
      <w:r w:rsidR="000362DB">
        <w:rPr>
          <w:rStyle w:val="af0"/>
          <w:rFonts w:ascii="Times New Roman" w:eastAsia="Times New Roman" w:hAnsi="Times New Roman" w:cs="Times New Roman"/>
          <w:sz w:val="28"/>
          <w:szCs w:val="28"/>
          <w:lang w:eastAsia="ru-RU"/>
        </w:rPr>
        <w:footnoteReference w:id="3"/>
      </w:r>
      <w:r w:rsidRPr="001C51FC">
        <w:rPr>
          <w:rFonts w:ascii="Times New Roman" w:hAnsi="Times New Roman" w:cs="Times New Roman"/>
          <w:sz w:val="28"/>
          <w:szCs w:val="28"/>
          <w:shd w:val="clear" w:color="auto" w:fill="FFFFFF"/>
        </w:rPr>
        <w:t xml:space="preserve"> членов, официально называемых комиссарами. </w:t>
      </w:r>
    </w:p>
    <w:p w:rsidR="002963C6" w:rsidRPr="001C51FC" w:rsidRDefault="002963C6"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C51FC">
        <w:rPr>
          <w:rFonts w:ascii="Times New Roman" w:hAnsi="Times New Roman" w:cs="Times New Roman"/>
          <w:sz w:val="28"/>
          <w:szCs w:val="28"/>
          <w:shd w:val="clear" w:color="auto" w:fill="FFFFFF"/>
        </w:rPr>
        <w:t>Каждая страна, входящая в Е</w:t>
      </w:r>
      <w:r w:rsidR="000362DB">
        <w:rPr>
          <w:rFonts w:ascii="Times New Roman" w:hAnsi="Times New Roman" w:cs="Times New Roman"/>
          <w:sz w:val="28"/>
          <w:szCs w:val="28"/>
          <w:shd w:val="clear" w:color="auto" w:fill="FFFFFF"/>
        </w:rPr>
        <w:t>вропейский союз</w:t>
      </w:r>
      <w:r w:rsidRPr="001C51FC">
        <w:rPr>
          <w:rFonts w:ascii="Times New Roman" w:hAnsi="Times New Roman" w:cs="Times New Roman"/>
          <w:sz w:val="28"/>
          <w:szCs w:val="28"/>
          <w:shd w:val="clear" w:color="auto" w:fill="FFFFFF"/>
        </w:rPr>
        <w:t xml:space="preserve">, назначает одного еврокомиссара, однако члены комиссии обязаны представлять интересы Европейского союза как целого, а не отстаивать позиции выдвинувшего их государства. Один из 28 комиссаров </w:t>
      </w:r>
      <w:r w:rsidR="000362DB" w:rsidRPr="001C51FC">
        <w:rPr>
          <w:rFonts w:ascii="Times New Roman" w:eastAsia="Times New Roman" w:hAnsi="Times New Roman" w:cs="Times New Roman"/>
          <w:sz w:val="28"/>
          <w:szCs w:val="28"/>
          <w:lang w:eastAsia="ru-RU"/>
        </w:rPr>
        <w:t>–</w:t>
      </w:r>
      <w:r w:rsidRPr="001C51FC">
        <w:rPr>
          <w:rFonts w:ascii="Times New Roman" w:hAnsi="Times New Roman" w:cs="Times New Roman"/>
          <w:sz w:val="28"/>
          <w:szCs w:val="28"/>
          <w:shd w:val="clear" w:color="auto" w:fill="FFFFFF"/>
        </w:rPr>
        <w:t xml:space="preserve"> это председатель комиссии, предлагаемый Европейским советом и избираемый Европейским парламентом. Совет затем назначает 27 остальных комиссаров с согласия председателя комиссии, после проходит одобрение выдвигаемого состава Евро</w:t>
      </w:r>
      <w:r w:rsidR="00CD0A56">
        <w:rPr>
          <w:rFonts w:ascii="Times New Roman" w:hAnsi="Times New Roman" w:cs="Times New Roman"/>
          <w:sz w:val="28"/>
          <w:szCs w:val="28"/>
          <w:shd w:val="clear" w:color="auto" w:fill="FFFFFF"/>
        </w:rPr>
        <w:t xml:space="preserve">пейской </w:t>
      </w:r>
      <w:r w:rsidRPr="001C51FC">
        <w:rPr>
          <w:rFonts w:ascii="Times New Roman" w:hAnsi="Times New Roman" w:cs="Times New Roman"/>
          <w:sz w:val="28"/>
          <w:szCs w:val="28"/>
          <w:shd w:val="clear" w:color="auto" w:fill="FFFFFF"/>
        </w:rPr>
        <w:t>комиссии в парламенте.</w:t>
      </w:r>
    </w:p>
    <w:p w:rsidR="00CD0A56" w:rsidRDefault="002963C6"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1C51FC">
        <w:rPr>
          <w:rFonts w:ascii="Times New Roman" w:eastAsia="Times New Roman" w:hAnsi="Times New Roman" w:cs="Times New Roman"/>
          <w:sz w:val="28"/>
          <w:szCs w:val="28"/>
          <w:lang w:eastAsia="ru-RU"/>
        </w:rPr>
        <w:t xml:space="preserve">Кроме того, есть </w:t>
      </w:r>
      <w:r w:rsidRPr="001C51FC">
        <w:rPr>
          <w:rFonts w:ascii="Times New Roman" w:hAnsi="Times New Roman" w:cs="Times New Roman"/>
          <w:sz w:val="28"/>
          <w:szCs w:val="28"/>
          <w:shd w:val="clear" w:color="auto" w:fill="FFFFFF"/>
        </w:rPr>
        <w:t>Европейский совет – высший политический орган Европейского союза, состоящий из глав государств и правительств стран</w:t>
      </w:r>
      <w:r w:rsidR="00CD0A56">
        <w:rPr>
          <w:rFonts w:ascii="Times New Roman" w:hAnsi="Times New Roman" w:cs="Times New Roman"/>
          <w:sz w:val="28"/>
          <w:szCs w:val="28"/>
          <w:shd w:val="clear" w:color="auto" w:fill="FFFFFF"/>
        </w:rPr>
        <w:t xml:space="preserve"> – </w:t>
      </w:r>
      <w:r w:rsidRPr="001C51FC">
        <w:rPr>
          <w:rFonts w:ascii="Times New Roman" w:hAnsi="Times New Roman" w:cs="Times New Roman"/>
          <w:sz w:val="28"/>
          <w:szCs w:val="28"/>
          <w:shd w:val="clear" w:color="auto" w:fill="FFFFFF"/>
        </w:rPr>
        <w:t>членов ЕС. Членами Европейского совета являются также его Председатель, избираемый на 2,5 года, и председатель Евро</w:t>
      </w:r>
      <w:r w:rsidR="00CD0A56">
        <w:rPr>
          <w:rFonts w:ascii="Times New Roman" w:hAnsi="Times New Roman" w:cs="Times New Roman"/>
          <w:sz w:val="28"/>
          <w:szCs w:val="28"/>
          <w:shd w:val="clear" w:color="auto" w:fill="FFFFFF"/>
        </w:rPr>
        <w:t xml:space="preserve">пейской </w:t>
      </w:r>
      <w:r w:rsidRPr="001C51FC">
        <w:rPr>
          <w:rFonts w:ascii="Times New Roman" w:hAnsi="Times New Roman" w:cs="Times New Roman"/>
          <w:sz w:val="28"/>
          <w:szCs w:val="28"/>
          <w:shd w:val="clear" w:color="auto" w:fill="FFFFFF"/>
        </w:rPr>
        <w:t xml:space="preserve">комиссии. </w:t>
      </w:r>
    </w:p>
    <w:p w:rsidR="002963C6" w:rsidRPr="001C51FC" w:rsidRDefault="002963C6"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Европейский парламент – законодательный и представит</w:t>
      </w:r>
      <w:r w:rsidR="00CD0A56">
        <w:rPr>
          <w:rFonts w:ascii="Times New Roman" w:hAnsi="Times New Roman" w:cs="Times New Roman"/>
          <w:sz w:val="28"/>
          <w:szCs w:val="28"/>
          <w:shd w:val="clear" w:color="auto" w:fill="FFFFFF"/>
        </w:rPr>
        <w:t xml:space="preserve">ельный орган Европейского союза </w:t>
      </w:r>
      <w:r w:rsidR="00CD0A56" w:rsidRPr="001C51FC">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напрямую избира</w:t>
      </w:r>
      <w:r w:rsidR="00CD0A56">
        <w:rPr>
          <w:rFonts w:ascii="Times New Roman" w:hAnsi="Times New Roman" w:cs="Times New Roman"/>
          <w:sz w:val="28"/>
          <w:szCs w:val="28"/>
          <w:shd w:val="clear" w:color="auto" w:fill="FFFFFF"/>
        </w:rPr>
        <w:t>ется</w:t>
      </w:r>
      <w:r w:rsidRPr="001C51FC">
        <w:rPr>
          <w:rFonts w:ascii="Times New Roman" w:hAnsi="Times New Roman" w:cs="Times New Roman"/>
          <w:sz w:val="28"/>
          <w:szCs w:val="28"/>
          <w:shd w:val="clear" w:color="auto" w:fill="FFFFFF"/>
        </w:rPr>
        <w:t xml:space="preserve"> гражданами государств – членов </w:t>
      </w:r>
      <w:r w:rsidR="00CD0A56">
        <w:rPr>
          <w:rFonts w:ascii="Times New Roman" w:hAnsi="Times New Roman" w:cs="Times New Roman"/>
          <w:sz w:val="28"/>
          <w:szCs w:val="28"/>
          <w:shd w:val="clear" w:color="auto" w:fill="FFFFFF"/>
        </w:rPr>
        <w:t>ЕС</w:t>
      </w:r>
      <w:r w:rsidRPr="001C51FC">
        <w:rPr>
          <w:rFonts w:ascii="Times New Roman" w:hAnsi="Times New Roman" w:cs="Times New Roman"/>
          <w:sz w:val="28"/>
          <w:szCs w:val="28"/>
          <w:shd w:val="clear" w:color="auto" w:fill="FFFFFF"/>
        </w:rPr>
        <w:t xml:space="preserve">. Вместе с Советом </w:t>
      </w:r>
      <w:r w:rsidR="00CD0A56">
        <w:rPr>
          <w:rFonts w:ascii="Times New Roman" w:hAnsi="Times New Roman" w:cs="Times New Roman"/>
          <w:sz w:val="28"/>
          <w:szCs w:val="28"/>
          <w:shd w:val="clear" w:color="auto" w:fill="FFFFFF"/>
        </w:rPr>
        <w:t>ЕС</w:t>
      </w:r>
      <w:r w:rsidRPr="001C51FC">
        <w:rPr>
          <w:rFonts w:ascii="Times New Roman" w:hAnsi="Times New Roman" w:cs="Times New Roman"/>
          <w:sz w:val="28"/>
          <w:szCs w:val="28"/>
          <w:shd w:val="clear" w:color="auto" w:fill="FFFFFF"/>
        </w:rPr>
        <w:t xml:space="preserve"> Европейский парламент является прообразом двухпалатной законодательной ветви власти в ЕС и считается одним из самых влиятельных законодательных органов мира.</w:t>
      </w:r>
    </w:p>
    <w:p w:rsidR="002963C6" w:rsidRPr="001C51FC" w:rsidRDefault="002963C6"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Таким образом, Европейский парламент и </w:t>
      </w:r>
      <w:r w:rsidR="00CD0A56">
        <w:rPr>
          <w:rFonts w:ascii="Times New Roman" w:hAnsi="Times New Roman" w:cs="Times New Roman"/>
          <w:sz w:val="28"/>
          <w:szCs w:val="28"/>
          <w:shd w:val="clear" w:color="auto" w:fill="FFFFFF"/>
        </w:rPr>
        <w:t>Совет ЕС (</w:t>
      </w:r>
      <w:r w:rsidRPr="001C51FC">
        <w:rPr>
          <w:rFonts w:ascii="Times New Roman" w:hAnsi="Times New Roman" w:cs="Times New Roman"/>
          <w:sz w:val="28"/>
          <w:szCs w:val="28"/>
          <w:shd w:val="clear" w:color="auto" w:fill="FFFFFF"/>
        </w:rPr>
        <w:t>Совет министров</w:t>
      </w:r>
      <w:r w:rsidR="00CD0A56">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вместе играют роль со-законодателей. Есть также Суд Европейского Союза</w:t>
      </w:r>
      <w:r w:rsidR="00CD0A56">
        <w:rPr>
          <w:rFonts w:ascii="Times New Roman" w:hAnsi="Times New Roman" w:cs="Times New Roman"/>
          <w:sz w:val="28"/>
          <w:szCs w:val="28"/>
          <w:shd w:val="clear" w:color="auto" w:fill="FFFFFF"/>
        </w:rPr>
        <w:t xml:space="preserve"> </w:t>
      </w:r>
      <w:r w:rsidR="00441504">
        <w:rPr>
          <w:rFonts w:ascii="Times New Roman" w:hAnsi="Times New Roman" w:cs="Times New Roman"/>
          <w:sz w:val="28"/>
          <w:szCs w:val="28"/>
          <w:shd w:val="clear" w:color="auto" w:fill="FFFFFF"/>
        </w:rPr>
        <w:t>(</w:t>
      </w:r>
      <w:r w:rsidR="00CD0A56">
        <w:rPr>
          <w:rFonts w:ascii="Times New Roman" w:hAnsi="Times New Roman" w:cs="Times New Roman"/>
          <w:sz w:val="28"/>
          <w:szCs w:val="28"/>
          <w:shd w:val="clear" w:color="auto" w:fill="FFFFFF"/>
        </w:rPr>
        <w:t>Суд ЕС)</w:t>
      </w:r>
      <w:r w:rsidRPr="001C51FC">
        <w:rPr>
          <w:rFonts w:ascii="Times New Roman" w:hAnsi="Times New Roman" w:cs="Times New Roman"/>
          <w:sz w:val="28"/>
          <w:szCs w:val="28"/>
          <w:shd w:val="clear" w:color="auto" w:fill="FFFFFF"/>
        </w:rPr>
        <w:t>, который находится в Люксембурге, он обеспечивает соблюдение законов Европейского</w:t>
      </w:r>
      <w:r w:rsidR="00CD0A56">
        <w:rPr>
          <w:rFonts w:ascii="Times New Roman" w:hAnsi="Times New Roman" w:cs="Times New Roman"/>
          <w:sz w:val="28"/>
          <w:szCs w:val="28"/>
          <w:shd w:val="clear" w:color="auto" w:fill="FFFFFF"/>
        </w:rPr>
        <w:t xml:space="preserve"> Союза как государствами, так и частными лицами.</w:t>
      </w:r>
    </w:p>
    <w:p w:rsidR="002963C6" w:rsidRPr="001C51FC" w:rsidRDefault="002963C6"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C51FC">
        <w:rPr>
          <w:rFonts w:ascii="Times New Roman" w:eastAsia="Times New Roman" w:hAnsi="Times New Roman" w:cs="Times New Roman"/>
          <w:sz w:val="28"/>
          <w:szCs w:val="28"/>
          <w:lang w:eastAsia="ru-RU"/>
        </w:rPr>
        <w:lastRenderedPageBreak/>
        <w:t xml:space="preserve">Совет Европы – вторая институция, которая играет значительную роль в формировании европейского трудового права. Совет Европы состоит из Совета министров и </w:t>
      </w:r>
      <w:r w:rsidR="00441504">
        <w:rPr>
          <w:rFonts w:ascii="Times New Roman" w:eastAsia="Times New Roman" w:hAnsi="Times New Roman" w:cs="Times New Roman"/>
          <w:sz w:val="28"/>
          <w:szCs w:val="28"/>
          <w:lang w:eastAsia="ru-RU"/>
        </w:rPr>
        <w:t>П</w:t>
      </w:r>
      <w:r w:rsidRPr="001C51FC">
        <w:rPr>
          <w:rFonts w:ascii="Times New Roman" w:eastAsia="Times New Roman" w:hAnsi="Times New Roman" w:cs="Times New Roman"/>
          <w:sz w:val="28"/>
          <w:szCs w:val="28"/>
          <w:lang w:eastAsia="ru-RU"/>
        </w:rPr>
        <w:t>арламентской ассамблеи. Есть также Европейский суд по правам человека, находящийся в Страсбурге, и Европейский комитет по социальным правам, который играет свою роль в обеспечении выполнения положений Европейской социальной хартии.</w:t>
      </w:r>
    </w:p>
    <w:p w:rsidR="002963C6" w:rsidRPr="001C51FC" w:rsidRDefault="002963C6"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C51FC">
        <w:rPr>
          <w:rFonts w:ascii="Times New Roman" w:eastAsia="Times New Roman" w:hAnsi="Times New Roman" w:cs="Times New Roman"/>
          <w:sz w:val="28"/>
          <w:szCs w:val="28"/>
          <w:lang w:eastAsia="ru-RU"/>
        </w:rPr>
        <w:t xml:space="preserve">Европейский </w:t>
      </w:r>
      <w:r w:rsidR="00F17DAE">
        <w:rPr>
          <w:rFonts w:ascii="Times New Roman" w:eastAsia="Times New Roman" w:hAnsi="Times New Roman" w:cs="Times New Roman"/>
          <w:sz w:val="28"/>
          <w:szCs w:val="28"/>
          <w:lang w:eastAsia="ru-RU"/>
        </w:rPr>
        <w:t>с</w:t>
      </w:r>
      <w:r w:rsidRPr="001C51FC">
        <w:rPr>
          <w:rFonts w:ascii="Times New Roman" w:eastAsia="Times New Roman" w:hAnsi="Times New Roman" w:cs="Times New Roman"/>
          <w:sz w:val="28"/>
          <w:szCs w:val="28"/>
          <w:lang w:eastAsia="ru-RU"/>
        </w:rPr>
        <w:t xml:space="preserve">оюз и Совет Европы сотрудничают, число связей между ними увеличивается. Это проявляется в том, что тексты </w:t>
      </w:r>
      <w:r w:rsidR="00F17DAE">
        <w:rPr>
          <w:rFonts w:ascii="Times New Roman" w:eastAsia="Times New Roman" w:hAnsi="Times New Roman" w:cs="Times New Roman"/>
          <w:sz w:val="28"/>
          <w:szCs w:val="28"/>
          <w:lang w:eastAsia="ru-RU"/>
        </w:rPr>
        <w:t xml:space="preserve">документов </w:t>
      </w:r>
      <w:r w:rsidRPr="001C51FC">
        <w:rPr>
          <w:rFonts w:ascii="Times New Roman" w:eastAsia="Times New Roman" w:hAnsi="Times New Roman" w:cs="Times New Roman"/>
          <w:sz w:val="28"/>
          <w:szCs w:val="28"/>
          <w:lang w:eastAsia="ru-RU"/>
        </w:rPr>
        <w:t>Европейского союза</w:t>
      </w:r>
      <w:r w:rsidR="00F17DAE">
        <w:rPr>
          <w:rFonts w:ascii="Times New Roman" w:eastAsia="Times New Roman" w:hAnsi="Times New Roman" w:cs="Times New Roman"/>
          <w:sz w:val="28"/>
          <w:szCs w:val="28"/>
          <w:lang w:eastAsia="ru-RU"/>
        </w:rPr>
        <w:t xml:space="preserve"> (например, </w:t>
      </w:r>
      <w:r w:rsidRPr="001C51FC">
        <w:rPr>
          <w:rFonts w:ascii="Times New Roman" w:eastAsia="Times New Roman" w:hAnsi="Times New Roman" w:cs="Times New Roman"/>
          <w:sz w:val="28"/>
          <w:szCs w:val="28"/>
          <w:lang w:eastAsia="ru-RU"/>
        </w:rPr>
        <w:t>директив</w:t>
      </w:r>
      <w:r w:rsidR="00F17DAE">
        <w:rPr>
          <w:rFonts w:ascii="Times New Roman" w:eastAsia="Times New Roman" w:hAnsi="Times New Roman" w:cs="Times New Roman"/>
          <w:sz w:val="28"/>
          <w:szCs w:val="28"/>
          <w:lang w:eastAsia="ru-RU"/>
        </w:rPr>
        <w:t xml:space="preserve">) </w:t>
      </w:r>
      <w:r w:rsidRPr="001C51FC">
        <w:rPr>
          <w:rFonts w:ascii="Times New Roman" w:eastAsia="Times New Roman" w:hAnsi="Times New Roman" w:cs="Times New Roman"/>
          <w:sz w:val="28"/>
          <w:szCs w:val="28"/>
          <w:lang w:eastAsia="ru-RU"/>
        </w:rPr>
        <w:t xml:space="preserve">иногда ссылаются на </w:t>
      </w:r>
      <w:r w:rsidR="00F17DAE">
        <w:rPr>
          <w:rFonts w:ascii="Times New Roman" w:eastAsia="Times New Roman" w:hAnsi="Times New Roman" w:cs="Times New Roman"/>
          <w:sz w:val="28"/>
          <w:szCs w:val="28"/>
          <w:lang w:eastAsia="ru-RU"/>
        </w:rPr>
        <w:t>документы</w:t>
      </w:r>
      <w:r w:rsidRPr="001C51FC">
        <w:rPr>
          <w:rFonts w:ascii="Times New Roman" w:eastAsia="Times New Roman" w:hAnsi="Times New Roman" w:cs="Times New Roman"/>
          <w:sz w:val="28"/>
          <w:szCs w:val="28"/>
          <w:lang w:eastAsia="ru-RU"/>
        </w:rPr>
        <w:t xml:space="preserve"> Совета Европы. Кроме того, в соответствии с Лиссабонским договором Европейский союз придерживается Европейской конвенции о защите прав человека и основных свобод</w:t>
      </w:r>
      <w:r w:rsidR="00F17DAE">
        <w:rPr>
          <w:rFonts w:ascii="Times New Roman" w:eastAsia="Times New Roman" w:hAnsi="Times New Roman" w:cs="Times New Roman"/>
          <w:sz w:val="28"/>
          <w:szCs w:val="28"/>
          <w:lang w:eastAsia="ru-RU"/>
        </w:rPr>
        <w:t xml:space="preserve"> 1950 г</w:t>
      </w:r>
      <w:r w:rsidRPr="001C51FC">
        <w:rPr>
          <w:rFonts w:ascii="Times New Roman" w:eastAsia="Times New Roman" w:hAnsi="Times New Roman" w:cs="Times New Roman"/>
          <w:sz w:val="28"/>
          <w:szCs w:val="28"/>
          <w:lang w:eastAsia="ru-RU"/>
        </w:rPr>
        <w:t>.</w:t>
      </w:r>
    </w:p>
    <w:p w:rsidR="002963C6" w:rsidRPr="001C51FC" w:rsidRDefault="002963C6"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C51FC">
        <w:rPr>
          <w:rFonts w:ascii="Times New Roman" w:eastAsia="Times New Roman" w:hAnsi="Times New Roman" w:cs="Times New Roman"/>
          <w:sz w:val="28"/>
          <w:szCs w:val="28"/>
          <w:lang w:eastAsia="ru-RU"/>
        </w:rPr>
        <w:t xml:space="preserve">Таким образом, государства – члены </w:t>
      </w:r>
      <w:r w:rsidR="00F17DAE">
        <w:rPr>
          <w:rFonts w:ascii="Times New Roman" w:eastAsia="Times New Roman" w:hAnsi="Times New Roman" w:cs="Times New Roman"/>
          <w:sz w:val="28"/>
          <w:szCs w:val="28"/>
          <w:lang w:eastAsia="ru-RU"/>
        </w:rPr>
        <w:t>ЕС</w:t>
      </w:r>
      <w:r w:rsidRPr="001C51FC">
        <w:rPr>
          <w:rFonts w:ascii="Times New Roman" w:eastAsia="Times New Roman" w:hAnsi="Times New Roman" w:cs="Times New Roman"/>
          <w:sz w:val="28"/>
          <w:szCs w:val="28"/>
          <w:lang w:eastAsia="ru-RU"/>
        </w:rPr>
        <w:t xml:space="preserve"> связаны </w:t>
      </w:r>
      <w:r w:rsidR="00F17DAE">
        <w:rPr>
          <w:rFonts w:ascii="Times New Roman" w:eastAsia="Times New Roman" w:hAnsi="Times New Roman" w:cs="Times New Roman"/>
          <w:sz w:val="28"/>
          <w:szCs w:val="28"/>
          <w:lang w:eastAsia="ru-RU"/>
        </w:rPr>
        <w:t>документами</w:t>
      </w:r>
      <w:r w:rsidRPr="001C51FC">
        <w:rPr>
          <w:rFonts w:ascii="Times New Roman" w:eastAsia="Times New Roman" w:hAnsi="Times New Roman" w:cs="Times New Roman"/>
          <w:sz w:val="28"/>
          <w:szCs w:val="28"/>
          <w:lang w:eastAsia="ru-RU"/>
        </w:rPr>
        <w:t xml:space="preserve"> Европейского союза и Совета Европы.</w:t>
      </w:r>
    </w:p>
    <w:p w:rsidR="002963C6" w:rsidRPr="001C51FC" w:rsidRDefault="002963C6" w:rsidP="0009094D">
      <w:pPr>
        <w:spacing w:after="0" w:line="240" w:lineRule="auto"/>
        <w:ind w:firstLine="919"/>
        <w:jc w:val="both"/>
        <w:rPr>
          <w:rFonts w:ascii="Times New Roman" w:hAnsi="Times New Roman" w:cs="Times New Roman"/>
          <w:sz w:val="28"/>
          <w:szCs w:val="28"/>
        </w:rPr>
      </w:pPr>
    </w:p>
    <w:p w:rsidR="00F94FBE" w:rsidRPr="001C51FC" w:rsidRDefault="00F94FBE" w:rsidP="0009094D">
      <w:pPr>
        <w:spacing w:after="0" w:line="240" w:lineRule="auto"/>
        <w:ind w:firstLine="919"/>
        <w:jc w:val="both"/>
        <w:rPr>
          <w:rFonts w:ascii="Times New Roman" w:hAnsi="Times New Roman" w:cs="Times New Roman"/>
          <w:sz w:val="28"/>
          <w:szCs w:val="28"/>
        </w:rPr>
      </w:pPr>
    </w:p>
    <w:p w:rsidR="002963C6" w:rsidRPr="001C51FC" w:rsidRDefault="002963C6" w:rsidP="00395C61">
      <w:pPr>
        <w:pStyle w:val="a5"/>
        <w:spacing w:after="0" w:line="240" w:lineRule="auto"/>
        <w:ind w:left="0"/>
        <w:contextualSpacing w:val="0"/>
        <w:jc w:val="center"/>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4. Международные договоры</w:t>
      </w:r>
      <w:r w:rsidR="002950C6">
        <w:rPr>
          <w:rFonts w:ascii="Times New Roman" w:eastAsia="Andale Sans UI" w:hAnsi="Times New Roman" w:cs="Times New Roman"/>
          <w:kern w:val="1"/>
          <w:sz w:val="28"/>
          <w:szCs w:val="28"/>
        </w:rPr>
        <w:t xml:space="preserve"> – источники европейского трудового права</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2963C6" w:rsidRPr="001C51FC" w:rsidRDefault="002963C6" w:rsidP="0009094D">
      <w:pPr>
        <w:pStyle w:val="a5"/>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Договорами Европейского союза явля</w:t>
      </w:r>
      <w:r w:rsidR="003F0816">
        <w:rPr>
          <w:rFonts w:ascii="Times New Roman" w:hAnsi="Times New Roman" w:cs="Times New Roman"/>
          <w:sz w:val="28"/>
          <w:szCs w:val="28"/>
          <w:shd w:val="clear" w:color="auto" w:fill="FFFFFF"/>
        </w:rPr>
        <w:t>е</w:t>
      </w:r>
      <w:r w:rsidRPr="001C51FC">
        <w:rPr>
          <w:rFonts w:ascii="Times New Roman" w:hAnsi="Times New Roman" w:cs="Times New Roman"/>
          <w:sz w:val="28"/>
          <w:szCs w:val="28"/>
          <w:shd w:val="clear" w:color="auto" w:fill="FFFFFF"/>
        </w:rPr>
        <w:t>тся ряд международных договоров</w:t>
      </w:r>
      <w:r w:rsidR="003F0816">
        <w:rPr>
          <w:rFonts w:ascii="Times New Roman" w:hAnsi="Times New Roman" w:cs="Times New Roman"/>
          <w:sz w:val="28"/>
          <w:szCs w:val="28"/>
          <w:shd w:val="clear" w:color="auto" w:fill="FFFFFF"/>
        </w:rPr>
        <w:t>, заключенных</w:t>
      </w:r>
      <w:r w:rsidRPr="001C51FC">
        <w:rPr>
          <w:rFonts w:ascii="Times New Roman" w:hAnsi="Times New Roman" w:cs="Times New Roman"/>
          <w:sz w:val="28"/>
          <w:szCs w:val="28"/>
          <w:shd w:val="clear" w:color="auto" w:fill="FFFFFF"/>
        </w:rPr>
        <w:t xml:space="preserve"> </w:t>
      </w:r>
      <w:r w:rsidR="003F0816">
        <w:rPr>
          <w:rFonts w:ascii="Times New Roman" w:hAnsi="Times New Roman" w:cs="Times New Roman"/>
          <w:sz w:val="28"/>
          <w:szCs w:val="28"/>
          <w:shd w:val="clear" w:color="auto" w:fill="FFFFFF"/>
        </w:rPr>
        <w:t>государствами – членами</w:t>
      </w:r>
      <w:r w:rsidRPr="001C51FC">
        <w:rPr>
          <w:rFonts w:ascii="Times New Roman" w:hAnsi="Times New Roman" w:cs="Times New Roman"/>
          <w:sz w:val="28"/>
          <w:szCs w:val="28"/>
          <w:shd w:val="clear" w:color="auto" w:fill="FFFFFF"/>
        </w:rPr>
        <w:t xml:space="preserve"> ЕС, в которых излагаются конституционные основы Европейского союза. </w:t>
      </w:r>
      <w:r w:rsidR="00450A54">
        <w:rPr>
          <w:rFonts w:ascii="Times New Roman" w:hAnsi="Times New Roman" w:cs="Times New Roman"/>
          <w:sz w:val="28"/>
          <w:szCs w:val="28"/>
          <w:shd w:val="clear" w:color="auto" w:fill="FFFFFF"/>
        </w:rPr>
        <w:t>Данными документами</w:t>
      </w:r>
      <w:r w:rsidRPr="001C51FC">
        <w:rPr>
          <w:rFonts w:ascii="Times New Roman" w:hAnsi="Times New Roman" w:cs="Times New Roman"/>
          <w:sz w:val="28"/>
          <w:szCs w:val="28"/>
          <w:shd w:val="clear" w:color="auto" w:fill="FFFFFF"/>
        </w:rPr>
        <w:t xml:space="preserve"> устанавливаются различные институты ЕС, </w:t>
      </w:r>
      <w:r w:rsidR="00450A54">
        <w:rPr>
          <w:rFonts w:ascii="Times New Roman" w:hAnsi="Times New Roman" w:cs="Times New Roman"/>
          <w:sz w:val="28"/>
          <w:szCs w:val="28"/>
          <w:shd w:val="clear" w:color="auto" w:fill="FFFFFF"/>
        </w:rPr>
        <w:t xml:space="preserve">обозначаются </w:t>
      </w:r>
      <w:r w:rsidRPr="001C51FC">
        <w:rPr>
          <w:rFonts w:ascii="Times New Roman" w:hAnsi="Times New Roman" w:cs="Times New Roman"/>
          <w:sz w:val="28"/>
          <w:szCs w:val="28"/>
          <w:shd w:val="clear" w:color="auto" w:fill="FFFFFF"/>
        </w:rPr>
        <w:t>цели</w:t>
      </w:r>
      <w:r w:rsidR="00450A54">
        <w:rPr>
          <w:rFonts w:ascii="Times New Roman" w:hAnsi="Times New Roman" w:cs="Times New Roman"/>
          <w:sz w:val="28"/>
          <w:szCs w:val="28"/>
          <w:shd w:val="clear" w:color="auto" w:fill="FFFFFF"/>
        </w:rPr>
        <w:t xml:space="preserve"> создания этих органов, прописываются процедуры их деятельности</w:t>
      </w:r>
      <w:r w:rsidRPr="001C51FC">
        <w:rPr>
          <w:rFonts w:ascii="Times New Roman" w:hAnsi="Times New Roman" w:cs="Times New Roman"/>
          <w:sz w:val="28"/>
          <w:szCs w:val="28"/>
          <w:shd w:val="clear" w:color="auto" w:fill="FFFFFF"/>
        </w:rPr>
        <w:t>. Это так называемые международные договоры учредительного характера, на основе которых создан и функционирует Е</w:t>
      </w:r>
      <w:r w:rsidR="00450A54">
        <w:rPr>
          <w:rFonts w:ascii="Times New Roman" w:hAnsi="Times New Roman" w:cs="Times New Roman"/>
          <w:sz w:val="28"/>
          <w:szCs w:val="28"/>
          <w:shd w:val="clear" w:color="auto" w:fill="FFFFFF"/>
        </w:rPr>
        <w:t>вропейский союз</w:t>
      </w:r>
      <w:r w:rsidRPr="001C51FC">
        <w:rPr>
          <w:rFonts w:ascii="Times New Roman" w:hAnsi="Times New Roman" w:cs="Times New Roman"/>
          <w:sz w:val="28"/>
          <w:szCs w:val="28"/>
          <w:shd w:val="clear" w:color="auto" w:fill="FFFFFF"/>
        </w:rPr>
        <w:t>. «Конституцию ЕС» состав</w:t>
      </w:r>
      <w:r w:rsidR="00441504">
        <w:rPr>
          <w:rFonts w:ascii="Times New Roman" w:hAnsi="Times New Roman" w:cs="Times New Roman"/>
          <w:sz w:val="28"/>
          <w:szCs w:val="28"/>
          <w:shd w:val="clear" w:color="auto" w:fill="FFFFFF"/>
        </w:rPr>
        <w:t>ляют два международных договора –</w:t>
      </w:r>
      <w:r w:rsidRPr="001C51FC">
        <w:rPr>
          <w:rFonts w:ascii="Times New Roman" w:hAnsi="Times New Roman" w:cs="Times New Roman"/>
          <w:sz w:val="28"/>
          <w:szCs w:val="28"/>
          <w:shd w:val="clear" w:color="auto" w:fill="FFFFFF"/>
        </w:rPr>
        <w:t xml:space="preserve"> Договор о Европейском Союзе 1992 г. или Маастрихтский договор (TEU) и Договор о функционировании Европейского Союза 1957 г. или Римский договор (TFEU). </w:t>
      </w:r>
    </w:p>
    <w:p w:rsidR="002963C6" w:rsidRPr="001C51FC" w:rsidRDefault="002963C6" w:rsidP="0009094D">
      <w:pPr>
        <w:pStyle w:val="a5"/>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Маастрихтский договор учреждает Е</w:t>
      </w:r>
      <w:r w:rsidR="00450A54">
        <w:rPr>
          <w:rFonts w:ascii="Times New Roman" w:hAnsi="Times New Roman" w:cs="Times New Roman"/>
          <w:sz w:val="28"/>
          <w:szCs w:val="28"/>
          <w:shd w:val="clear" w:color="auto" w:fill="FFFFFF"/>
        </w:rPr>
        <w:t>вропейский союз</w:t>
      </w:r>
      <w:r w:rsidRPr="001C51FC">
        <w:rPr>
          <w:rFonts w:ascii="Times New Roman" w:hAnsi="Times New Roman" w:cs="Times New Roman"/>
          <w:sz w:val="28"/>
          <w:szCs w:val="28"/>
          <w:shd w:val="clear" w:color="auto" w:fill="FFFFFF"/>
        </w:rPr>
        <w:t xml:space="preserve"> и называет общие принципы его устройства, взаимоотношений между членами, </w:t>
      </w:r>
      <w:r w:rsidR="00450A54">
        <w:rPr>
          <w:rFonts w:ascii="Times New Roman" w:hAnsi="Times New Roman" w:cs="Times New Roman"/>
          <w:sz w:val="28"/>
          <w:szCs w:val="28"/>
          <w:shd w:val="clear" w:color="auto" w:fill="FFFFFF"/>
        </w:rPr>
        <w:t xml:space="preserve">принципы </w:t>
      </w:r>
      <w:r w:rsidRPr="001C51FC">
        <w:rPr>
          <w:rFonts w:ascii="Times New Roman" w:hAnsi="Times New Roman" w:cs="Times New Roman"/>
          <w:sz w:val="28"/>
          <w:szCs w:val="28"/>
          <w:shd w:val="clear" w:color="auto" w:fill="FFFFFF"/>
        </w:rPr>
        <w:t>отношений с мировым сообществом. Римский договор устанавливает правила функционирования Е</w:t>
      </w:r>
      <w:r w:rsidR="00450A54">
        <w:rPr>
          <w:rFonts w:ascii="Times New Roman" w:hAnsi="Times New Roman" w:cs="Times New Roman"/>
          <w:sz w:val="28"/>
          <w:szCs w:val="28"/>
          <w:shd w:val="clear" w:color="auto" w:fill="FFFFFF"/>
        </w:rPr>
        <w:t>вропейского союза</w:t>
      </w:r>
      <w:r w:rsidRPr="001C51FC">
        <w:rPr>
          <w:rFonts w:ascii="Times New Roman" w:hAnsi="Times New Roman" w:cs="Times New Roman"/>
          <w:sz w:val="28"/>
          <w:szCs w:val="28"/>
          <w:shd w:val="clear" w:color="auto" w:fill="FFFFFF"/>
        </w:rPr>
        <w:t xml:space="preserve">. Эти два договора предназначены для совместного применения и наделены равной юридической силой в праве ЕС. С момента их подписания они неоднократно </w:t>
      </w:r>
      <w:r w:rsidR="00450A54">
        <w:rPr>
          <w:rFonts w:ascii="Times New Roman" w:hAnsi="Times New Roman" w:cs="Times New Roman"/>
          <w:sz w:val="28"/>
          <w:szCs w:val="28"/>
          <w:shd w:val="clear" w:color="auto" w:fill="FFFFFF"/>
        </w:rPr>
        <w:t>изменялись</w:t>
      </w:r>
      <w:r w:rsidRPr="001C51FC">
        <w:rPr>
          <w:rFonts w:ascii="Times New Roman" w:hAnsi="Times New Roman" w:cs="Times New Roman"/>
          <w:sz w:val="28"/>
          <w:szCs w:val="28"/>
          <w:shd w:val="clear" w:color="auto" w:fill="FFFFFF"/>
        </w:rPr>
        <w:t xml:space="preserve"> пут</w:t>
      </w:r>
      <w:r w:rsidR="00441504">
        <w:rPr>
          <w:rFonts w:ascii="Times New Roman" w:hAnsi="Times New Roman" w:cs="Times New Roman"/>
          <w:sz w:val="28"/>
          <w:szCs w:val="28"/>
          <w:shd w:val="clear" w:color="auto" w:fill="FFFFFF"/>
        </w:rPr>
        <w:t>е</w:t>
      </w:r>
      <w:r w:rsidRPr="001C51FC">
        <w:rPr>
          <w:rFonts w:ascii="Times New Roman" w:hAnsi="Times New Roman" w:cs="Times New Roman"/>
          <w:sz w:val="28"/>
          <w:szCs w:val="28"/>
          <w:shd w:val="clear" w:color="auto" w:fill="FFFFFF"/>
        </w:rPr>
        <w:t>м внесения поправок. Каждый раз, когда новая страна присоединяется к Е</w:t>
      </w:r>
      <w:r w:rsidR="00450A54">
        <w:rPr>
          <w:rFonts w:ascii="Times New Roman" w:hAnsi="Times New Roman" w:cs="Times New Roman"/>
          <w:sz w:val="28"/>
          <w:szCs w:val="28"/>
          <w:shd w:val="clear" w:color="auto" w:fill="FFFFFF"/>
        </w:rPr>
        <w:t>вропейскому союзу</w:t>
      </w:r>
      <w:r w:rsidRPr="001C51FC">
        <w:rPr>
          <w:rFonts w:ascii="Times New Roman" w:hAnsi="Times New Roman" w:cs="Times New Roman"/>
          <w:sz w:val="28"/>
          <w:szCs w:val="28"/>
          <w:shd w:val="clear" w:color="auto" w:fill="FFFFFF"/>
        </w:rPr>
        <w:t>, в договоры вносятся необходимые изменения.</w:t>
      </w:r>
    </w:p>
    <w:p w:rsidR="002963C6" w:rsidRPr="001C51FC" w:rsidRDefault="002963C6" w:rsidP="0009094D">
      <w:pPr>
        <w:pStyle w:val="a5"/>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С конца 2009 г</w:t>
      </w:r>
      <w:r w:rsidR="00450A54">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данные договоры действуют в редакции Лиссабонского договора о внесении изменений в Договор о Европейском союзе и Договор об учреждении Европейского сообщества 2007 г., включившего в их содержание основные положения подписанной, но не вступившей в силу Конституции для Европы 2004 г. Данные международные договоры устанавливают права и обязанности не только субъектов публичной власти (государств</w:t>
      </w:r>
      <w:r w:rsidR="00450A54">
        <w:rPr>
          <w:rFonts w:ascii="Times New Roman" w:hAnsi="Times New Roman" w:cs="Times New Roman"/>
          <w:sz w:val="28"/>
          <w:szCs w:val="28"/>
          <w:shd w:val="clear" w:color="auto" w:fill="FFFFFF"/>
        </w:rPr>
        <w:t xml:space="preserve"> – </w:t>
      </w:r>
      <w:r w:rsidRPr="001C51FC">
        <w:rPr>
          <w:rFonts w:ascii="Times New Roman" w:hAnsi="Times New Roman" w:cs="Times New Roman"/>
          <w:sz w:val="28"/>
          <w:szCs w:val="28"/>
          <w:shd w:val="clear" w:color="auto" w:fill="FFFFFF"/>
        </w:rPr>
        <w:t>членов</w:t>
      </w:r>
      <w:r w:rsidR="00450A54">
        <w:rPr>
          <w:rFonts w:ascii="Times New Roman" w:hAnsi="Times New Roman" w:cs="Times New Roman"/>
          <w:sz w:val="28"/>
          <w:szCs w:val="28"/>
          <w:shd w:val="clear" w:color="auto" w:fill="FFFFFF"/>
        </w:rPr>
        <w:t xml:space="preserve"> ЕС</w:t>
      </w:r>
      <w:r w:rsidRPr="001C51FC">
        <w:rPr>
          <w:rFonts w:ascii="Times New Roman" w:hAnsi="Times New Roman" w:cs="Times New Roman"/>
          <w:sz w:val="28"/>
          <w:szCs w:val="28"/>
          <w:shd w:val="clear" w:color="auto" w:fill="FFFFFF"/>
        </w:rPr>
        <w:t xml:space="preserve">, институтов, органов, учреждений ЕС), но и частных лиц. </w:t>
      </w:r>
    </w:p>
    <w:p w:rsidR="002963C6" w:rsidRPr="001C51FC" w:rsidRDefault="002963C6" w:rsidP="0009094D">
      <w:pPr>
        <w:pStyle w:val="a5"/>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eastAsia="Times New Roman" w:hAnsi="Times New Roman" w:cs="Times New Roman"/>
          <w:sz w:val="28"/>
          <w:szCs w:val="28"/>
          <w:lang w:eastAsia="ru-RU"/>
        </w:rPr>
        <w:lastRenderedPageBreak/>
        <w:t>Лиссабонский договор, на основании которого были перераспределены полномочия в области регулирования трудовых отношений между государствами</w:t>
      </w:r>
      <w:r w:rsidR="00450A54">
        <w:rPr>
          <w:rFonts w:ascii="Times New Roman" w:eastAsia="Times New Roman" w:hAnsi="Times New Roman" w:cs="Times New Roman"/>
          <w:sz w:val="28"/>
          <w:szCs w:val="28"/>
          <w:lang w:eastAsia="ru-RU"/>
        </w:rPr>
        <w:t xml:space="preserve"> – </w:t>
      </w:r>
      <w:r w:rsidRPr="001C51FC">
        <w:rPr>
          <w:rFonts w:ascii="Times New Roman" w:eastAsia="Times New Roman" w:hAnsi="Times New Roman" w:cs="Times New Roman"/>
          <w:sz w:val="28"/>
          <w:szCs w:val="28"/>
          <w:lang w:eastAsia="ru-RU"/>
        </w:rPr>
        <w:t>членами</w:t>
      </w:r>
      <w:r w:rsidR="00450A54">
        <w:rPr>
          <w:rFonts w:ascii="Times New Roman" w:eastAsia="Times New Roman" w:hAnsi="Times New Roman" w:cs="Times New Roman"/>
          <w:sz w:val="28"/>
          <w:szCs w:val="28"/>
          <w:lang w:eastAsia="ru-RU"/>
        </w:rPr>
        <w:t xml:space="preserve"> ЕС</w:t>
      </w:r>
      <w:r w:rsidRPr="001C51FC">
        <w:rPr>
          <w:rFonts w:ascii="Times New Roman" w:eastAsia="Times New Roman" w:hAnsi="Times New Roman" w:cs="Times New Roman"/>
          <w:sz w:val="28"/>
          <w:szCs w:val="28"/>
          <w:lang w:eastAsia="ru-RU"/>
        </w:rPr>
        <w:t xml:space="preserve"> и институтами ЕС в пользу последних, указывает на усиление </w:t>
      </w:r>
      <w:r w:rsidR="00450A54">
        <w:rPr>
          <w:rFonts w:ascii="Times New Roman" w:eastAsia="Times New Roman" w:hAnsi="Times New Roman" w:cs="Times New Roman"/>
          <w:sz w:val="28"/>
          <w:szCs w:val="28"/>
          <w:lang w:eastAsia="ru-RU"/>
        </w:rPr>
        <w:t xml:space="preserve">европейской </w:t>
      </w:r>
      <w:r w:rsidRPr="001C51FC">
        <w:rPr>
          <w:rFonts w:ascii="Times New Roman" w:eastAsia="Times New Roman" w:hAnsi="Times New Roman" w:cs="Times New Roman"/>
          <w:sz w:val="28"/>
          <w:szCs w:val="28"/>
          <w:lang w:eastAsia="ru-RU"/>
        </w:rPr>
        <w:t>интеграции в сфере труда.</w:t>
      </w:r>
    </w:p>
    <w:p w:rsidR="002963C6" w:rsidRPr="001C51FC" w:rsidRDefault="002963C6" w:rsidP="0009094D">
      <w:pPr>
        <w:pStyle w:val="a5"/>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Протоколы как источники права дополняют и уточняют статьи учредительных документов положениями специального, организационного или переходного характера. По юридической природе протоколы представляют собой особый (дополнительный) элемент в структуре учредительных документов Евро</w:t>
      </w:r>
      <w:r w:rsidR="00450A54">
        <w:rPr>
          <w:rFonts w:ascii="Times New Roman" w:hAnsi="Times New Roman" w:cs="Times New Roman"/>
          <w:sz w:val="28"/>
          <w:szCs w:val="28"/>
          <w:shd w:val="clear" w:color="auto" w:fill="FFFFFF"/>
        </w:rPr>
        <w:t xml:space="preserve">пейского </w:t>
      </w:r>
      <w:r w:rsidRPr="001C51FC">
        <w:rPr>
          <w:rFonts w:ascii="Times New Roman" w:hAnsi="Times New Roman" w:cs="Times New Roman"/>
          <w:sz w:val="28"/>
          <w:szCs w:val="28"/>
          <w:shd w:val="clear" w:color="auto" w:fill="FFFFFF"/>
        </w:rPr>
        <w:t xml:space="preserve">союза. </w:t>
      </w:r>
    </w:p>
    <w:p w:rsidR="002963C6" w:rsidRPr="001C51FC" w:rsidRDefault="002963C6" w:rsidP="0009094D">
      <w:pPr>
        <w:pStyle w:val="a5"/>
        <w:spacing w:after="0" w:line="240" w:lineRule="auto"/>
        <w:ind w:left="0" w:firstLine="709"/>
        <w:contextualSpacing w:val="0"/>
        <w:jc w:val="both"/>
        <w:rPr>
          <w:rFonts w:ascii="Times New Roman" w:eastAsia="Times New Roman" w:hAnsi="Times New Roman" w:cs="Times New Roman"/>
          <w:sz w:val="28"/>
          <w:szCs w:val="28"/>
          <w:lang w:eastAsia="ru-RU"/>
        </w:rPr>
      </w:pPr>
      <w:r w:rsidRPr="001C51FC">
        <w:rPr>
          <w:rFonts w:ascii="Times New Roman" w:hAnsi="Times New Roman" w:cs="Times New Roman"/>
          <w:sz w:val="28"/>
          <w:szCs w:val="28"/>
          <w:shd w:val="clear" w:color="auto" w:fill="FFFFFF"/>
        </w:rPr>
        <w:t>Следующий международный договор</w:t>
      </w:r>
      <w:r w:rsidR="00450A54">
        <w:rPr>
          <w:rFonts w:ascii="Times New Roman" w:hAnsi="Times New Roman" w:cs="Times New Roman"/>
          <w:sz w:val="28"/>
          <w:szCs w:val="28"/>
          <w:shd w:val="clear" w:color="auto" w:fill="FFFFFF"/>
        </w:rPr>
        <w:t>, являющийся источником европейского трудового права</w:t>
      </w:r>
      <w:r w:rsidRPr="001C51FC">
        <w:rPr>
          <w:rFonts w:ascii="Times New Roman" w:hAnsi="Times New Roman" w:cs="Times New Roman"/>
          <w:sz w:val="28"/>
          <w:szCs w:val="28"/>
          <w:shd w:val="clear" w:color="auto" w:fill="FFFFFF"/>
        </w:rPr>
        <w:t xml:space="preserve"> – </w:t>
      </w:r>
      <w:r w:rsidRPr="001C51FC">
        <w:rPr>
          <w:rFonts w:ascii="Times New Roman" w:eastAsia="Times New Roman" w:hAnsi="Times New Roman" w:cs="Times New Roman"/>
          <w:sz w:val="28"/>
          <w:szCs w:val="28"/>
          <w:lang w:eastAsia="ru-RU"/>
        </w:rPr>
        <w:t>Европейская конвенция о защите прав человека и основных свобод</w:t>
      </w:r>
      <w:r w:rsidR="00450A54">
        <w:rPr>
          <w:rFonts w:ascii="Times New Roman" w:eastAsia="Times New Roman" w:hAnsi="Times New Roman" w:cs="Times New Roman"/>
          <w:sz w:val="28"/>
          <w:szCs w:val="28"/>
          <w:lang w:eastAsia="ru-RU"/>
        </w:rPr>
        <w:t xml:space="preserve">, принятая в Риме в </w:t>
      </w:r>
      <w:r w:rsidRPr="001C51FC">
        <w:rPr>
          <w:rFonts w:ascii="Times New Roman" w:eastAsia="Times New Roman" w:hAnsi="Times New Roman" w:cs="Times New Roman"/>
          <w:sz w:val="28"/>
          <w:szCs w:val="28"/>
          <w:lang w:eastAsia="ru-RU"/>
        </w:rPr>
        <w:t xml:space="preserve">1950 г. Эта конвенция, </w:t>
      </w:r>
      <w:r w:rsidR="00450A54">
        <w:rPr>
          <w:rFonts w:ascii="Times New Roman" w:eastAsia="Times New Roman" w:hAnsi="Times New Roman" w:cs="Times New Roman"/>
          <w:sz w:val="28"/>
          <w:szCs w:val="28"/>
          <w:lang w:eastAsia="ru-RU"/>
        </w:rPr>
        <w:t>созданна</w:t>
      </w:r>
      <w:r w:rsidRPr="001C51FC">
        <w:rPr>
          <w:rFonts w:ascii="Times New Roman" w:eastAsia="Times New Roman" w:hAnsi="Times New Roman" w:cs="Times New Roman"/>
          <w:sz w:val="28"/>
          <w:szCs w:val="28"/>
          <w:lang w:eastAsia="ru-RU"/>
        </w:rPr>
        <w:t xml:space="preserve">я по итогам </w:t>
      </w:r>
      <w:r w:rsidR="00450A54">
        <w:rPr>
          <w:rFonts w:ascii="Times New Roman" w:eastAsia="Times New Roman" w:hAnsi="Times New Roman" w:cs="Times New Roman"/>
          <w:sz w:val="28"/>
          <w:szCs w:val="28"/>
          <w:lang w:eastAsia="ru-RU"/>
        </w:rPr>
        <w:t>В</w:t>
      </w:r>
      <w:r w:rsidRPr="001C51FC">
        <w:rPr>
          <w:rFonts w:ascii="Times New Roman" w:eastAsia="Times New Roman" w:hAnsi="Times New Roman" w:cs="Times New Roman"/>
          <w:sz w:val="28"/>
          <w:szCs w:val="28"/>
          <w:lang w:eastAsia="ru-RU"/>
        </w:rPr>
        <w:t>торой мировой войны, признает необходимость защиты человека от возможного злоупотребления властью со стороны государства. Конвенция устанавливает г</w:t>
      </w:r>
      <w:r w:rsidR="00450A54">
        <w:rPr>
          <w:rFonts w:ascii="Times New Roman" w:eastAsia="Times New Roman" w:hAnsi="Times New Roman" w:cs="Times New Roman"/>
          <w:sz w:val="28"/>
          <w:szCs w:val="28"/>
          <w:lang w:eastAsia="ru-RU"/>
        </w:rPr>
        <w:t>ражданские и политические права</w:t>
      </w:r>
      <w:r w:rsidR="00441504">
        <w:rPr>
          <w:rFonts w:ascii="Times New Roman" w:eastAsia="Times New Roman" w:hAnsi="Times New Roman" w:cs="Times New Roman"/>
          <w:sz w:val="28"/>
          <w:szCs w:val="28"/>
          <w:lang w:eastAsia="ru-RU"/>
        </w:rPr>
        <w:t>, в том числе</w:t>
      </w:r>
      <w:r w:rsidRPr="001C51FC">
        <w:rPr>
          <w:rFonts w:ascii="Times New Roman" w:eastAsia="Times New Roman" w:hAnsi="Times New Roman" w:cs="Times New Roman"/>
          <w:sz w:val="28"/>
          <w:szCs w:val="28"/>
          <w:lang w:eastAsia="ru-RU"/>
        </w:rPr>
        <w:t xml:space="preserve"> применительно к трудовому праву: запрещает рабство и прину</w:t>
      </w:r>
      <w:r w:rsidR="00450A54">
        <w:rPr>
          <w:rFonts w:ascii="Times New Roman" w:eastAsia="Times New Roman" w:hAnsi="Times New Roman" w:cs="Times New Roman"/>
          <w:sz w:val="28"/>
          <w:szCs w:val="28"/>
          <w:lang w:eastAsia="ru-RU"/>
        </w:rPr>
        <w:t>дительный труд (статья</w:t>
      </w:r>
      <w:r w:rsidRPr="001C51FC">
        <w:rPr>
          <w:rFonts w:ascii="Times New Roman" w:eastAsia="Times New Roman" w:hAnsi="Times New Roman" w:cs="Times New Roman"/>
          <w:sz w:val="28"/>
          <w:szCs w:val="28"/>
          <w:lang w:eastAsia="ru-RU"/>
        </w:rPr>
        <w:t xml:space="preserve"> 4), закрепляет свободу мысли и слова, тайну частной и семейной жизни</w:t>
      </w:r>
      <w:r w:rsidR="00450A54">
        <w:rPr>
          <w:rFonts w:ascii="Times New Roman" w:eastAsia="Times New Roman" w:hAnsi="Times New Roman" w:cs="Times New Roman"/>
          <w:sz w:val="28"/>
          <w:szCs w:val="28"/>
          <w:lang w:eastAsia="ru-RU"/>
        </w:rPr>
        <w:t xml:space="preserve"> (статьи 8 и 9)</w:t>
      </w:r>
      <w:r w:rsidRPr="001C51FC">
        <w:rPr>
          <w:rFonts w:ascii="Times New Roman" w:eastAsia="Times New Roman" w:hAnsi="Times New Roman" w:cs="Times New Roman"/>
          <w:sz w:val="28"/>
          <w:szCs w:val="28"/>
          <w:lang w:eastAsia="ru-RU"/>
        </w:rPr>
        <w:t xml:space="preserve">, </w:t>
      </w:r>
      <w:r w:rsidR="00450A54">
        <w:rPr>
          <w:rFonts w:ascii="Times New Roman" w:eastAsia="Times New Roman" w:hAnsi="Times New Roman" w:cs="Times New Roman"/>
          <w:sz w:val="28"/>
          <w:szCs w:val="28"/>
          <w:lang w:eastAsia="ru-RU"/>
        </w:rPr>
        <w:t xml:space="preserve">а </w:t>
      </w:r>
      <w:r w:rsidRPr="001C51FC">
        <w:rPr>
          <w:rFonts w:ascii="Times New Roman" w:eastAsia="Times New Roman" w:hAnsi="Times New Roman" w:cs="Times New Roman"/>
          <w:sz w:val="28"/>
          <w:szCs w:val="28"/>
          <w:lang w:eastAsia="ru-RU"/>
        </w:rPr>
        <w:t>в части коллективных трудовых отношений – св</w:t>
      </w:r>
      <w:r w:rsidR="00450A54">
        <w:rPr>
          <w:rFonts w:ascii="Times New Roman" w:eastAsia="Times New Roman" w:hAnsi="Times New Roman" w:cs="Times New Roman"/>
          <w:sz w:val="28"/>
          <w:szCs w:val="28"/>
          <w:lang w:eastAsia="ru-RU"/>
        </w:rPr>
        <w:t>ободу собраний и ассоциаций (статья</w:t>
      </w:r>
      <w:r w:rsidRPr="001C51FC">
        <w:rPr>
          <w:rFonts w:ascii="Times New Roman" w:eastAsia="Times New Roman" w:hAnsi="Times New Roman" w:cs="Times New Roman"/>
          <w:sz w:val="28"/>
          <w:szCs w:val="28"/>
          <w:lang w:eastAsia="ru-RU"/>
        </w:rPr>
        <w:t xml:space="preserve"> 11)</w:t>
      </w:r>
      <w:r w:rsidR="00450A54">
        <w:rPr>
          <w:rFonts w:ascii="Times New Roman" w:eastAsia="Times New Roman" w:hAnsi="Times New Roman" w:cs="Times New Roman"/>
          <w:sz w:val="28"/>
          <w:szCs w:val="28"/>
          <w:lang w:eastAsia="ru-RU"/>
        </w:rPr>
        <w:t xml:space="preserve"> и т.д</w:t>
      </w:r>
      <w:r w:rsidRPr="001C51FC">
        <w:rPr>
          <w:rFonts w:ascii="Times New Roman" w:eastAsia="Times New Roman" w:hAnsi="Times New Roman" w:cs="Times New Roman"/>
          <w:sz w:val="28"/>
          <w:szCs w:val="28"/>
          <w:lang w:eastAsia="ru-RU"/>
        </w:rPr>
        <w:t>.</w:t>
      </w:r>
    </w:p>
    <w:p w:rsidR="002963C6" w:rsidRPr="001C51FC" w:rsidRDefault="002963C6"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C51FC">
        <w:rPr>
          <w:rFonts w:ascii="Times New Roman" w:eastAsia="Times New Roman" w:hAnsi="Times New Roman" w:cs="Times New Roman"/>
          <w:sz w:val="28"/>
          <w:szCs w:val="28"/>
          <w:lang w:eastAsia="ru-RU"/>
        </w:rPr>
        <w:t>Еще один источник – Европейская социальная хартия Совета Европы, подписанная в 1961 г</w:t>
      </w:r>
      <w:r w:rsidR="00450A54">
        <w:rPr>
          <w:rFonts w:ascii="Times New Roman" w:eastAsia="Times New Roman" w:hAnsi="Times New Roman" w:cs="Times New Roman"/>
          <w:sz w:val="28"/>
          <w:szCs w:val="28"/>
          <w:lang w:eastAsia="ru-RU"/>
        </w:rPr>
        <w:t>.</w:t>
      </w:r>
      <w:r w:rsidRPr="001C51FC">
        <w:rPr>
          <w:rFonts w:ascii="Times New Roman" w:eastAsia="Times New Roman" w:hAnsi="Times New Roman" w:cs="Times New Roman"/>
          <w:sz w:val="28"/>
          <w:szCs w:val="28"/>
          <w:lang w:eastAsia="ru-RU"/>
        </w:rPr>
        <w:t xml:space="preserve"> в Турине и пересмотренная в 1996 г</w:t>
      </w:r>
      <w:r w:rsidR="00450A54">
        <w:rPr>
          <w:rFonts w:ascii="Times New Roman" w:eastAsia="Times New Roman" w:hAnsi="Times New Roman" w:cs="Times New Roman"/>
          <w:sz w:val="28"/>
          <w:szCs w:val="28"/>
          <w:lang w:eastAsia="ru-RU"/>
        </w:rPr>
        <w:t>.</w:t>
      </w:r>
      <w:r w:rsidR="00441504">
        <w:rPr>
          <w:rFonts w:ascii="Times New Roman" w:eastAsia="Times New Roman" w:hAnsi="Times New Roman" w:cs="Times New Roman"/>
          <w:sz w:val="28"/>
          <w:szCs w:val="28"/>
          <w:lang w:eastAsia="ru-RU"/>
        </w:rPr>
        <w:t xml:space="preserve"> в Страсбурге. Данная Х</w:t>
      </w:r>
      <w:r w:rsidRPr="001C51FC">
        <w:rPr>
          <w:rFonts w:ascii="Times New Roman" w:eastAsia="Times New Roman" w:hAnsi="Times New Roman" w:cs="Times New Roman"/>
          <w:sz w:val="28"/>
          <w:szCs w:val="28"/>
          <w:lang w:eastAsia="ru-RU"/>
        </w:rPr>
        <w:t xml:space="preserve">артия подробно перечисляет права в сфере труда, дополняя </w:t>
      </w:r>
      <w:r w:rsidR="00450A54">
        <w:rPr>
          <w:rFonts w:ascii="Times New Roman" w:eastAsia="Times New Roman" w:hAnsi="Times New Roman" w:cs="Times New Roman"/>
          <w:sz w:val="28"/>
          <w:szCs w:val="28"/>
          <w:lang w:eastAsia="ru-RU"/>
        </w:rPr>
        <w:t>К</w:t>
      </w:r>
      <w:r w:rsidRPr="001C51FC">
        <w:rPr>
          <w:rFonts w:ascii="Times New Roman" w:eastAsia="Times New Roman" w:hAnsi="Times New Roman" w:cs="Times New Roman"/>
          <w:sz w:val="28"/>
          <w:szCs w:val="28"/>
          <w:lang w:eastAsia="ru-RU"/>
        </w:rPr>
        <w:t>онвенцию.</w:t>
      </w:r>
    </w:p>
    <w:p w:rsidR="002963C6" w:rsidRPr="001C51FC" w:rsidRDefault="002963C6"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C51FC">
        <w:rPr>
          <w:rFonts w:ascii="Times New Roman" w:eastAsia="Times New Roman" w:hAnsi="Times New Roman" w:cs="Times New Roman"/>
          <w:sz w:val="28"/>
          <w:szCs w:val="28"/>
          <w:lang w:eastAsia="ru-RU"/>
        </w:rPr>
        <w:t>Европейская социальная хартия предусматривает определенн</w:t>
      </w:r>
      <w:r w:rsidR="00450A54">
        <w:rPr>
          <w:rFonts w:ascii="Times New Roman" w:eastAsia="Times New Roman" w:hAnsi="Times New Roman" w:cs="Times New Roman"/>
          <w:sz w:val="28"/>
          <w:szCs w:val="28"/>
          <w:lang w:eastAsia="ru-RU"/>
        </w:rPr>
        <w:t>ые обязательства для государств. В</w:t>
      </w:r>
      <w:r w:rsidRPr="001C51FC">
        <w:rPr>
          <w:rFonts w:ascii="Times New Roman" w:eastAsia="Times New Roman" w:hAnsi="Times New Roman" w:cs="Times New Roman"/>
          <w:sz w:val="28"/>
          <w:szCs w:val="28"/>
          <w:lang w:eastAsia="ru-RU"/>
        </w:rPr>
        <w:t xml:space="preserve">се государства, подписавшие Конвенцию, обязуются создавать условия, способствующие эффективному осуществлению прав. Это означает, что государства должны </w:t>
      </w:r>
      <w:r w:rsidR="00450A54">
        <w:rPr>
          <w:rFonts w:ascii="Times New Roman" w:eastAsia="Times New Roman" w:hAnsi="Times New Roman" w:cs="Times New Roman"/>
          <w:sz w:val="28"/>
          <w:szCs w:val="28"/>
          <w:lang w:eastAsia="ru-RU"/>
        </w:rPr>
        <w:t>обеспечивать</w:t>
      </w:r>
      <w:r w:rsidRPr="001C51FC">
        <w:rPr>
          <w:rFonts w:ascii="Times New Roman" w:eastAsia="Times New Roman" w:hAnsi="Times New Roman" w:cs="Times New Roman"/>
          <w:sz w:val="28"/>
          <w:szCs w:val="28"/>
          <w:lang w:eastAsia="ru-RU"/>
        </w:rPr>
        <w:t xml:space="preserve"> </w:t>
      </w:r>
      <w:r w:rsidR="00450A54">
        <w:rPr>
          <w:rFonts w:ascii="Times New Roman" w:eastAsia="Times New Roman" w:hAnsi="Times New Roman" w:cs="Times New Roman"/>
          <w:sz w:val="28"/>
          <w:szCs w:val="28"/>
          <w:lang w:eastAsia="ru-RU"/>
        </w:rPr>
        <w:t>возможности</w:t>
      </w:r>
      <w:r w:rsidRPr="001C51FC">
        <w:rPr>
          <w:rFonts w:ascii="Times New Roman" w:eastAsia="Times New Roman" w:hAnsi="Times New Roman" w:cs="Times New Roman"/>
          <w:sz w:val="28"/>
          <w:szCs w:val="28"/>
          <w:lang w:eastAsia="ru-RU"/>
        </w:rPr>
        <w:t xml:space="preserve"> для </w:t>
      </w:r>
      <w:r w:rsidR="00441504">
        <w:rPr>
          <w:rFonts w:ascii="Times New Roman" w:eastAsia="Times New Roman" w:hAnsi="Times New Roman" w:cs="Times New Roman"/>
          <w:sz w:val="28"/>
          <w:szCs w:val="28"/>
          <w:lang w:eastAsia="ru-RU"/>
        </w:rPr>
        <w:t>реального</w:t>
      </w:r>
      <w:r w:rsidRPr="001C51FC">
        <w:rPr>
          <w:rFonts w:ascii="Times New Roman" w:eastAsia="Times New Roman" w:hAnsi="Times New Roman" w:cs="Times New Roman"/>
          <w:sz w:val="28"/>
          <w:szCs w:val="28"/>
          <w:lang w:eastAsia="ru-RU"/>
        </w:rPr>
        <w:t xml:space="preserve"> осуществления прав, </w:t>
      </w:r>
      <w:r w:rsidR="00450A54">
        <w:rPr>
          <w:rFonts w:ascii="Times New Roman" w:eastAsia="Times New Roman" w:hAnsi="Times New Roman" w:cs="Times New Roman"/>
          <w:sz w:val="28"/>
          <w:szCs w:val="28"/>
          <w:lang w:eastAsia="ru-RU"/>
        </w:rPr>
        <w:t>перечисленных</w:t>
      </w:r>
      <w:r w:rsidRPr="001C51FC">
        <w:rPr>
          <w:rFonts w:ascii="Times New Roman" w:eastAsia="Times New Roman" w:hAnsi="Times New Roman" w:cs="Times New Roman"/>
          <w:sz w:val="28"/>
          <w:szCs w:val="28"/>
          <w:lang w:eastAsia="ru-RU"/>
        </w:rPr>
        <w:t xml:space="preserve"> в </w:t>
      </w:r>
      <w:r w:rsidR="00450A54">
        <w:rPr>
          <w:rFonts w:ascii="Times New Roman" w:eastAsia="Times New Roman" w:hAnsi="Times New Roman" w:cs="Times New Roman"/>
          <w:sz w:val="28"/>
          <w:szCs w:val="28"/>
          <w:lang w:eastAsia="ru-RU"/>
        </w:rPr>
        <w:t>К</w:t>
      </w:r>
      <w:r w:rsidRPr="001C51FC">
        <w:rPr>
          <w:rFonts w:ascii="Times New Roman" w:eastAsia="Times New Roman" w:hAnsi="Times New Roman" w:cs="Times New Roman"/>
          <w:sz w:val="28"/>
          <w:szCs w:val="28"/>
          <w:lang w:eastAsia="ru-RU"/>
        </w:rPr>
        <w:t xml:space="preserve">онвенции. </w:t>
      </w:r>
    </w:p>
    <w:p w:rsidR="002963C6" w:rsidRPr="001C51FC" w:rsidRDefault="00450A54"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Европейская с</w:t>
      </w:r>
      <w:r w:rsidR="002963C6" w:rsidRPr="001C51FC">
        <w:rPr>
          <w:rFonts w:ascii="Times New Roman" w:eastAsia="Times New Roman" w:hAnsi="Times New Roman" w:cs="Times New Roman"/>
          <w:sz w:val="28"/>
          <w:szCs w:val="28"/>
          <w:lang w:eastAsia="ru-RU"/>
        </w:rPr>
        <w:t>оциальная хартия предусматривает не только индивидуальные, но и коллективные права в социальной сфере.</w:t>
      </w:r>
      <w:r w:rsidR="009513D1">
        <w:rPr>
          <w:rFonts w:ascii="Times New Roman" w:eastAsia="Times New Roman" w:hAnsi="Times New Roman" w:cs="Times New Roman"/>
          <w:sz w:val="28"/>
          <w:szCs w:val="28"/>
          <w:lang w:eastAsia="ru-RU"/>
        </w:rPr>
        <w:t xml:space="preserve"> Она</w:t>
      </w:r>
      <w:r w:rsidR="002963C6" w:rsidRPr="001C51FC">
        <w:rPr>
          <w:rFonts w:ascii="Times New Roman" w:eastAsia="Times New Roman" w:hAnsi="Times New Roman" w:cs="Times New Roman"/>
          <w:sz w:val="28"/>
          <w:szCs w:val="28"/>
          <w:lang w:eastAsia="ru-RU"/>
        </w:rPr>
        <w:t xml:space="preserve"> также касается важных вопросов, особенно в </w:t>
      </w:r>
      <w:r w:rsidR="009513D1">
        <w:rPr>
          <w:rFonts w:ascii="Times New Roman" w:eastAsia="Times New Roman" w:hAnsi="Times New Roman" w:cs="Times New Roman"/>
          <w:sz w:val="28"/>
          <w:szCs w:val="28"/>
          <w:lang w:eastAsia="ru-RU"/>
        </w:rPr>
        <w:t>отношении трудящихся-мигрантов, и направлена на обеспечение защиты и</w:t>
      </w:r>
      <w:r w:rsidR="002963C6" w:rsidRPr="001C51FC">
        <w:rPr>
          <w:rFonts w:ascii="Times New Roman" w:eastAsia="Times New Roman" w:hAnsi="Times New Roman" w:cs="Times New Roman"/>
          <w:sz w:val="28"/>
          <w:szCs w:val="28"/>
          <w:lang w:eastAsia="ru-RU"/>
        </w:rPr>
        <w:t xml:space="preserve"> помощи на территории, </w:t>
      </w:r>
      <w:r w:rsidR="009513D1">
        <w:rPr>
          <w:rFonts w:ascii="Times New Roman" w:eastAsia="Times New Roman" w:hAnsi="Times New Roman" w:cs="Times New Roman"/>
          <w:sz w:val="28"/>
          <w:szCs w:val="28"/>
          <w:lang w:eastAsia="ru-RU"/>
        </w:rPr>
        <w:t>на которую</w:t>
      </w:r>
      <w:r w:rsidR="002963C6" w:rsidRPr="001C51FC">
        <w:rPr>
          <w:rFonts w:ascii="Times New Roman" w:eastAsia="Times New Roman" w:hAnsi="Times New Roman" w:cs="Times New Roman"/>
          <w:sz w:val="28"/>
          <w:szCs w:val="28"/>
          <w:lang w:eastAsia="ru-RU"/>
        </w:rPr>
        <w:t xml:space="preserve"> приезжают </w:t>
      </w:r>
      <w:r w:rsidR="009513D1">
        <w:rPr>
          <w:rFonts w:ascii="Times New Roman" w:eastAsia="Times New Roman" w:hAnsi="Times New Roman" w:cs="Times New Roman"/>
          <w:sz w:val="28"/>
          <w:szCs w:val="28"/>
          <w:lang w:eastAsia="ru-RU"/>
        </w:rPr>
        <w:t xml:space="preserve">работники </w:t>
      </w:r>
      <w:r w:rsidR="002963C6" w:rsidRPr="001C51FC">
        <w:rPr>
          <w:rFonts w:ascii="Times New Roman" w:eastAsia="Times New Roman" w:hAnsi="Times New Roman" w:cs="Times New Roman"/>
          <w:sz w:val="28"/>
          <w:szCs w:val="28"/>
          <w:lang w:eastAsia="ru-RU"/>
        </w:rPr>
        <w:t xml:space="preserve">из </w:t>
      </w:r>
      <w:r w:rsidR="009513D1">
        <w:rPr>
          <w:rFonts w:ascii="Times New Roman" w:eastAsia="Times New Roman" w:hAnsi="Times New Roman" w:cs="Times New Roman"/>
          <w:sz w:val="28"/>
          <w:szCs w:val="28"/>
          <w:lang w:eastAsia="ru-RU"/>
        </w:rPr>
        <w:t>друг</w:t>
      </w:r>
      <w:r w:rsidR="00441504">
        <w:rPr>
          <w:rFonts w:ascii="Times New Roman" w:eastAsia="Times New Roman" w:hAnsi="Times New Roman" w:cs="Times New Roman"/>
          <w:sz w:val="28"/>
          <w:szCs w:val="28"/>
          <w:lang w:eastAsia="ru-RU"/>
        </w:rPr>
        <w:t>их</w:t>
      </w:r>
      <w:r w:rsidR="002963C6" w:rsidRPr="001C51FC">
        <w:rPr>
          <w:rFonts w:ascii="Times New Roman" w:eastAsia="Times New Roman" w:hAnsi="Times New Roman" w:cs="Times New Roman"/>
          <w:sz w:val="28"/>
          <w:szCs w:val="28"/>
          <w:lang w:eastAsia="ru-RU"/>
        </w:rPr>
        <w:t xml:space="preserve"> стран. </w:t>
      </w:r>
      <w:r w:rsidR="009513D1">
        <w:rPr>
          <w:rFonts w:ascii="Times New Roman" w:eastAsia="Times New Roman" w:hAnsi="Times New Roman" w:cs="Times New Roman"/>
          <w:sz w:val="28"/>
          <w:szCs w:val="28"/>
          <w:lang w:eastAsia="ru-RU"/>
        </w:rPr>
        <w:t>Данные положения</w:t>
      </w:r>
      <w:r w:rsidR="002963C6" w:rsidRPr="001C51FC">
        <w:rPr>
          <w:rFonts w:ascii="Times New Roman" w:eastAsia="Times New Roman" w:hAnsi="Times New Roman" w:cs="Times New Roman"/>
          <w:sz w:val="28"/>
          <w:szCs w:val="28"/>
          <w:lang w:eastAsia="ru-RU"/>
        </w:rPr>
        <w:t xml:space="preserve"> Европейск</w:t>
      </w:r>
      <w:r w:rsidR="009513D1">
        <w:rPr>
          <w:rFonts w:ascii="Times New Roman" w:eastAsia="Times New Roman" w:hAnsi="Times New Roman" w:cs="Times New Roman"/>
          <w:sz w:val="28"/>
          <w:szCs w:val="28"/>
          <w:lang w:eastAsia="ru-RU"/>
        </w:rPr>
        <w:t>ой</w:t>
      </w:r>
      <w:r w:rsidR="002963C6" w:rsidRPr="001C51FC">
        <w:rPr>
          <w:rFonts w:ascii="Times New Roman" w:eastAsia="Times New Roman" w:hAnsi="Times New Roman" w:cs="Times New Roman"/>
          <w:sz w:val="28"/>
          <w:szCs w:val="28"/>
          <w:lang w:eastAsia="ru-RU"/>
        </w:rPr>
        <w:t xml:space="preserve"> социальн</w:t>
      </w:r>
      <w:r w:rsidR="009513D1">
        <w:rPr>
          <w:rFonts w:ascii="Times New Roman" w:eastAsia="Times New Roman" w:hAnsi="Times New Roman" w:cs="Times New Roman"/>
          <w:sz w:val="28"/>
          <w:szCs w:val="28"/>
          <w:lang w:eastAsia="ru-RU"/>
        </w:rPr>
        <w:t>ой</w:t>
      </w:r>
      <w:r w:rsidR="002963C6" w:rsidRPr="001C51FC">
        <w:rPr>
          <w:rFonts w:ascii="Times New Roman" w:eastAsia="Times New Roman" w:hAnsi="Times New Roman" w:cs="Times New Roman"/>
          <w:sz w:val="28"/>
          <w:szCs w:val="28"/>
          <w:lang w:eastAsia="ru-RU"/>
        </w:rPr>
        <w:t xml:space="preserve"> харти</w:t>
      </w:r>
      <w:r w:rsidR="009513D1">
        <w:rPr>
          <w:rFonts w:ascii="Times New Roman" w:eastAsia="Times New Roman" w:hAnsi="Times New Roman" w:cs="Times New Roman"/>
          <w:sz w:val="28"/>
          <w:szCs w:val="28"/>
          <w:lang w:eastAsia="ru-RU"/>
        </w:rPr>
        <w:t>и</w:t>
      </w:r>
      <w:r w:rsidR="002963C6" w:rsidRPr="001C51FC">
        <w:rPr>
          <w:rFonts w:ascii="Times New Roman" w:eastAsia="Times New Roman" w:hAnsi="Times New Roman" w:cs="Times New Roman"/>
          <w:sz w:val="28"/>
          <w:szCs w:val="28"/>
          <w:lang w:eastAsia="ru-RU"/>
        </w:rPr>
        <w:t xml:space="preserve"> вытекает из права на достоинство</w:t>
      </w:r>
      <w:r w:rsidR="009513D1">
        <w:rPr>
          <w:rFonts w:ascii="Times New Roman" w:eastAsia="Times New Roman" w:hAnsi="Times New Roman" w:cs="Times New Roman"/>
          <w:sz w:val="28"/>
          <w:szCs w:val="28"/>
          <w:lang w:eastAsia="ru-RU"/>
        </w:rPr>
        <w:t xml:space="preserve"> – одного из </w:t>
      </w:r>
      <w:r w:rsidR="002963C6" w:rsidRPr="001C51FC">
        <w:rPr>
          <w:rFonts w:ascii="Times New Roman" w:eastAsia="Times New Roman" w:hAnsi="Times New Roman" w:cs="Times New Roman"/>
          <w:sz w:val="28"/>
          <w:szCs w:val="28"/>
          <w:lang w:eastAsia="ru-RU"/>
        </w:rPr>
        <w:t>фундаментальн</w:t>
      </w:r>
      <w:r w:rsidR="009513D1">
        <w:rPr>
          <w:rFonts w:ascii="Times New Roman" w:eastAsia="Times New Roman" w:hAnsi="Times New Roman" w:cs="Times New Roman"/>
          <w:sz w:val="28"/>
          <w:szCs w:val="28"/>
          <w:lang w:eastAsia="ru-RU"/>
        </w:rPr>
        <w:t>ых</w:t>
      </w:r>
      <w:r w:rsidR="002963C6" w:rsidRPr="001C51FC">
        <w:rPr>
          <w:rFonts w:ascii="Times New Roman" w:eastAsia="Times New Roman" w:hAnsi="Times New Roman" w:cs="Times New Roman"/>
          <w:sz w:val="28"/>
          <w:szCs w:val="28"/>
          <w:lang w:eastAsia="ru-RU"/>
        </w:rPr>
        <w:t xml:space="preserve"> прав</w:t>
      </w:r>
      <w:r w:rsidR="009513D1">
        <w:rPr>
          <w:rFonts w:ascii="Times New Roman" w:eastAsia="Times New Roman" w:hAnsi="Times New Roman" w:cs="Times New Roman"/>
          <w:sz w:val="28"/>
          <w:szCs w:val="28"/>
          <w:lang w:eastAsia="ru-RU"/>
        </w:rPr>
        <w:t xml:space="preserve"> личности</w:t>
      </w:r>
      <w:r w:rsidR="002963C6" w:rsidRPr="001C51FC">
        <w:rPr>
          <w:rFonts w:ascii="Times New Roman" w:eastAsia="Times New Roman" w:hAnsi="Times New Roman" w:cs="Times New Roman"/>
          <w:sz w:val="28"/>
          <w:szCs w:val="28"/>
          <w:lang w:eastAsia="ru-RU"/>
        </w:rPr>
        <w:t>.</w:t>
      </w:r>
    </w:p>
    <w:p w:rsidR="002963C6" w:rsidRPr="001C51FC" w:rsidRDefault="009513D1"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Европейская с</w:t>
      </w:r>
      <w:r w:rsidR="002963C6" w:rsidRPr="001C51F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циальная хартия предусматривает</w:t>
      </w:r>
      <w:r w:rsidR="002963C6" w:rsidRPr="001C51FC">
        <w:rPr>
          <w:rFonts w:ascii="Times New Roman" w:eastAsia="Times New Roman" w:hAnsi="Times New Roman" w:cs="Times New Roman"/>
          <w:sz w:val="28"/>
          <w:szCs w:val="28"/>
          <w:lang w:eastAsia="ru-RU"/>
        </w:rPr>
        <w:t xml:space="preserve"> в частности, что государства должны принимать меры для обеспечения условий труда без дискриминации</w:t>
      </w:r>
      <w:r>
        <w:rPr>
          <w:rFonts w:ascii="Times New Roman" w:eastAsia="Times New Roman" w:hAnsi="Times New Roman" w:cs="Times New Roman"/>
          <w:sz w:val="28"/>
          <w:szCs w:val="28"/>
          <w:lang w:eastAsia="ru-RU"/>
        </w:rPr>
        <w:t xml:space="preserve"> </w:t>
      </w:r>
      <w:r w:rsidR="002963C6" w:rsidRPr="001C51FC">
        <w:rPr>
          <w:rFonts w:ascii="Times New Roman" w:eastAsia="Times New Roman" w:hAnsi="Times New Roman" w:cs="Times New Roman"/>
          <w:sz w:val="28"/>
          <w:szCs w:val="28"/>
          <w:lang w:eastAsia="ru-RU"/>
        </w:rPr>
        <w:t>по признаку пола, гендерно</w:t>
      </w:r>
      <w:r>
        <w:rPr>
          <w:rFonts w:ascii="Times New Roman" w:eastAsia="Times New Roman" w:hAnsi="Times New Roman" w:cs="Times New Roman"/>
          <w:sz w:val="28"/>
          <w:szCs w:val="28"/>
          <w:lang w:eastAsia="ru-RU"/>
        </w:rPr>
        <w:t>му признаку</w:t>
      </w:r>
      <w:r w:rsidR="002963C6" w:rsidRPr="001C51FC">
        <w:rPr>
          <w:rFonts w:ascii="Times New Roman" w:eastAsia="Times New Roman" w:hAnsi="Times New Roman" w:cs="Times New Roman"/>
          <w:sz w:val="28"/>
          <w:szCs w:val="28"/>
          <w:lang w:eastAsia="ru-RU"/>
        </w:rPr>
        <w:t>, без дискриминации, связанной с выполнением семейных обязанностей</w:t>
      </w:r>
      <w:r>
        <w:rPr>
          <w:rFonts w:ascii="Times New Roman" w:eastAsia="Times New Roman" w:hAnsi="Times New Roman" w:cs="Times New Roman"/>
          <w:sz w:val="28"/>
          <w:szCs w:val="28"/>
          <w:lang w:eastAsia="ru-RU"/>
        </w:rPr>
        <w:t xml:space="preserve"> и т.д</w:t>
      </w:r>
      <w:r w:rsidR="002963C6" w:rsidRPr="001C51FC">
        <w:rPr>
          <w:rFonts w:ascii="Times New Roman" w:eastAsia="Times New Roman" w:hAnsi="Times New Roman" w:cs="Times New Roman"/>
          <w:sz w:val="28"/>
          <w:szCs w:val="28"/>
          <w:lang w:eastAsia="ru-RU"/>
        </w:rPr>
        <w:t>.</w:t>
      </w:r>
    </w:p>
    <w:p w:rsidR="002963C6" w:rsidRPr="001C51FC" w:rsidRDefault="009513D1"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Государство</w:t>
      </w:r>
      <w:r w:rsidR="002963C6" w:rsidRPr="001C51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обязано</w:t>
      </w:r>
      <w:r w:rsidR="002963C6" w:rsidRPr="001C51FC">
        <w:rPr>
          <w:rFonts w:ascii="Times New Roman" w:eastAsia="Times New Roman" w:hAnsi="Times New Roman" w:cs="Times New Roman"/>
          <w:sz w:val="28"/>
          <w:szCs w:val="28"/>
          <w:lang w:eastAsia="ru-RU"/>
        </w:rPr>
        <w:t xml:space="preserve"> привести свое внутреннее законодательство в соответствие с </w:t>
      </w:r>
      <w:r>
        <w:rPr>
          <w:rFonts w:ascii="Times New Roman" w:eastAsia="Times New Roman" w:hAnsi="Times New Roman" w:cs="Times New Roman"/>
          <w:sz w:val="28"/>
          <w:szCs w:val="28"/>
          <w:lang w:eastAsia="ru-RU"/>
        </w:rPr>
        <w:t>Европейской с</w:t>
      </w:r>
      <w:r w:rsidR="002963C6" w:rsidRPr="001C51FC">
        <w:rPr>
          <w:rFonts w:ascii="Times New Roman" w:eastAsia="Times New Roman" w:hAnsi="Times New Roman" w:cs="Times New Roman"/>
          <w:sz w:val="28"/>
          <w:szCs w:val="28"/>
          <w:lang w:eastAsia="ru-RU"/>
        </w:rPr>
        <w:t>оциальной хартией.</w:t>
      </w:r>
    </w:p>
    <w:p w:rsidR="002963C6"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9513D1" w:rsidRPr="001C51FC" w:rsidRDefault="009513D1"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7173D0" w:rsidRDefault="007173D0" w:rsidP="00395C61">
      <w:pPr>
        <w:pStyle w:val="a5"/>
        <w:spacing w:after="0" w:line="240" w:lineRule="auto"/>
        <w:ind w:left="0"/>
        <w:contextualSpacing w:val="0"/>
        <w:jc w:val="center"/>
        <w:rPr>
          <w:rFonts w:ascii="Times New Roman" w:eastAsia="Andale Sans UI" w:hAnsi="Times New Roman" w:cs="Times New Roman"/>
          <w:kern w:val="1"/>
          <w:sz w:val="28"/>
          <w:szCs w:val="28"/>
        </w:rPr>
      </w:pPr>
    </w:p>
    <w:p w:rsidR="007173D0" w:rsidRDefault="007173D0" w:rsidP="00395C61">
      <w:pPr>
        <w:pStyle w:val="a5"/>
        <w:spacing w:after="0" w:line="240" w:lineRule="auto"/>
        <w:ind w:left="0"/>
        <w:contextualSpacing w:val="0"/>
        <w:jc w:val="center"/>
        <w:rPr>
          <w:rFonts w:ascii="Times New Roman" w:eastAsia="Andale Sans UI" w:hAnsi="Times New Roman" w:cs="Times New Roman"/>
          <w:kern w:val="1"/>
          <w:sz w:val="28"/>
          <w:szCs w:val="28"/>
        </w:rPr>
      </w:pPr>
    </w:p>
    <w:p w:rsidR="002963C6" w:rsidRPr="001C51FC" w:rsidRDefault="002963C6" w:rsidP="00395C61">
      <w:pPr>
        <w:pStyle w:val="a5"/>
        <w:spacing w:after="0" w:line="240" w:lineRule="auto"/>
        <w:ind w:left="0"/>
        <w:contextualSpacing w:val="0"/>
        <w:jc w:val="center"/>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lastRenderedPageBreak/>
        <w:t>5. Директивы – основн</w:t>
      </w:r>
      <w:r w:rsidR="00720436">
        <w:rPr>
          <w:rFonts w:ascii="Times New Roman" w:eastAsia="Andale Sans UI" w:hAnsi="Times New Roman" w:cs="Times New Roman"/>
          <w:kern w:val="1"/>
          <w:sz w:val="28"/>
          <w:szCs w:val="28"/>
        </w:rPr>
        <w:t>ой</w:t>
      </w:r>
      <w:r w:rsidRPr="001C51FC">
        <w:rPr>
          <w:rFonts w:ascii="Times New Roman" w:eastAsia="Andale Sans UI" w:hAnsi="Times New Roman" w:cs="Times New Roman"/>
          <w:kern w:val="1"/>
          <w:sz w:val="28"/>
          <w:szCs w:val="28"/>
        </w:rPr>
        <w:t xml:space="preserve"> источник европейского трудового права</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xml:space="preserve">Значительная часть норм европейского трудового права содержится в директивах. </w:t>
      </w:r>
      <w:r w:rsidR="00B231F7">
        <w:rPr>
          <w:rFonts w:ascii="Times New Roman" w:hAnsi="Times New Roman" w:cs="Times New Roman"/>
          <w:sz w:val="28"/>
          <w:szCs w:val="28"/>
          <w:shd w:val="clear" w:color="auto" w:fill="FFFFFF"/>
        </w:rPr>
        <w:t>Согласно статье</w:t>
      </w:r>
      <w:r w:rsidRPr="001C51FC">
        <w:rPr>
          <w:rFonts w:ascii="Times New Roman" w:hAnsi="Times New Roman" w:cs="Times New Roman"/>
          <w:sz w:val="28"/>
          <w:szCs w:val="28"/>
          <w:shd w:val="clear" w:color="auto" w:fill="FFFFFF"/>
        </w:rPr>
        <w:t xml:space="preserve"> 288 TFEU допускается издание директив применительно к отдельным государствам – членам</w:t>
      </w:r>
      <w:r w:rsidR="00B231F7">
        <w:rPr>
          <w:rFonts w:ascii="Times New Roman" w:hAnsi="Times New Roman" w:cs="Times New Roman"/>
          <w:sz w:val="28"/>
          <w:szCs w:val="28"/>
          <w:shd w:val="clear" w:color="auto" w:fill="FFFFFF"/>
        </w:rPr>
        <w:t xml:space="preserve"> ЕС</w:t>
      </w:r>
      <w:r w:rsidRPr="001C51FC">
        <w:rPr>
          <w:rFonts w:ascii="Times New Roman" w:hAnsi="Times New Roman" w:cs="Times New Roman"/>
          <w:sz w:val="28"/>
          <w:szCs w:val="28"/>
          <w:shd w:val="clear" w:color="auto" w:fill="FFFFFF"/>
        </w:rPr>
        <w:t xml:space="preserve">, но в действительности директивы обычно принимаются как обязательные для всех стран ЕС. В отличие от регламента директива не предназначена для прямого применения, а обязывает привести национальное законодательство в соответствие с ее нормами. </w:t>
      </w:r>
      <w:r w:rsidRPr="001C51FC">
        <w:rPr>
          <w:rFonts w:ascii="Times New Roman" w:eastAsia="Andale Sans UI" w:hAnsi="Times New Roman" w:cs="Times New Roman"/>
          <w:kern w:val="1"/>
          <w:sz w:val="28"/>
          <w:szCs w:val="28"/>
        </w:rPr>
        <w:t xml:space="preserve">Директива обязывает государство </w:t>
      </w:r>
      <w:r w:rsidR="00B231F7">
        <w:rPr>
          <w:rFonts w:ascii="Times New Roman" w:eastAsia="Andale Sans UI" w:hAnsi="Times New Roman" w:cs="Times New Roman"/>
          <w:kern w:val="1"/>
          <w:sz w:val="28"/>
          <w:szCs w:val="28"/>
        </w:rPr>
        <w:t xml:space="preserve">выполнить требование </w:t>
      </w:r>
      <w:r w:rsidRPr="001C51FC">
        <w:rPr>
          <w:rFonts w:ascii="Times New Roman" w:eastAsia="Andale Sans UI" w:hAnsi="Times New Roman" w:cs="Times New Roman"/>
          <w:kern w:val="1"/>
          <w:sz w:val="28"/>
          <w:szCs w:val="28"/>
        </w:rPr>
        <w:t xml:space="preserve">в течение определенного срока (по общему правилу – 3 года) через </w:t>
      </w:r>
      <w:r w:rsidR="00B231F7">
        <w:rPr>
          <w:rFonts w:ascii="Times New Roman" w:eastAsia="Andale Sans UI" w:hAnsi="Times New Roman" w:cs="Times New Roman"/>
          <w:kern w:val="1"/>
          <w:sz w:val="28"/>
          <w:szCs w:val="28"/>
        </w:rPr>
        <w:t>изменение национального законодательства</w:t>
      </w:r>
      <w:r w:rsidRPr="001C51FC">
        <w:rPr>
          <w:rFonts w:ascii="Times New Roman" w:eastAsia="Andale Sans UI" w:hAnsi="Times New Roman" w:cs="Times New Roman"/>
          <w:kern w:val="1"/>
          <w:sz w:val="28"/>
          <w:szCs w:val="28"/>
        </w:rPr>
        <w:t xml:space="preserve">, </w:t>
      </w:r>
      <w:r w:rsidR="00B231F7">
        <w:rPr>
          <w:rFonts w:ascii="Times New Roman" w:eastAsia="Andale Sans UI" w:hAnsi="Times New Roman" w:cs="Times New Roman"/>
          <w:kern w:val="1"/>
          <w:sz w:val="28"/>
          <w:szCs w:val="28"/>
        </w:rPr>
        <w:t xml:space="preserve">создание </w:t>
      </w:r>
      <w:r w:rsidRPr="001C51FC">
        <w:rPr>
          <w:rFonts w:ascii="Times New Roman" w:eastAsia="Andale Sans UI" w:hAnsi="Times New Roman" w:cs="Times New Roman"/>
          <w:kern w:val="1"/>
          <w:sz w:val="28"/>
          <w:szCs w:val="28"/>
        </w:rPr>
        <w:t>акт</w:t>
      </w:r>
      <w:r w:rsidR="00B231F7">
        <w:rPr>
          <w:rFonts w:ascii="Times New Roman" w:eastAsia="Andale Sans UI" w:hAnsi="Times New Roman" w:cs="Times New Roman"/>
          <w:kern w:val="1"/>
          <w:sz w:val="28"/>
          <w:szCs w:val="28"/>
        </w:rPr>
        <w:t>ов</w:t>
      </w:r>
      <w:r w:rsidRPr="001C51FC">
        <w:rPr>
          <w:rFonts w:ascii="Times New Roman" w:eastAsia="Andale Sans UI" w:hAnsi="Times New Roman" w:cs="Times New Roman"/>
          <w:kern w:val="1"/>
          <w:sz w:val="28"/>
          <w:szCs w:val="28"/>
        </w:rPr>
        <w:t xml:space="preserve"> социального партнерства</w:t>
      </w:r>
      <w:r w:rsidR="00B231F7">
        <w:rPr>
          <w:rFonts w:ascii="Times New Roman" w:eastAsia="Andale Sans UI" w:hAnsi="Times New Roman" w:cs="Times New Roman"/>
          <w:kern w:val="1"/>
          <w:sz w:val="28"/>
          <w:szCs w:val="28"/>
        </w:rPr>
        <w:t>. То есть государство обязано</w:t>
      </w:r>
      <w:r w:rsidRPr="001C51FC">
        <w:rPr>
          <w:rFonts w:ascii="Times New Roman" w:eastAsia="Andale Sans UI" w:hAnsi="Times New Roman" w:cs="Times New Roman"/>
          <w:kern w:val="1"/>
          <w:sz w:val="28"/>
          <w:szCs w:val="28"/>
        </w:rPr>
        <w:t xml:space="preserve"> принять меры по достижению целей, в ней указанных. Причем недостаточно перенести формулировки директивы в законодательство, нужно </w:t>
      </w:r>
      <w:r w:rsidR="00B231F7">
        <w:rPr>
          <w:rFonts w:ascii="Times New Roman" w:eastAsia="Andale Sans UI" w:hAnsi="Times New Roman" w:cs="Times New Roman"/>
          <w:kern w:val="1"/>
          <w:sz w:val="28"/>
          <w:szCs w:val="28"/>
        </w:rPr>
        <w:t>реализовать</w:t>
      </w:r>
      <w:r w:rsidRPr="001C51FC">
        <w:rPr>
          <w:rFonts w:ascii="Times New Roman" w:eastAsia="Andale Sans UI" w:hAnsi="Times New Roman" w:cs="Times New Roman"/>
          <w:kern w:val="1"/>
          <w:sz w:val="28"/>
          <w:szCs w:val="28"/>
        </w:rPr>
        <w:t xml:space="preserve"> все необходимые меры правового характера, чтобы цель, обозначенная в директиве, была реально достигнута. </w:t>
      </w:r>
      <w:r w:rsidRPr="001C51FC">
        <w:rPr>
          <w:rFonts w:ascii="Times New Roman" w:eastAsia="Times New Roman" w:hAnsi="Times New Roman" w:cs="Times New Roman"/>
          <w:sz w:val="28"/>
          <w:szCs w:val="28"/>
          <w:lang w:eastAsia="ru-RU"/>
        </w:rPr>
        <w:t>При необходимости государство вправе попросить дополнительное время для реализации положений директивы.</w:t>
      </w:r>
    </w:p>
    <w:p w:rsidR="002963C6" w:rsidRPr="001C51FC" w:rsidRDefault="002963C6" w:rsidP="0009094D">
      <w:pPr>
        <w:pStyle w:val="a5"/>
        <w:spacing w:after="0" w:line="240" w:lineRule="auto"/>
        <w:ind w:left="0" w:firstLine="709"/>
        <w:contextualSpacing w:val="0"/>
        <w:jc w:val="both"/>
        <w:rPr>
          <w:rFonts w:ascii="Times New Roman" w:eastAsia="Times New Roman" w:hAnsi="Times New Roman" w:cs="Times New Roman"/>
          <w:sz w:val="28"/>
          <w:szCs w:val="28"/>
          <w:lang w:eastAsia="ru-RU"/>
        </w:rPr>
      </w:pPr>
      <w:r w:rsidRPr="001C51FC">
        <w:rPr>
          <w:rFonts w:ascii="Times New Roman" w:eastAsia="Times New Roman" w:hAnsi="Times New Roman" w:cs="Times New Roman"/>
          <w:sz w:val="28"/>
          <w:szCs w:val="28"/>
          <w:lang w:eastAsia="ru-RU"/>
        </w:rPr>
        <w:t xml:space="preserve">Европейская комиссия вносит предложение, которое рассматривается Советом министров и Европейским парламентом, </w:t>
      </w:r>
      <w:r w:rsidR="00B231F7">
        <w:rPr>
          <w:rFonts w:ascii="Times New Roman" w:eastAsia="Times New Roman" w:hAnsi="Times New Roman" w:cs="Times New Roman"/>
          <w:sz w:val="28"/>
          <w:szCs w:val="28"/>
          <w:lang w:eastAsia="ru-RU"/>
        </w:rPr>
        <w:t>они</w:t>
      </w:r>
      <w:r w:rsidRPr="001C51FC">
        <w:rPr>
          <w:rFonts w:ascii="Times New Roman" w:eastAsia="Times New Roman" w:hAnsi="Times New Roman" w:cs="Times New Roman"/>
          <w:sz w:val="28"/>
          <w:szCs w:val="28"/>
          <w:lang w:eastAsia="ru-RU"/>
        </w:rPr>
        <w:t xml:space="preserve"> и решают вопрос о принятии директивы. Европейскую комиссию иногда критикуют за принятие решений за государства – члены ЕС, на самом деле она не может навязывать решения государствам, так как без одобрения Совета министров и Европейского парламента директив</w:t>
      </w:r>
      <w:r w:rsidR="00B231F7">
        <w:rPr>
          <w:rFonts w:ascii="Times New Roman" w:eastAsia="Times New Roman" w:hAnsi="Times New Roman" w:cs="Times New Roman"/>
          <w:sz w:val="28"/>
          <w:szCs w:val="28"/>
          <w:lang w:eastAsia="ru-RU"/>
        </w:rPr>
        <w:t>а не будет принята</w:t>
      </w:r>
      <w:r w:rsidRPr="001C51FC">
        <w:rPr>
          <w:rFonts w:ascii="Times New Roman" w:eastAsia="Times New Roman" w:hAnsi="Times New Roman" w:cs="Times New Roman"/>
          <w:sz w:val="28"/>
          <w:szCs w:val="28"/>
          <w:lang w:eastAsia="ru-RU"/>
        </w:rPr>
        <w:t>.</w:t>
      </w:r>
    </w:p>
    <w:p w:rsidR="002963C6" w:rsidRPr="001C51FC" w:rsidRDefault="002963C6" w:rsidP="0009094D">
      <w:pPr>
        <w:pStyle w:val="a5"/>
        <w:spacing w:after="0" w:line="240" w:lineRule="auto"/>
        <w:ind w:left="0" w:firstLine="709"/>
        <w:contextualSpacing w:val="0"/>
        <w:jc w:val="both"/>
        <w:rPr>
          <w:rFonts w:ascii="Times New Roman" w:eastAsia="Times New Roman" w:hAnsi="Times New Roman" w:cs="Times New Roman"/>
          <w:sz w:val="28"/>
          <w:szCs w:val="28"/>
          <w:lang w:eastAsia="ru-RU"/>
        </w:rPr>
      </w:pPr>
      <w:r w:rsidRPr="001C51FC">
        <w:rPr>
          <w:rFonts w:ascii="Times New Roman" w:eastAsia="Andale Sans UI" w:hAnsi="Times New Roman" w:cs="Times New Roman"/>
          <w:kern w:val="1"/>
          <w:sz w:val="28"/>
          <w:szCs w:val="28"/>
        </w:rPr>
        <w:t xml:space="preserve">Примером </w:t>
      </w:r>
      <w:r w:rsidR="00B231F7">
        <w:rPr>
          <w:rFonts w:ascii="Times New Roman" w:eastAsia="Andale Sans UI" w:hAnsi="Times New Roman" w:cs="Times New Roman"/>
          <w:kern w:val="1"/>
          <w:sz w:val="28"/>
          <w:szCs w:val="28"/>
        </w:rPr>
        <w:t>такого источника права</w:t>
      </w:r>
      <w:r w:rsidRPr="001C51FC">
        <w:rPr>
          <w:rFonts w:ascii="Times New Roman" w:eastAsia="Andale Sans UI" w:hAnsi="Times New Roman" w:cs="Times New Roman"/>
          <w:kern w:val="1"/>
          <w:sz w:val="28"/>
          <w:szCs w:val="28"/>
        </w:rPr>
        <w:t xml:space="preserve"> может служить </w:t>
      </w:r>
      <w:r w:rsidR="00441504">
        <w:rPr>
          <w:rFonts w:ascii="Times New Roman" w:eastAsia="Andale Sans UI" w:hAnsi="Times New Roman" w:cs="Times New Roman"/>
          <w:kern w:val="1"/>
          <w:sz w:val="28"/>
          <w:szCs w:val="28"/>
        </w:rPr>
        <w:t>р</w:t>
      </w:r>
      <w:r w:rsidRPr="001C51FC">
        <w:rPr>
          <w:rFonts w:ascii="Times New Roman" w:eastAsia="Andale Sans UI" w:hAnsi="Times New Roman" w:cs="Times New Roman"/>
          <w:kern w:val="1"/>
          <w:sz w:val="28"/>
          <w:szCs w:val="28"/>
        </w:rPr>
        <w:t>амочная Директива 89/391/ЕЕС от 12 июня 1989 г., содержащая минимальные стандарты и не позволяющая государствам – членам ЕС снижать уровень защиты здоровья работников, если в конкретном государстве он выше.</w:t>
      </w:r>
      <w:r w:rsidR="00B231F7">
        <w:rPr>
          <w:rFonts w:ascii="Times New Roman" w:eastAsia="Andale Sans UI" w:hAnsi="Times New Roman" w:cs="Times New Roman"/>
          <w:kern w:val="1"/>
          <w:sz w:val="28"/>
          <w:szCs w:val="28"/>
        </w:rPr>
        <w:t xml:space="preserve"> </w:t>
      </w:r>
      <w:r w:rsidRPr="001C51FC">
        <w:rPr>
          <w:rFonts w:ascii="Times New Roman" w:eastAsia="Times New Roman" w:hAnsi="Times New Roman" w:cs="Times New Roman"/>
          <w:sz w:val="28"/>
          <w:szCs w:val="28"/>
          <w:lang w:eastAsia="ru-RU"/>
        </w:rPr>
        <w:t>Другими примерами директив – источников европейского трудового права являются: Директив</w:t>
      </w:r>
      <w:r w:rsidR="00B231F7">
        <w:rPr>
          <w:rFonts w:ascii="Times New Roman" w:eastAsia="Times New Roman" w:hAnsi="Times New Roman" w:cs="Times New Roman"/>
          <w:sz w:val="28"/>
          <w:szCs w:val="28"/>
          <w:lang w:eastAsia="ru-RU"/>
        </w:rPr>
        <w:t>а</w:t>
      </w:r>
      <w:r w:rsidRPr="001C51FC">
        <w:rPr>
          <w:rFonts w:ascii="Times New Roman" w:eastAsia="Times New Roman" w:hAnsi="Times New Roman" w:cs="Times New Roman"/>
          <w:sz w:val="28"/>
          <w:szCs w:val="28"/>
          <w:lang w:eastAsia="ru-RU"/>
        </w:rPr>
        <w:t xml:space="preserve"> 90/269/ЕЕС от 29 мая 1990 г</w:t>
      </w:r>
      <w:r w:rsidR="00B231F7">
        <w:rPr>
          <w:rFonts w:ascii="Times New Roman" w:eastAsia="Times New Roman" w:hAnsi="Times New Roman" w:cs="Times New Roman"/>
          <w:sz w:val="28"/>
          <w:szCs w:val="28"/>
          <w:lang w:eastAsia="ru-RU"/>
        </w:rPr>
        <w:t>.</w:t>
      </w:r>
      <w:r w:rsidRPr="001C51FC">
        <w:rPr>
          <w:rFonts w:ascii="Times New Roman" w:eastAsia="Times New Roman" w:hAnsi="Times New Roman" w:cs="Times New Roman"/>
          <w:sz w:val="28"/>
          <w:szCs w:val="28"/>
          <w:lang w:eastAsia="ru-RU"/>
        </w:rPr>
        <w:t xml:space="preserve"> </w:t>
      </w:r>
      <w:r w:rsidR="00106877">
        <w:rPr>
          <w:rFonts w:ascii="Times New Roman" w:eastAsia="Times New Roman" w:hAnsi="Times New Roman" w:cs="Times New Roman"/>
          <w:sz w:val="28"/>
          <w:szCs w:val="28"/>
          <w:lang w:eastAsia="ru-RU"/>
        </w:rPr>
        <w:t>о</w:t>
      </w:r>
      <w:r w:rsidRPr="001C51FC">
        <w:rPr>
          <w:rFonts w:ascii="Times New Roman" w:eastAsia="Times New Roman" w:hAnsi="Times New Roman" w:cs="Times New Roman"/>
          <w:sz w:val="28"/>
          <w:szCs w:val="28"/>
          <w:lang w:eastAsia="ru-RU"/>
        </w:rPr>
        <w:t xml:space="preserve"> минимуме требований к безопасности и гигиене труда при ручной обработке грузов, при которой существует особый риск повреждения позвоночника у работника; Директива 1999/70/CE от 28 июня 1999 г. и Рамочное соглашение о работе на определенный срок от 18 марта 1999 г; Директива 2003/88/ЕС от 4 ноября 2003 г. </w:t>
      </w:r>
      <w:r w:rsidR="00106877">
        <w:rPr>
          <w:rFonts w:ascii="Times New Roman" w:eastAsia="Times New Roman" w:hAnsi="Times New Roman" w:cs="Times New Roman"/>
          <w:sz w:val="28"/>
          <w:szCs w:val="28"/>
          <w:lang w:eastAsia="ru-RU"/>
        </w:rPr>
        <w:t>о</w:t>
      </w:r>
      <w:r w:rsidRPr="001C51FC">
        <w:rPr>
          <w:rFonts w:ascii="Times New Roman" w:eastAsia="Times New Roman" w:hAnsi="Times New Roman" w:cs="Times New Roman"/>
          <w:sz w:val="28"/>
          <w:szCs w:val="28"/>
          <w:lang w:eastAsia="ru-RU"/>
        </w:rPr>
        <w:t xml:space="preserve"> некоторых аспектах организации рабочего времени и т.д.</w:t>
      </w:r>
    </w:p>
    <w:p w:rsidR="002963C6" w:rsidRPr="001C51FC" w:rsidRDefault="002963C6" w:rsidP="0009094D">
      <w:pPr>
        <w:pStyle w:val="a5"/>
        <w:spacing w:after="0" w:line="240" w:lineRule="auto"/>
        <w:ind w:left="0" w:firstLine="709"/>
        <w:contextualSpacing w:val="0"/>
        <w:jc w:val="both"/>
        <w:rPr>
          <w:rFonts w:ascii="Times New Roman" w:eastAsia="Times New Roman" w:hAnsi="Times New Roman" w:cs="Times New Roman"/>
          <w:sz w:val="28"/>
          <w:szCs w:val="28"/>
          <w:lang w:eastAsia="ru-RU"/>
        </w:rPr>
      </w:pPr>
      <w:r w:rsidRPr="001C51FC">
        <w:rPr>
          <w:rFonts w:ascii="Times New Roman" w:eastAsia="Andale Sans UI" w:hAnsi="Times New Roman" w:cs="Times New Roman"/>
          <w:kern w:val="1"/>
          <w:sz w:val="28"/>
          <w:szCs w:val="28"/>
        </w:rPr>
        <w:t xml:space="preserve">Итак, </w:t>
      </w:r>
      <w:r w:rsidRPr="001C51FC">
        <w:rPr>
          <w:rFonts w:ascii="Times New Roman" w:eastAsia="Times New Roman" w:hAnsi="Times New Roman" w:cs="Times New Roman"/>
          <w:sz w:val="28"/>
          <w:szCs w:val="28"/>
          <w:lang w:eastAsia="ru-RU"/>
        </w:rPr>
        <w:t>директива устанавливает цели и позволяет каждому государству – члену ЕС выбирать средства для достижения этих целей.</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2963C6" w:rsidRPr="001C51FC" w:rsidRDefault="002963C6" w:rsidP="00395C61">
      <w:pPr>
        <w:pStyle w:val="a5"/>
        <w:spacing w:after="0" w:line="240" w:lineRule="auto"/>
        <w:ind w:left="0"/>
        <w:contextualSpacing w:val="0"/>
        <w:jc w:val="center"/>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6. Регламенты как источники европейского трудового права</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2963C6" w:rsidRPr="001C51FC" w:rsidRDefault="002963C6" w:rsidP="0009094D">
      <w:pPr>
        <w:pStyle w:val="a5"/>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Регламент, как и директива, содержит нормы права, обязателен для применения на всей территории ЕС, не нуждается в последующей ратификации государствами</w:t>
      </w:r>
      <w:r w:rsidR="001A7AAA">
        <w:rPr>
          <w:rFonts w:ascii="Times New Roman" w:hAnsi="Times New Roman" w:cs="Times New Roman"/>
          <w:sz w:val="28"/>
          <w:szCs w:val="28"/>
          <w:shd w:val="clear" w:color="auto" w:fill="FFFFFF"/>
        </w:rPr>
        <w:t xml:space="preserve"> – </w:t>
      </w:r>
      <w:r w:rsidRPr="001C51FC">
        <w:rPr>
          <w:rFonts w:ascii="Times New Roman" w:hAnsi="Times New Roman" w:cs="Times New Roman"/>
          <w:sz w:val="28"/>
          <w:szCs w:val="28"/>
          <w:shd w:val="clear" w:color="auto" w:fill="FFFFFF"/>
        </w:rPr>
        <w:t>членами</w:t>
      </w:r>
      <w:r w:rsidR="001A7AAA">
        <w:rPr>
          <w:rFonts w:ascii="Times New Roman" w:hAnsi="Times New Roman" w:cs="Times New Roman"/>
          <w:sz w:val="28"/>
          <w:szCs w:val="28"/>
          <w:shd w:val="clear" w:color="auto" w:fill="FFFFFF"/>
        </w:rPr>
        <w:t xml:space="preserve"> ЕС</w:t>
      </w:r>
      <w:r w:rsidRPr="001C51FC">
        <w:rPr>
          <w:rFonts w:ascii="Times New Roman" w:hAnsi="Times New Roman" w:cs="Times New Roman"/>
          <w:sz w:val="28"/>
          <w:szCs w:val="28"/>
          <w:shd w:val="clear" w:color="auto" w:fill="FFFFFF"/>
        </w:rPr>
        <w:t xml:space="preserve"> и может действовать против вол</w:t>
      </w:r>
      <w:r w:rsidR="001A7AAA">
        <w:rPr>
          <w:rFonts w:ascii="Times New Roman" w:hAnsi="Times New Roman" w:cs="Times New Roman"/>
          <w:sz w:val="28"/>
          <w:szCs w:val="28"/>
          <w:shd w:val="clear" w:color="auto" w:fill="FFFFFF"/>
        </w:rPr>
        <w:t>и некоторых из них. Согласно статье</w:t>
      </w:r>
      <w:r w:rsidRPr="001C51FC">
        <w:rPr>
          <w:rFonts w:ascii="Times New Roman" w:hAnsi="Times New Roman" w:cs="Times New Roman"/>
          <w:sz w:val="28"/>
          <w:szCs w:val="28"/>
          <w:shd w:val="clear" w:color="auto" w:fill="FFFFFF"/>
        </w:rPr>
        <w:t xml:space="preserve"> 288 TFEU в отличие от директивы, регламент становится частью </w:t>
      </w:r>
      <w:r w:rsidRPr="001C51FC">
        <w:rPr>
          <w:rFonts w:ascii="Times New Roman" w:hAnsi="Times New Roman" w:cs="Times New Roman"/>
          <w:sz w:val="28"/>
          <w:szCs w:val="28"/>
          <w:shd w:val="clear" w:color="auto" w:fill="FFFFFF"/>
        </w:rPr>
        <w:lastRenderedPageBreak/>
        <w:t xml:space="preserve">законодательства каждого государства – члена ЕС после вступления в силу (как правило через 20 дней после опубликования). </w:t>
      </w:r>
    </w:p>
    <w:p w:rsidR="002963C6" w:rsidRPr="001C51FC" w:rsidRDefault="002963C6" w:rsidP="0009094D">
      <w:pPr>
        <w:pStyle w:val="a5"/>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Регламент – более жесткий инструмент правово</w:t>
      </w:r>
      <w:r w:rsidR="007365B0">
        <w:rPr>
          <w:rFonts w:ascii="Times New Roman" w:hAnsi="Times New Roman" w:cs="Times New Roman"/>
          <w:sz w:val="28"/>
          <w:szCs w:val="28"/>
          <w:shd w:val="clear" w:color="auto" w:fill="FFFFFF"/>
        </w:rPr>
        <w:t>го регулирования, чем директива</w:t>
      </w:r>
      <w:r w:rsidR="00186100">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из-за его прямого действия. Согласно практике Суда ЕС государства – члены ЕС не вправе подменять регламент собственными правовыми актами. Издавая регламент, Е</w:t>
      </w:r>
      <w:r w:rsidR="007365B0">
        <w:rPr>
          <w:rFonts w:ascii="Times New Roman" w:hAnsi="Times New Roman" w:cs="Times New Roman"/>
          <w:sz w:val="28"/>
          <w:szCs w:val="28"/>
          <w:shd w:val="clear" w:color="auto" w:fill="FFFFFF"/>
        </w:rPr>
        <w:t>вропейский союз</w:t>
      </w:r>
      <w:r w:rsidRPr="001C51FC">
        <w:rPr>
          <w:rFonts w:ascii="Times New Roman" w:hAnsi="Times New Roman" w:cs="Times New Roman"/>
          <w:sz w:val="28"/>
          <w:szCs w:val="28"/>
          <w:shd w:val="clear" w:color="auto" w:fill="FFFFFF"/>
        </w:rPr>
        <w:t xml:space="preserve"> непосредственно регулирует общественные отношения на всей свой территории, вводит единообразные правила поведения </w:t>
      </w:r>
      <w:r w:rsidR="007365B0">
        <w:rPr>
          <w:rFonts w:ascii="Times New Roman" w:hAnsi="Times New Roman" w:cs="Times New Roman"/>
          <w:sz w:val="28"/>
          <w:szCs w:val="28"/>
          <w:shd w:val="clear" w:color="auto" w:fill="FFFFFF"/>
        </w:rPr>
        <w:t>для всех</w:t>
      </w:r>
      <w:r w:rsidRPr="001C51FC">
        <w:rPr>
          <w:rFonts w:ascii="Times New Roman" w:hAnsi="Times New Roman" w:cs="Times New Roman"/>
          <w:sz w:val="28"/>
          <w:szCs w:val="28"/>
          <w:shd w:val="clear" w:color="auto" w:fill="FFFFFF"/>
        </w:rPr>
        <w:t xml:space="preserve"> участников. Обладая верховенством над национальным правом, регламент вытесняет законы и подзаконные акты государств</w:t>
      </w:r>
      <w:r w:rsidR="007365B0">
        <w:rPr>
          <w:rFonts w:ascii="Times New Roman" w:hAnsi="Times New Roman" w:cs="Times New Roman"/>
          <w:sz w:val="28"/>
          <w:szCs w:val="28"/>
          <w:shd w:val="clear" w:color="auto" w:fill="FFFFFF"/>
        </w:rPr>
        <w:t xml:space="preserve"> – </w:t>
      </w:r>
      <w:r w:rsidRPr="001C51FC">
        <w:rPr>
          <w:rFonts w:ascii="Times New Roman" w:hAnsi="Times New Roman" w:cs="Times New Roman"/>
          <w:sz w:val="28"/>
          <w:szCs w:val="28"/>
          <w:shd w:val="clear" w:color="auto" w:fill="FFFFFF"/>
        </w:rPr>
        <w:t>членов</w:t>
      </w:r>
      <w:r w:rsidR="007365B0">
        <w:rPr>
          <w:rFonts w:ascii="Times New Roman" w:hAnsi="Times New Roman" w:cs="Times New Roman"/>
          <w:sz w:val="28"/>
          <w:szCs w:val="28"/>
          <w:shd w:val="clear" w:color="auto" w:fill="FFFFFF"/>
        </w:rPr>
        <w:t xml:space="preserve"> ЕС</w:t>
      </w:r>
      <w:r w:rsidRPr="001C51FC">
        <w:rPr>
          <w:rFonts w:ascii="Times New Roman" w:hAnsi="Times New Roman" w:cs="Times New Roman"/>
          <w:sz w:val="28"/>
          <w:szCs w:val="28"/>
          <w:shd w:val="clear" w:color="auto" w:fill="FFFFFF"/>
        </w:rPr>
        <w:t xml:space="preserve"> из регулирования конкретной сферы общественной жизни (по сути он заменяет собой национальный закон). </w:t>
      </w:r>
    </w:p>
    <w:p w:rsidR="002963C6" w:rsidRPr="001C51FC" w:rsidRDefault="002963C6" w:rsidP="0009094D">
      <w:pPr>
        <w:pStyle w:val="a5"/>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Примеры регламентов – источников европейского трудового права:  </w:t>
      </w:r>
    </w:p>
    <w:p w:rsidR="002963C6" w:rsidRPr="001C51FC" w:rsidRDefault="002963C6" w:rsidP="0009094D">
      <w:pPr>
        <w:pStyle w:val="a5"/>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 Регламент ЕС № 593/2008 о праве, подлежащем применению к договорным обязательствам («Рим I»), </w:t>
      </w:r>
      <w:r w:rsidR="007365B0">
        <w:rPr>
          <w:rFonts w:ascii="Times New Roman" w:hAnsi="Times New Roman" w:cs="Times New Roman"/>
          <w:sz w:val="28"/>
          <w:szCs w:val="28"/>
          <w:shd w:val="clear" w:color="auto" w:fill="FFFFFF"/>
        </w:rPr>
        <w:t xml:space="preserve">согласно которому трудовой договор, </w:t>
      </w:r>
      <w:r w:rsidRPr="001C51FC">
        <w:rPr>
          <w:rFonts w:ascii="Times New Roman" w:hAnsi="Times New Roman" w:cs="Times New Roman"/>
          <w:sz w:val="28"/>
          <w:szCs w:val="28"/>
          <w:shd w:val="clear" w:color="auto" w:fill="FFFFFF"/>
        </w:rPr>
        <w:t>заключ</w:t>
      </w:r>
      <w:r w:rsidR="007365B0">
        <w:rPr>
          <w:rFonts w:ascii="Times New Roman" w:hAnsi="Times New Roman" w:cs="Times New Roman"/>
          <w:sz w:val="28"/>
          <w:szCs w:val="28"/>
          <w:shd w:val="clear" w:color="auto" w:fill="FFFFFF"/>
        </w:rPr>
        <w:t>енный</w:t>
      </w:r>
      <w:r w:rsidRPr="001C51FC">
        <w:rPr>
          <w:rFonts w:ascii="Times New Roman" w:hAnsi="Times New Roman" w:cs="Times New Roman"/>
          <w:sz w:val="28"/>
          <w:szCs w:val="28"/>
          <w:shd w:val="clear" w:color="auto" w:fill="FFFFFF"/>
        </w:rPr>
        <w:t xml:space="preserve"> между представителями разных государств, регулируется законом государства, выбранного по соглашению между работодателем и работником; </w:t>
      </w:r>
    </w:p>
    <w:p w:rsidR="002963C6" w:rsidRPr="001C51FC" w:rsidRDefault="002963C6" w:rsidP="0009094D">
      <w:pPr>
        <w:pStyle w:val="a5"/>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Общий регламент по защите данных 2016/679 от 4 мая 2016 г.</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F94FBE" w:rsidRPr="001C51FC" w:rsidRDefault="00F94FBE"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395C61" w:rsidRDefault="002963C6" w:rsidP="00395C61">
      <w:pPr>
        <w:pStyle w:val="a5"/>
        <w:spacing w:after="0" w:line="240" w:lineRule="auto"/>
        <w:ind w:left="0"/>
        <w:contextualSpacing w:val="0"/>
        <w:jc w:val="center"/>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xml:space="preserve">7. Прецедент (судебная практика) как источник </w:t>
      </w:r>
    </w:p>
    <w:p w:rsidR="002963C6" w:rsidRPr="001C51FC" w:rsidRDefault="00395C61" w:rsidP="00395C61">
      <w:pPr>
        <w:pStyle w:val="a5"/>
        <w:spacing w:after="0" w:line="240" w:lineRule="auto"/>
        <w:ind w:left="0"/>
        <w:contextualSpacing w:val="0"/>
        <w:jc w:val="center"/>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w:t>
      </w:r>
      <w:r w:rsidR="002963C6" w:rsidRPr="001C51FC">
        <w:rPr>
          <w:rFonts w:ascii="Times New Roman" w:eastAsia="Andale Sans UI" w:hAnsi="Times New Roman" w:cs="Times New Roman"/>
          <w:kern w:val="1"/>
          <w:sz w:val="28"/>
          <w:szCs w:val="28"/>
        </w:rPr>
        <w:t>европейского трудового права</w:t>
      </w: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2963C6" w:rsidRPr="001C51FC" w:rsidRDefault="002963C6"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Судебная практика как совокупность норм права, зафиксированных судебными решениями европейских судов, также признается источником права. Официально Суд ЕС не занимается нормотворчеством, но обеспечивает соблюдение права при толковании и применении международных договоров и актов европейского законодательства. В ходе рассмотрения конкретных дел Суд ЕС дает официальное (нормативное) толкование европейского права, вырабатывая правовые позиции, на которые европейские и национальные судебные органы ссылаются в своих последующих решениях. То есть суды всех государств</w:t>
      </w:r>
      <w:r w:rsidR="007365B0">
        <w:rPr>
          <w:rFonts w:ascii="Times New Roman" w:hAnsi="Times New Roman" w:cs="Times New Roman"/>
          <w:sz w:val="28"/>
          <w:szCs w:val="28"/>
          <w:shd w:val="clear" w:color="auto" w:fill="FFFFFF"/>
        </w:rPr>
        <w:t xml:space="preserve"> – </w:t>
      </w:r>
      <w:r w:rsidRPr="001C51FC">
        <w:rPr>
          <w:rFonts w:ascii="Times New Roman" w:hAnsi="Times New Roman" w:cs="Times New Roman"/>
          <w:sz w:val="28"/>
          <w:szCs w:val="28"/>
          <w:shd w:val="clear" w:color="auto" w:fill="FFFFFF"/>
        </w:rPr>
        <w:t>членов ЕС руководствуются судебной практикой Суда ЕС. Суд ЕС сам не связан своими прецедентами, он вправе их корректировать, дополнять новыми правилами, тем не менее в своих решениях он регулярно ссылается на установившуюся судебную практику. С</w:t>
      </w:r>
      <w:r w:rsidRPr="001C51FC">
        <w:rPr>
          <w:rFonts w:ascii="Times New Roman" w:eastAsia="Times New Roman" w:hAnsi="Times New Roman" w:cs="Times New Roman"/>
          <w:sz w:val="28"/>
          <w:szCs w:val="28"/>
          <w:lang w:eastAsia="ru-RU"/>
        </w:rPr>
        <w:t>удьи национальных судов всех стран Европейского союза вправе, а иногда обязаны запрашивать толкование норм европейского права в Суд</w:t>
      </w:r>
      <w:r w:rsidR="007365B0">
        <w:rPr>
          <w:rFonts w:ascii="Times New Roman" w:eastAsia="Times New Roman" w:hAnsi="Times New Roman" w:cs="Times New Roman"/>
          <w:sz w:val="28"/>
          <w:szCs w:val="28"/>
          <w:lang w:eastAsia="ru-RU"/>
        </w:rPr>
        <w:t>е</w:t>
      </w:r>
      <w:r w:rsidRPr="001C51FC">
        <w:rPr>
          <w:rFonts w:ascii="Times New Roman" w:eastAsia="Times New Roman" w:hAnsi="Times New Roman" w:cs="Times New Roman"/>
          <w:sz w:val="28"/>
          <w:szCs w:val="28"/>
          <w:lang w:eastAsia="ru-RU"/>
        </w:rPr>
        <w:t xml:space="preserve"> ЕС в Люксембурге.</w:t>
      </w:r>
    </w:p>
    <w:p w:rsidR="002963C6" w:rsidRPr="001C51FC" w:rsidRDefault="002963C6" w:rsidP="0009094D">
      <w:pPr>
        <w:pStyle w:val="a5"/>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Именно с помощью практики Суда ЕС получили юридическое закрепление принципы, регулирующие соотношение права ЕС и права государств</w:t>
      </w:r>
      <w:r w:rsidR="007365B0">
        <w:rPr>
          <w:rFonts w:ascii="Times New Roman" w:hAnsi="Times New Roman" w:cs="Times New Roman"/>
          <w:sz w:val="28"/>
          <w:szCs w:val="28"/>
          <w:shd w:val="clear" w:color="auto" w:fill="FFFFFF"/>
        </w:rPr>
        <w:t xml:space="preserve"> – </w:t>
      </w:r>
      <w:r w:rsidRPr="001C51FC">
        <w:rPr>
          <w:rFonts w:ascii="Times New Roman" w:hAnsi="Times New Roman" w:cs="Times New Roman"/>
          <w:sz w:val="28"/>
          <w:szCs w:val="28"/>
          <w:shd w:val="clear" w:color="auto" w:fill="FFFFFF"/>
        </w:rPr>
        <w:t>членов ЕС (принципы верховенства и прямого действия права ЕС), сформулированы нормы-дефиниции многих понятий, используемых в международных договорах ЕС (</w:t>
      </w:r>
      <w:r w:rsidR="00186100">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работник</w:t>
      </w:r>
      <w:r w:rsidR="00186100">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w:t>
      </w:r>
      <w:r w:rsidR="00186100">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общественный порядок</w:t>
      </w:r>
      <w:r w:rsidR="00186100">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и т.д.)</w:t>
      </w:r>
    </w:p>
    <w:p w:rsidR="002963C6" w:rsidRPr="001C51FC" w:rsidRDefault="002963C6"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r w:rsidRPr="001C51FC">
        <w:rPr>
          <w:rFonts w:ascii="Times New Roman" w:eastAsia="Times New Roman" w:hAnsi="Times New Roman" w:cs="Times New Roman"/>
          <w:sz w:val="28"/>
          <w:szCs w:val="28"/>
          <w:lang w:eastAsia="ru-RU"/>
        </w:rPr>
        <w:t xml:space="preserve">Суд </w:t>
      </w:r>
      <w:r w:rsidR="007365B0">
        <w:rPr>
          <w:rFonts w:ascii="Times New Roman" w:eastAsia="Times New Roman" w:hAnsi="Times New Roman" w:cs="Times New Roman"/>
          <w:sz w:val="28"/>
          <w:szCs w:val="28"/>
          <w:lang w:eastAsia="ru-RU"/>
        </w:rPr>
        <w:t>ЕС</w:t>
      </w:r>
      <w:r w:rsidRPr="001C51FC">
        <w:rPr>
          <w:rFonts w:ascii="Times New Roman" w:eastAsia="Times New Roman" w:hAnsi="Times New Roman" w:cs="Times New Roman"/>
          <w:sz w:val="28"/>
          <w:szCs w:val="28"/>
          <w:lang w:eastAsia="ru-RU"/>
        </w:rPr>
        <w:t xml:space="preserve"> является верховным судом, его решения не могут быть обжалованы в другой инстанции, они являются обязательными для </w:t>
      </w:r>
      <w:r w:rsidRPr="001C51FC">
        <w:rPr>
          <w:rFonts w:ascii="Times New Roman" w:eastAsia="Times New Roman" w:hAnsi="Times New Roman" w:cs="Times New Roman"/>
          <w:sz w:val="28"/>
          <w:szCs w:val="28"/>
          <w:lang w:eastAsia="ru-RU"/>
        </w:rPr>
        <w:lastRenderedPageBreak/>
        <w:t>национальных правительств, имеют обязательную силу для национальных парламентов и судов.</w:t>
      </w:r>
    </w:p>
    <w:p w:rsidR="002963C6" w:rsidRPr="001C51FC" w:rsidRDefault="002963C6"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r w:rsidRPr="001C51FC">
        <w:rPr>
          <w:rFonts w:ascii="Times New Roman" w:eastAsia="Times New Roman" w:hAnsi="Times New Roman" w:cs="Times New Roman"/>
          <w:sz w:val="28"/>
          <w:szCs w:val="28"/>
          <w:lang w:eastAsia="ru-RU"/>
        </w:rPr>
        <w:t>Европейское прецедентное право обеспечи</w:t>
      </w:r>
      <w:r w:rsidR="007365B0">
        <w:rPr>
          <w:rFonts w:ascii="Times New Roman" w:eastAsia="Times New Roman" w:hAnsi="Times New Roman" w:cs="Times New Roman"/>
          <w:sz w:val="28"/>
          <w:szCs w:val="28"/>
          <w:lang w:eastAsia="ru-RU"/>
        </w:rPr>
        <w:t>вае</w:t>
      </w:r>
      <w:r w:rsidRPr="001C51FC">
        <w:rPr>
          <w:rFonts w:ascii="Times New Roman" w:eastAsia="Times New Roman" w:hAnsi="Times New Roman" w:cs="Times New Roman"/>
          <w:sz w:val="28"/>
          <w:szCs w:val="28"/>
          <w:lang w:eastAsia="ru-RU"/>
        </w:rPr>
        <w:t>т верховенство европейского права по отношению к национальному, являясь важным инструмент</w:t>
      </w:r>
      <w:r w:rsidR="007365B0">
        <w:rPr>
          <w:rFonts w:ascii="Times New Roman" w:eastAsia="Times New Roman" w:hAnsi="Times New Roman" w:cs="Times New Roman"/>
          <w:sz w:val="28"/>
          <w:szCs w:val="28"/>
          <w:lang w:eastAsia="ru-RU"/>
        </w:rPr>
        <w:t>ом</w:t>
      </w:r>
      <w:r w:rsidRPr="001C51FC">
        <w:rPr>
          <w:rFonts w:ascii="Times New Roman" w:eastAsia="Times New Roman" w:hAnsi="Times New Roman" w:cs="Times New Roman"/>
          <w:sz w:val="28"/>
          <w:szCs w:val="28"/>
          <w:lang w:eastAsia="ru-RU"/>
        </w:rPr>
        <w:t xml:space="preserve"> для гармонизации национального права государств – членов ЕС.</w:t>
      </w:r>
    </w:p>
    <w:p w:rsidR="002963C6" w:rsidRDefault="002963C6"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r w:rsidRPr="001C51FC">
        <w:rPr>
          <w:rFonts w:ascii="Times New Roman" w:eastAsia="Times New Roman" w:hAnsi="Times New Roman" w:cs="Times New Roman"/>
          <w:sz w:val="28"/>
          <w:szCs w:val="28"/>
          <w:lang w:eastAsia="ru-RU"/>
        </w:rPr>
        <w:t>Примеры судебных решений, играющих роль прецедент</w:t>
      </w:r>
      <w:r w:rsidR="007365B0">
        <w:rPr>
          <w:rFonts w:ascii="Times New Roman" w:eastAsia="Times New Roman" w:hAnsi="Times New Roman" w:cs="Times New Roman"/>
          <w:sz w:val="28"/>
          <w:szCs w:val="28"/>
          <w:lang w:eastAsia="ru-RU"/>
        </w:rPr>
        <w:t xml:space="preserve">ов и имеющих непосредственное отношение к европейскому трудовому праву, </w:t>
      </w:r>
      <w:r w:rsidRPr="001C51FC">
        <w:rPr>
          <w:rFonts w:ascii="Times New Roman" w:eastAsia="Times New Roman" w:hAnsi="Times New Roman" w:cs="Times New Roman"/>
          <w:sz w:val="28"/>
          <w:szCs w:val="28"/>
          <w:lang w:eastAsia="ru-RU"/>
        </w:rPr>
        <w:t>представлены в приложении в конце данного пособия.</w:t>
      </w:r>
    </w:p>
    <w:p w:rsidR="00406C68" w:rsidRDefault="00406C68"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Помимо решений Суда ЕС к источникам европейского трудового права могут быть отнесены и решения Европейского суда по правам человека в Страсбурге, юрисдикция которого распространяется на все государства – члены ЕС.</w:t>
      </w:r>
    </w:p>
    <w:p w:rsidR="0055286F" w:rsidRPr="001C51FC" w:rsidRDefault="0055286F" w:rsidP="0009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p>
    <w:p w:rsidR="002963C6" w:rsidRPr="001C51FC" w:rsidRDefault="002963C6" w:rsidP="0009094D">
      <w:pPr>
        <w:pStyle w:val="a5"/>
        <w:spacing w:after="0" w:line="240" w:lineRule="auto"/>
        <w:ind w:left="0" w:firstLine="709"/>
        <w:contextualSpacing w:val="0"/>
        <w:jc w:val="both"/>
        <w:rPr>
          <w:rFonts w:ascii="Times New Roman" w:eastAsia="Andale Sans UI" w:hAnsi="Times New Roman" w:cs="Times New Roman"/>
          <w:kern w:val="1"/>
          <w:sz w:val="28"/>
          <w:szCs w:val="28"/>
        </w:rPr>
      </w:pPr>
    </w:p>
    <w:p w:rsidR="002963C6" w:rsidRPr="001C51FC" w:rsidRDefault="002963C6" w:rsidP="0009094D">
      <w:pPr>
        <w:spacing w:after="0" w:line="240" w:lineRule="auto"/>
        <w:jc w:val="center"/>
        <w:rPr>
          <w:rFonts w:ascii="Times New Roman" w:hAnsi="Times New Roman" w:cs="Times New Roman"/>
          <w:sz w:val="28"/>
          <w:szCs w:val="28"/>
        </w:rPr>
      </w:pPr>
      <w:r w:rsidRPr="001C51FC">
        <w:rPr>
          <w:rFonts w:ascii="Times New Roman" w:hAnsi="Times New Roman" w:cs="Times New Roman"/>
          <w:b/>
          <w:sz w:val="28"/>
          <w:szCs w:val="28"/>
        </w:rPr>
        <w:t>3.</w:t>
      </w:r>
      <w:r w:rsidRPr="001C51FC">
        <w:rPr>
          <w:rFonts w:ascii="Times New Roman" w:hAnsi="Times New Roman" w:cs="Times New Roman"/>
          <w:sz w:val="28"/>
          <w:szCs w:val="28"/>
        </w:rPr>
        <w:t xml:space="preserve"> </w:t>
      </w:r>
      <w:r w:rsidRPr="001C51FC">
        <w:rPr>
          <w:rFonts w:ascii="Times New Roman" w:hAnsi="Times New Roman" w:cs="Times New Roman"/>
          <w:b/>
          <w:sz w:val="28"/>
          <w:szCs w:val="28"/>
        </w:rPr>
        <w:t>Роль социального партнерства в Европейском союзе</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2963C6" w:rsidRPr="001C51FC" w:rsidRDefault="002963C6" w:rsidP="00395C61">
      <w:pPr>
        <w:spacing w:after="0" w:line="240" w:lineRule="auto"/>
        <w:jc w:val="center"/>
        <w:rPr>
          <w:rFonts w:ascii="Times New Roman" w:hAnsi="Times New Roman" w:cs="Times New Roman"/>
          <w:sz w:val="28"/>
          <w:szCs w:val="28"/>
        </w:rPr>
      </w:pPr>
      <w:r w:rsidRPr="001C51FC">
        <w:rPr>
          <w:rFonts w:ascii="Times New Roman" w:eastAsia="Andale Sans UI" w:hAnsi="Times New Roman" w:cs="Times New Roman"/>
          <w:kern w:val="1"/>
          <w:sz w:val="28"/>
          <w:szCs w:val="28"/>
        </w:rPr>
        <w:t>1. Европейский социальный диалог: понятие и содержание</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D30AC5" w:rsidRDefault="00D30AC5" w:rsidP="000909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Социальное партнерство в сфере труда – это система взаимоотношений между работниками и работодателями (их представителями), а также органами </w:t>
      </w:r>
      <w:r w:rsidR="001E0504">
        <w:rPr>
          <w:rFonts w:ascii="Times New Roman" w:hAnsi="Times New Roman" w:cs="Times New Roman"/>
          <w:sz w:val="28"/>
          <w:szCs w:val="28"/>
        </w:rPr>
        <w:t xml:space="preserve">государств (межгосударственных образований), </w:t>
      </w:r>
      <w:r>
        <w:rPr>
          <w:rFonts w:ascii="Times New Roman" w:hAnsi="Times New Roman" w:cs="Times New Roman"/>
          <w:sz w:val="28"/>
          <w:szCs w:val="28"/>
        </w:rPr>
        <w:t>направленная на согласование интересов работников и работодателей по вопросам регулирования социально-трудовых отношений.</w:t>
      </w:r>
      <w:r w:rsidR="001E0504">
        <w:rPr>
          <w:rFonts w:ascii="Times New Roman" w:hAnsi="Times New Roman" w:cs="Times New Roman"/>
          <w:sz w:val="28"/>
          <w:szCs w:val="28"/>
        </w:rPr>
        <w:t xml:space="preserve"> Разработка теории социального партнерства тесно увязывается с проблемами конфликта. Социальное партнерство возникает из конфликта, на этапе поиска путей по его урегулированию, на основе согласования позиций конфликтующих сторон и достижения компромисса. Теория социального партнерства как цивилизованного урегулирования противоречий между трудом и капиталом формировалась на протяжении столетий и, наконец, получила воплощение в качестве важнейшего компонента коллективно-трудовых отношений.</w:t>
      </w:r>
    </w:p>
    <w:p w:rsidR="002963C6" w:rsidRPr="001C51FC" w:rsidRDefault="002963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Европейское трудовое право нацелено на развитие социального партнерства. Социальные партнеры на общеевропейском уровне </w:t>
      </w:r>
      <w:r w:rsidR="00014D15">
        <w:rPr>
          <w:rFonts w:ascii="Times New Roman" w:hAnsi="Times New Roman" w:cs="Times New Roman"/>
          <w:sz w:val="28"/>
          <w:szCs w:val="28"/>
        </w:rPr>
        <w:t>развивают</w:t>
      </w:r>
      <w:r w:rsidRPr="001C51FC">
        <w:rPr>
          <w:rFonts w:ascii="Times New Roman" w:hAnsi="Times New Roman" w:cs="Times New Roman"/>
          <w:sz w:val="28"/>
          <w:szCs w:val="28"/>
        </w:rPr>
        <w:t xml:space="preserve"> европейский социальный диалог в трехстороннем и двустороннем форматах</w:t>
      </w:r>
      <w:r w:rsidR="00014D15">
        <w:rPr>
          <w:rFonts w:ascii="Times New Roman" w:hAnsi="Times New Roman" w:cs="Times New Roman"/>
          <w:sz w:val="28"/>
          <w:szCs w:val="28"/>
        </w:rPr>
        <w:t xml:space="preserve">. </w:t>
      </w:r>
      <w:r w:rsidRPr="001C51FC">
        <w:rPr>
          <w:rFonts w:ascii="Times New Roman" w:hAnsi="Times New Roman" w:cs="Times New Roman"/>
          <w:sz w:val="28"/>
          <w:szCs w:val="28"/>
        </w:rPr>
        <w:t xml:space="preserve">Европейская </w:t>
      </w:r>
      <w:r w:rsidR="00014D15">
        <w:rPr>
          <w:rFonts w:ascii="Times New Roman" w:hAnsi="Times New Roman" w:cs="Times New Roman"/>
          <w:sz w:val="28"/>
          <w:szCs w:val="28"/>
        </w:rPr>
        <w:t>к</w:t>
      </w:r>
      <w:r w:rsidRPr="001C51FC">
        <w:rPr>
          <w:rFonts w:ascii="Times New Roman" w:hAnsi="Times New Roman" w:cs="Times New Roman"/>
          <w:sz w:val="28"/>
          <w:szCs w:val="28"/>
        </w:rPr>
        <w:t>омиссия сыграла важную роль в поддержке этого диалога. Повышение роли социальных партнеров позволяет многие вопросы решать соглашениями, не меняя законодательство и повышая эффективность регулирования, так как стороны партнерства сами оговорили все условия.</w:t>
      </w:r>
    </w:p>
    <w:p w:rsidR="00014D15" w:rsidRDefault="002963C6" w:rsidP="0009094D">
      <w:pPr>
        <w:pStyle w:val="a5"/>
        <w:autoSpaceDE w:val="0"/>
        <w:autoSpaceDN w:val="0"/>
        <w:adjustRightInd w:val="0"/>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Европейский союз и государства</w:t>
      </w:r>
      <w:r w:rsidR="00014D15">
        <w:rPr>
          <w:rFonts w:ascii="Times New Roman" w:hAnsi="Times New Roman" w:cs="Times New Roman"/>
          <w:sz w:val="28"/>
          <w:szCs w:val="28"/>
          <w:shd w:val="clear" w:color="auto" w:fill="FFFFFF"/>
        </w:rPr>
        <w:t xml:space="preserve"> – </w:t>
      </w:r>
      <w:r w:rsidRPr="001C51FC">
        <w:rPr>
          <w:rFonts w:ascii="Times New Roman" w:hAnsi="Times New Roman" w:cs="Times New Roman"/>
          <w:sz w:val="28"/>
          <w:szCs w:val="28"/>
          <w:shd w:val="clear" w:color="auto" w:fill="FFFFFF"/>
        </w:rPr>
        <w:t>члены ЕС поставили цель</w:t>
      </w:r>
      <w:r w:rsidR="00014D15">
        <w:rPr>
          <w:rFonts w:ascii="Times New Roman" w:hAnsi="Times New Roman" w:cs="Times New Roman"/>
          <w:sz w:val="28"/>
          <w:szCs w:val="28"/>
          <w:shd w:val="clear" w:color="auto" w:fill="FFFFFF"/>
        </w:rPr>
        <w:t>ю</w:t>
      </w:r>
      <w:r w:rsidRPr="001C51FC">
        <w:rPr>
          <w:rFonts w:ascii="Times New Roman" w:hAnsi="Times New Roman" w:cs="Times New Roman"/>
          <w:sz w:val="28"/>
          <w:szCs w:val="28"/>
          <w:shd w:val="clear" w:color="auto" w:fill="FFFFFF"/>
        </w:rPr>
        <w:t xml:space="preserve"> развивать социальный диалог, учитывая специфику и культуру разных стран Европейского союза. Разработан ряд инструментов для продвижения социального диалога.</w:t>
      </w:r>
    </w:p>
    <w:p w:rsidR="002963C6" w:rsidRPr="001C51FC" w:rsidRDefault="002963C6" w:rsidP="0009094D">
      <w:pPr>
        <w:pStyle w:val="a5"/>
        <w:autoSpaceDE w:val="0"/>
        <w:autoSpaceDN w:val="0"/>
        <w:adjustRightInd w:val="0"/>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Европейский социальный диалог направлен на содействие </w:t>
      </w:r>
      <w:r w:rsidR="003B7A92">
        <w:rPr>
          <w:rFonts w:ascii="Times New Roman" w:hAnsi="Times New Roman" w:cs="Times New Roman"/>
          <w:sz w:val="28"/>
          <w:szCs w:val="28"/>
          <w:shd w:val="clear" w:color="auto" w:fill="FFFFFF"/>
        </w:rPr>
        <w:t>контактам</w:t>
      </w:r>
      <w:r w:rsidRPr="001C51FC">
        <w:rPr>
          <w:rFonts w:ascii="Times New Roman" w:hAnsi="Times New Roman" w:cs="Times New Roman"/>
          <w:sz w:val="28"/>
          <w:szCs w:val="28"/>
          <w:shd w:val="clear" w:color="auto" w:fill="FFFFFF"/>
        </w:rPr>
        <w:t xml:space="preserve"> между европейскими социальными партнерами (субъектами). Этими социальными субъектами на стороне работодателей явля</w:t>
      </w:r>
      <w:r w:rsidR="00014D15">
        <w:rPr>
          <w:rFonts w:ascii="Times New Roman" w:hAnsi="Times New Roman" w:cs="Times New Roman"/>
          <w:sz w:val="28"/>
          <w:szCs w:val="28"/>
          <w:shd w:val="clear" w:color="auto" w:fill="FFFFFF"/>
        </w:rPr>
        <w:t>ю</w:t>
      </w:r>
      <w:r w:rsidRPr="001C51FC">
        <w:rPr>
          <w:rFonts w:ascii="Times New Roman" w:hAnsi="Times New Roman" w:cs="Times New Roman"/>
          <w:sz w:val="28"/>
          <w:szCs w:val="28"/>
          <w:shd w:val="clear" w:color="auto" w:fill="FFFFFF"/>
        </w:rPr>
        <w:t xml:space="preserve">тся BusinessEurope, </w:t>
      </w:r>
      <w:r w:rsidRPr="001C51FC">
        <w:rPr>
          <w:rFonts w:ascii="Times New Roman" w:hAnsi="Times New Roman" w:cs="Times New Roman"/>
          <w:sz w:val="28"/>
          <w:szCs w:val="28"/>
          <w:shd w:val="clear" w:color="auto" w:fill="FFFFFF"/>
        </w:rPr>
        <w:lastRenderedPageBreak/>
        <w:t>объединяющее</w:t>
      </w:r>
      <w:r w:rsidR="00014D15">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как правило</w:t>
      </w:r>
      <w:r w:rsidR="00014D15">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крупные компании, UEAPME, включающее малые и средние предприятия, и CEEP, о</w:t>
      </w:r>
      <w:r w:rsidR="00014D15">
        <w:rPr>
          <w:rFonts w:ascii="Times New Roman" w:hAnsi="Times New Roman" w:cs="Times New Roman"/>
          <w:sz w:val="28"/>
          <w:szCs w:val="28"/>
          <w:shd w:val="clear" w:color="auto" w:fill="FFFFFF"/>
        </w:rPr>
        <w:t>бъединяющее публичные компании.</w:t>
      </w:r>
    </w:p>
    <w:p w:rsidR="00014D15" w:rsidRDefault="002963C6" w:rsidP="0009094D">
      <w:pPr>
        <w:pStyle w:val="a5"/>
        <w:autoSpaceDE w:val="0"/>
        <w:autoSpaceDN w:val="0"/>
        <w:adjustRightInd w:val="0"/>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Со стороны работников социальными партнерами на общеевропейском уровне выступа</w:t>
      </w:r>
      <w:r w:rsidR="00014D15">
        <w:rPr>
          <w:rFonts w:ascii="Times New Roman" w:hAnsi="Times New Roman" w:cs="Times New Roman"/>
          <w:sz w:val="28"/>
          <w:szCs w:val="28"/>
          <w:shd w:val="clear" w:color="auto" w:fill="FFFFFF"/>
        </w:rPr>
        <w:t>е</w:t>
      </w:r>
      <w:r w:rsidRPr="001C51FC">
        <w:rPr>
          <w:rFonts w:ascii="Times New Roman" w:hAnsi="Times New Roman" w:cs="Times New Roman"/>
          <w:sz w:val="28"/>
          <w:szCs w:val="28"/>
          <w:shd w:val="clear" w:color="auto" w:fill="FFFFFF"/>
        </w:rPr>
        <w:t>т Европейская конфедерация профсоюзов</w:t>
      </w:r>
      <w:r w:rsidR="00014D15">
        <w:rPr>
          <w:rFonts w:ascii="Times New Roman" w:hAnsi="Times New Roman" w:cs="Times New Roman"/>
          <w:sz w:val="28"/>
          <w:szCs w:val="28"/>
          <w:shd w:val="clear" w:color="auto" w:fill="FFFFFF"/>
        </w:rPr>
        <w:t xml:space="preserve"> (</w:t>
      </w:r>
      <w:r w:rsidR="00014D15" w:rsidRPr="001C51FC">
        <w:rPr>
          <w:rFonts w:ascii="Times New Roman" w:hAnsi="Times New Roman" w:cs="Times New Roman"/>
          <w:sz w:val="28"/>
          <w:szCs w:val="28"/>
          <w:shd w:val="clear" w:color="auto" w:fill="FFFFFF"/>
        </w:rPr>
        <w:t>ETUC</w:t>
      </w:r>
      <w:r w:rsidR="00014D15">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 xml:space="preserve">которая объединяет профсоюзные организации работников разных стран </w:t>
      </w:r>
      <w:r w:rsidR="00014D15">
        <w:rPr>
          <w:rFonts w:ascii="Times New Roman" w:hAnsi="Times New Roman" w:cs="Times New Roman"/>
          <w:sz w:val="28"/>
          <w:szCs w:val="28"/>
          <w:shd w:val="clear" w:color="auto" w:fill="FFFFFF"/>
        </w:rPr>
        <w:t>ЕС</w:t>
      </w:r>
      <w:r w:rsidRPr="001C51FC">
        <w:rPr>
          <w:rFonts w:ascii="Times New Roman" w:hAnsi="Times New Roman" w:cs="Times New Roman"/>
          <w:sz w:val="28"/>
          <w:szCs w:val="28"/>
          <w:shd w:val="clear" w:color="auto" w:fill="FFFFFF"/>
        </w:rPr>
        <w:t>. На уровне Европейского союза коллективные переговоры могут проводиться как институционализированно, так и автономно. Это означает, что коллективные переговоры могут быть инициированы как со стороны Е</w:t>
      </w:r>
      <w:r w:rsidR="00014D15">
        <w:rPr>
          <w:rFonts w:ascii="Times New Roman" w:hAnsi="Times New Roman" w:cs="Times New Roman"/>
          <w:sz w:val="28"/>
          <w:szCs w:val="28"/>
          <w:shd w:val="clear" w:color="auto" w:fill="FFFFFF"/>
        </w:rPr>
        <w:t>вропейского союза</w:t>
      </w:r>
      <w:r w:rsidRPr="001C51FC">
        <w:rPr>
          <w:rFonts w:ascii="Times New Roman" w:hAnsi="Times New Roman" w:cs="Times New Roman"/>
          <w:sz w:val="28"/>
          <w:szCs w:val="28"/>
          <w:shd w:val="clear" w:color="auto" w:fill="FFFFFF"/>
        </w:rPr>
        <w:t xml:space="preserve">, так и самими социальными партнерами. </w:t>
      </w:r>
    </w:p>
    <w:p w:rsidR="002963C6" w:rsidRPr="001C51FC" w:rsidRDefault="002963C6" w:rsidP="0009094D">
      <w:pPr>
        <w:pStyle w:val="a5"/>
        <w:autoSpaceDE w:val="0"/>
        <w:autoSpaceDN w:val="0"/>
        <w:adjustRightInd w:val="0"/>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В рамках институциональных </w:t>
      </w:r>
      <w:r w:rsidR="007B2E23">
        <w:rPr>
          <w:rFonts w:ascii="Times New Roman" w:hAnsi="Times New Roman" w:cs="Times New Roman"/>
          <w:sz w:val="28"/>
          <w:szCs w:val="28"/>
          <w:shd w:val="clear" w:color="auto" w:fill="FFFFFF"/>
        </w:rPr>
        <w:t xml:space="preserve">коллективных </w:t>
      </w:r>
      <w:r w:rsidRPr="001C51FC">
        <w:rPr>
          <w:rFonts w:ascii="Times New Roman" w:hAnsi="Times New Roman" w:cs="Times New Roman"/>
          <w:sz w:val="28"/>
          <w:szCs w:val="28"/>
          <w:shd w:val="clear" w:color="auto" w:fill="FFFFFF"/>
        </w:rPr>
        <w:t xml:space="preserve">переговоров Европейская комиссия может предложить социальным партнерам провести переговоры, если намерена изменить действующую директиву или принять новую. Если стороны социального партнерства проведут </w:t>
      </w:r>
      <w:r w:rsidR="007B2E23">
        <w:rPr>
          <w:rFonts w:ascii="Times New Roman" w:hAnsi="Times New Roman" w:cs="Times New Roman"/>
          <w:sz w:val="28"/>
          <w:szCs w:val="28"/>
          <w:shd w:val="clear" w:color="auto" w:fill="FFFFFF"/>
        </w:rPr>
        <w:t xml:space="preserve">коллективные </w:t>
      </w:r>
      <w:r w:rsidRPr="001C51FC">
        <w:rPr>
          <w:rFonts w:ascii="Times New Roman" w:hAnsi="Times New Roman" w:cs="Times New Roman"/>
          <w:sz w:val="28"/>
          <w:szCs w:val="28"/>
          <w:shd w:val="clear" w:color="auto" w:fill="FFFFFF"/>
        </w:rPr>
        <w:t xml:space="preserve">переговоры и достигнут соглашения, именно это подписанное соглашение и будет </w:t>
      </w:r>
      <w:r w:rsidR="00014D15">
        <w:rPr>
          <w:rFonts w:ascii="Times New Roman" w:hAnsi="Times New Roman" w:cs="Times New Roman"/>
          <w:sz w:val="28"/>
          <w:szCs w:val="28"/>
          <w:shd w:val="clear" w:color="auto" w:fill="FFFFFF"/>
        </w:rPr>
        <w:t>источником права</w:t>
      </w:r>
      <w:r w:rsidRPr="001C51FC">
        <w:rPr>
          <w:rFonts w:ascii="Times New Roman" w:hAnsi="Times New Roman" w:cs="Times New Roman"/>
          <w:sz w:val="28"/>
          <w:szCs w:val="28"/>
          <w:shd w:val="clear" w:color="auto" w:fill="FFFFFF"/>
        </w:rPr>
        <w:t>. Если же европейские социальные партнеры не желают проводить переговоры или не достигнут соглашения, Европейская комиссия разрабатывает директиву в соответствии с обычной за</w:t>
      </w:r>
      <w:r w:rsidR="00014D15">
        <w:rPr>
          <w:rFonts w:ascii="Times New Roman" w:hAnsi="Times New Roman" w:cs="Times New Roman"/>
          <w:sz w:val="28"/>
          <w:szCs w:val="28"/>
          <w:shd w:val="clear" w:color="auto" w:fill="FFFFFF"/>
        </w:rPr>
        <w:t>конодательной процедурой.</w:t>
      </w:r>
    </w:p>
    <w:p w:rsidR="002963C6" w:rsidRPr="001C51FC" w:rsidRDefault="002963C6" w:rsidP="0009094D">
      <w:pPr>
        <w:pStyle w:val="a5"/>
        <w:autoSpaceDE w:val="0"/>
        <w:autoSpaceDN w:val="0"/>
        <w:adjustRightInd w:val="0"/>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Если соглашения уже заключены на европейском уровне, именно на них основываются принимаемые директивы, к примеру, Директива </w:t>
      </w:r>
      <w:r w:rsidR="00014D15" w:rsidRPr="00014D15">
        <w:rPr>
          <w:rFonts w:ascii="Times New Roman" w:hAnsi="Times New Roman" w:cs="Times New Roman"/>
          <w:sz w:val="28"/>
          <w:szCs w:val="28"/>
          <w:shd w:val="clear" w:color="auto" w:fill="FFFFFF"/>
        </w:rPr>
        <w:t>96/34/ЕС от 3 июля 1996 г. о рамочном соглашении относительно отпусков по уходу за ребенком</w:t>
      </w:r>
      <w:r w:rsidR="00DA01C5">
        <w:rPr>
          <w:rFonts w:ascii="Times New Roman" w:hAnsi="Times New Roman" w:cs="Times New Roman"/>
          <w:sz w:val="28"/>
          <w:szCs w:val="28"/>
          <w:shd w:val="clear" w:color="auto" w:fill="FFFFFF"/>
        </w:rPr>
        <w:t xml:space="preserve"> или</w:t>
      </w:r>
      <w:r w:rsidRPr="001C51FC">
        <w:rPr>
          <w:rFonts w:ascii="Times New Roman" w:hAnsi="Times New Roman" w:cs="Times New Roman"/>
          <w:sz w:val="28"/>
          <w:szCs w:val="28"/>
          <w:shd w:val="clear" w:color="auto" w:fill="FFFFFF"/>
        </w:rPr>
        <w:t xml:space="preserve"> Директива </w:t>
      </w:r>
      <w:r w:rsidR="00014D15" w:rsidRPr="00014D15">
        <w:rPr>
          <w:rFonts w:ascii="Times New Roman" w:hAnsi="Times New Roman" w:cs="Times New Roman"/>
          <w:sz w:val="28"/>
          <w:szCs w:val="28"/>
          <w:shd w:val="clear" w:color="auto" w:fill="FFFFFF"/>
        </w:rPr>
        <w:t xml:space="preserve">1999/70/ЕС </w:t>
      </w:r>
      <w:r w:rsidR="00014D15" w:rsidRPr="001C51FC">
        <w:rPr>
          <w:rFonts w:ascii="Times New Roman" w:hAnsi="Times New Roman" w:cs="Times New Roman"/>
          <w:sz w:val="28"/>
          <w:szCs w:val="28"/>
          <w:shd w:val="clear" w:color="auto" w:fill="FFFFFF"/>
        </w:rPr>
        <w:t xml:space="preserve">о срочном </w:t>
      </w:r>
      <w:r w:rsidR="00014D15">
        <w:rPr>
          <w:rFonts w:ascii="Times New Roman" w:hAnsi="Times New Roman" w:cs="Times New Roman"/>
          <w:sz w:val="28"/>
          <w:szCs w:val="28"/>
          <w:shd w:val="clear" w:color="auto" w:fill="FFFFFF"/>
        </w:rPr>
        <w:t xml:space="preserve">трудовом договоре </w:t>
      </w:r>
      <w:r w:rsidR="00014D15" w:rsidRPr="00014D15">
        <w:rPr>
          <w:rFonts w:ascii="Times New Roman" w:hAnsi="Times New Roman" w:cs="Times New Roman"/>
          <w:sz w:val="28"/>
          <w:szCs w:val="28"/>
          <w:shd w:val="clear" w:color="auto" w:fill="FFFFFF"/>
        </w:rPr>
        <w:t>от 28 июня 1999 г</w:t>
      </w:r>
      <w:r w:rsidR="00014D15">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w:t>
      </w:r>
    </w:p>
    <w:p w:rsidR="002963C6" w:rsidRPr="001C51FC" w:rsidRDefault="002963C6" w:rsidP="0009094D">
      <w:pPr>
        <w:pStyle w:val="a5"/>
        <w:autoSpaceDE w:val="0"/>
        <w:autoSpaceDN w:val="0"/>
        <w:adjustRightInd w:val="0"/>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Европейские социальные партнеры могут проводить коллективные переговоры по любому вопросу по своему усмотрению, сохраняя автономию в проведении переговоров по темам, которые не были предложены Европейской комиссией. Именно так европейские социальные партнеры заключали межпрофессиональные соглашения о дистанционной работе, о стрессе, насилии и домогательствах в трудовых отношениях. В дальнейшем положения этих европейских соглашений могут быть детализированы в национальных отраслевых и межотраслевых соглашениях. Причем наличие европейской директи</w:t>
      </w:r>
      <w:r w:rsidR="002C389D">
        <w:rPr>
          <w:rFonts w:ascii="Times New Roman" w:hAnsi="Times New Roman" w:cs="Times New Roman"/>
          <w:sz w:val="28"/>
          <w:szCs w:val="28"/>
          <w:shd w:val="clear" w:color="auto" w:fill="FFFFFF"/>
        </w:rPr>
        <w:t>вы или национального закона по данному вопросу не</w:t>
      </w:r>
      <w:r w:rsidRPr="001C51FC">
        <w:rPr>
          <w:rFonts w:ascii="Times New Roman" w:hAnsi="Times New Roman" w:cs="Times New Roman"/>
          <w:sz w:val="28"/>
          <w:szCs w:val="28"/>
          <w:shd w:val="clear" w:color="auto" w:fill="FFFFFF"/>
        </w:rPr>
        <w:t>обязательно.</w:t>
      </w:r>
    </w:p>
    <w:p w:rsidR="002963C6" w:rsidRPr="001C51FC" w:rsidRDefault="002963C6" w:rsidP="0009094D">
      <w:pPr>
        <w:pStyle w:val="a5"/>
        <w:autoSpaceDE w:val="0"/>
        <w:autoSpaceDN w:val="0"/>
        <w:adjustRightInd w:val="0"/>
        <w:spacing w:after="0" w:line="240" w:lineRule="auto"/>
        <w:ind w:left="0" w:firstLine="709"/>
        <w:contextualSpacing w:val="0"/>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Если европейские социальные партнеры решают провести коллективные переговоры с целью заключения соглашения в будущем, при выработке его проекта они должны учитывать содержание европейских директив. Заключаемые на европейском уровне соглашения должны соответствоват</w:t>
      </w:r>
      <w:r w:rsidR="002C389D">
        <w:rPr>
          <w:rFonts w:ascii="Times New Roman" w:hAnsi="Times New Roman" w:cs="Times New Roman"/>
          <w:sz w:val="28"/>
          <w:szCs w:val="28"/>
          <w:shd w:val="clear" w:color="auto" w:fill="FFFFFF"/>
        </w:rPr>
        <w:t xml:space="preserve">ь европейскому законодательству, </w:t>
      </w:r>
      <w:r w:rsidRPr="001C51FC">
        <w:rPr>
          <w:rFonts w:ascii="Times New Roman" w:hAnsi="Times New Roman" w:cs="Times New Roman"/>
          <w:sz w:val="28"/>
          <w:szCs w:val="28"/>
          <w:shd w:val="clear" w:color="auto" w:fill="FFFFFF"/>
        </w:rPr>
        <w:t>Суд ЕС будет контролировать со</w:t>
      </w:r>
      <w:r w:rsidR="002C389D">
        <w:rPr>
          <w:rFonts w:ascii="Times New Roman" w:hAnsi="Times New Roman" w:cs="Times New Roman"/>
          <w:sz w:val="28"/>
          <w:szCs w:val="28"/>
          <w:shd w:val="clear" w:color="auto" w:fill="FFFFFF"/>
        </w:rPr>
        <w:t>держание европейских соглашений</w:t>
      </w:r>
      <w:r w:rsidRPr="001C51FC">
        <w:rPr>
          <w:rFonts w:ascii="Times New Roman" w:hAnsi="Times New Roman" w:cs="Times New Roman"/>
          <w:sz w:val="28"/>
          <w:szCs w:val="28"/>
          <w:shd w:val="clear" w:color="auto" w:fill="FFFFFF"/>
        </w:rPr>
        <w:t>.</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2963C6" w:rsidRPr="001C51FC" w:rsidRDefault="002963C6" w:rsidP="0009094D">
      <w:pPr>
        <w:pStyle w:val="a5"/>
        <w:autoSpaceDE w:val="0"/>
        <w:autoSpaceDN w:val="0"/>
        <w:adjustRightInd w:val="0"/>
        <w:spacing w:after="0" w:line="240" w:lineRule="auto"/>
        <w:ind w:left="0"/>
        <w:contextualSpacing w:val="0"/>
        <w:jc w:val="both"/>
        <w:rPr>
          <w:rFonts w:ascii="Times New Roman" w:hAnsi="Times New Roman" w:cs="Times New Roman"/>
          <w:sz w:val="28"/>
          <w:szCs w:val="28"/>
        </w:rPr>
      </w:pPr>
    </w:p>
    <w:p w:rsidR="002963C6" w:rsidRPr="001C51FC" w:rsidRDefault="002963C6" w:rsidP="00395C61">
      <w:pPr>
        <w:pStyle w:val="a5"/>
        <w:autoSpaceDE w:val="0"/>
        <w:autoSpaceDN w:val="0"/>
        <w:adjustRightInd w:val="0"/>
        <w:spacing w:after="0" w:line="240" w:lineRule="auto"/>
        <w:ind w:left="0"/>
        <w:contextualSpacing w:val="0"/>
        <w:jc w:val="center"/>
        <w:rPr>
          <w:rFonts w:ascii="Times New Roman" w:hAnsi="Times New Roman" w:cs="Times New Roman"/>
          <w:sz w:val="28"/>
          <w:szCs w:val="28"/>
        </w:rPr>
      </w:pPr>
      <w:r w:rsidRPr="001C51FC">
        <w:rPr>
          <w:rFonts w:ascii="Times New Roman" w:hAnsi="Times New Roman" w:cs="Times New Roman"/>
          <w:sz w:val="28"/>
          <w:szCs w:val="28"/>
        </w:rPr>
        <w:t>2. Профсоюзы и их роль в европейском трудовом праве</w:t>
      </w:r>
    </w:p>
    <w:p w:rsidR="002963C6" w:rsidRPr="001C51FC" w:rsidRDefault="002963C6" w:rsidP="0009094D">
      <w:pPr>
        <w:pStyle w:val="a5"/>
        <w:autoSpaceDE w:val="0"/>
        <w:autoSpaceDN w:val="0"/>
        <w:adjustRightInd w:val="0"/>
        <w:spacing w:after="0" w:line="240" w:lineRule="auto"/>
        <w:ind w:left="0"/>
        <w:contextualSpacing w:val="0"/>
        <w:jc w:val="both"/>
        <w:rPr>
          <w:rFonts w:ascii="Times New Roman" w:hAnsi="Times New Roman" w:cs="Times New Roman"/>
          <w:sz w:val="28"/>
          <w:szCs w:val="28"/>
        </w:rPr>
      </w:pPr>
    </w:p>
    <w:p w:rsidR="002963C6" w:rsidRPr="001C51FC" w:rsidRDefault="002963C6"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Европейский союз не вправе регулировать директивами объем прав и обязанностей профсоюзов. Международные договоры ЕС исключают компетенцию Европейского союза в области права на организацию, этот вопрос </w:t>
      </w:r>
      <w:r w:rsidRPr="001C51FC">
        <w:rPr>
          <w:rFonts w:ascii="Times New Roman" w:hAnsi="Times New Roman" w:cs="Times New Roman"/>
          <w:sz w:val="28"/>
          <w:szCs w:val="28"/>
          <w:shd w:val="clear" w:color="auto" w:fill="FFFFFF"/>
        </w:rPr>
        <w:lastRenderedPageBreak/>
        <w:t>входит в компетенцию государств. В то</w:t>
      </w:r>
      <w:r w:rsidR="002E3F68">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же время директивы, запрещающие дискриминацию, распространяются и на объединения работников, и на объединения работодателей. Таким образом, профессиональный союз не вправе дискриминировать человека по признаку пола, расы, происхождения, наличия/отсутствия инвалидности или определенного вероисповедания. Большая часть прав профсоюзов на общеевропейском уровне предусмотрена Европейской конвенци</w:t>
      </w:r>
      <w:r w:rsidR="002E3F68">
        <w:rPr>
          <w:rFonts w:ascii="Times New Roman" w:hAnsi="Times New Roman" w:cs="Times New Roman"/>
          <w:sz w:val="28"/>
          <w:szCs w:val="28"/>
          <w:shd w:val="clear" w:color="auto" w:fill="FFFFFF"/>
        </w:rPr>
        <w:t>ей</w:t>
      </w:r>
      <w:r w:rsidRPr="001C51FC">
        <w:rPr>
          <w:rFonts w:ascii="Times New Roman" w:hAnsi="Times New Roman" w:cs="Times New Roman"/>
          <w:sz w:val="28"/>
          <w:szCs w:val="28"/>
          <w:shd w:val="clear" w:color="auto" w:fill="FFFFFF"/>
        </w:rPr>
        <w:t xml:space="preserve"> о защите прав человека и основных свобод</w:t>
      </w:r>
      <w:r w:rsidR="002E3F68">
        <w:rPr>
          <w:rFonts w:ascii="Times New Roman" w:hAnsi="Times New Roman" w:cs="Times New Roman"/>
          <w:sz w:val="28"/>
          <w:szCs w:val="28"/>
          <w:shd w:val="clear" w:color="auto" w:fill="FFFFFF"/>
        </w:rPr>
        <w:t xml:space="preserve"> 1950 г</w:t>
      </w:r>
      <w:r w:rsidRPr="001C51FC">
        <w:rPr>
          <w:rFonts w:ascii="Times New Roman" w:hAnsi="Times New Roman" w:cs="Times New Roman"/>
          <w:sz w:val="28"/>
          <w:szCs w:val="28"/>
          <w:shd w:val="clear" w:color="auto" w:fill="FFFFFF"/>
        </w:rPr>
        <w:t>. В статье 11 Конвенции указано, что право на организацию является правом работников и работодателей, предусмотрены свобода собраний, ассоциаций, в том числе право создавать профсоюзы и право вступать в такие союзы для защиты своих социальных и экономических интересов.</w:t>
      </w:r>
      <w:r w:rsidR="002E3F68">
        <w:rPr>
          <w:rFonts w:ascii="Times New Roman" w:hAnsi="Times New Roman" w:cs="Times New Roman"/>
          <w:sz w:val="28"/>
          <w:szCs w:val="28"/>
          <w:shd w:val="clear" w:color="auto" w:fill="FFFFFF"/>
        </w:rPr>
        <w:t xml:space="preserve"> Возможны ограничения этих прав, но они</w:t>
      </w:r>
      <w:r w:rsidRPr="001C51FC">
        <w:rPr>
          <w:rFonts w:ascii="Times New Roman" w:hAnsi="Times New Roman" w:cs="Times New Roman"/>
          <w:sz w:val="28"/>
          <w:szCs w:val="28"/>
          <w:shd w:val="clear" w:color="auto" w:fill="FFFFFF"/>
        </w:rPr>
        <w:t xml:space="preserve"> должны быть </w:t>
      </w:r>
      <w:r w:rsidR="007B2E23">
        <w:rPr>
          <w:rFonts w:ascii="Times New Roman" w:hAnsi="Times New Roman" w:cs="Times New Roman"/>
          <w:sz w:val="28"/>
          <w:szCs w:val="28"/>
          <w:shd w:val="clear" w:color="auto" w:fill="FFFFFF"/>
        </w:rPr>
        <w:t>указаны в</w:t>
      </w:r>
      <w:r w:rsidRPr="001C51FC">
        <w:rPr>
          <w:rFonts w:ascii="Times New Roman" w:hAnsi="Times New Roman" w:cs="Times New Roman"/>
          <w:sz w:val="28"/>
          <w:szCs w:val="28"/>
          <w:shd w:val="clear" w:color="auto" w:fill="FFFFFF"/>
        </w:rPr>
        <w:t xml:space="preserve"> закон</w:t>
      </w:r>
      <w:r w:rsidR="007B2E23">
        <w:rPr>
          <w:rFonts w:ascii="Times New Roman" w:hAnsi="Times New Roman" w:cs="Times New Roman"/>
          <w:sz w:val="28"/>
          <w:szCs w:val="28"/>
          <w:shd w:val="clear" w:color="auto" w:fill="FFFFFF"/>
        </w:rPr>
        <w:t>е</w:t>
      </w:r>
      <w:r w:rsidRPr="001C51FC">
        <w:rPr>
          <w:rFonts w:ascii="Times New Roman" w:hAnsi="Times New Roman" w:cs="Times New Roman"/>
          <w:sz w:val="28"/>
          <w:szCs w:val="28"/>
          <w:shd w:val="clear" w:color="auto" w:fill="FFFFFF"/>
        </w:rPr>
        <w:t xml:space="preserve"> и учитывать требования, существующие в</w:t>
      </w:r>
      <w:r w:rsidR="002E3F68">
        <w:rPr>
          <w:rFonts w:ascii="Times New Roman" w:hAnsi="Times New Roman" w:cs="Times New Roman"/>
          <w:sz w:val="28"/>
          <w:szCs w:val="28"/>
          <w:shd w:val="clear" w:color="auto" w:fill="FFFFFF"/>
        </w:rPr>
        <w:t xml:space="preserve"> любом демократическом обществе. О</w:t>
      </w:r>
      <w:r w:rsidRPr="001C51FC">
        <w:rPr>
          <w:rFonts w:ascii="Times New Roman" w:hAnsi="Times New Roman" w:cs="Times New Roman"/>
          <w:sz w:val="28"/>
          <w:szCs w:val="28"/>
          <w:shd w:val="clear" w:color="auto" w:fill="FFFFFF"/>
        </w:rPr>
        <w:t>граничение осуществления права на организацию возможно, к примеру, в случае, когда есть очевидны</w:t>
      </w:r>
      <w:r w:rsidR="002E3F68">
        <w:rPr>
          <w:rFonts w:ascii="Times New Roman" w:hAnsi="Times New Roman" w:cs="Times New Roman"/>
          <w:sz w:val="28"/>
          <w:szCs w:val="28"/>
          <w:shd w:val="clear" w:color="auto" w:fill="FFFFFF"/>
        </w:rPr>
        <w:t>й</w:t>
      </w:r>
      <w:r w:rsidRPr="001C51FC">
        <w:rPr>
          <w:rFonts w:ascii="Times New Roman" w:hAnsi="Times New Roman" w:cs="Times New Roman"/>
          <w:sz w:val="28"/>
          <w:szCs w:val="28"/>
          <w:shd w:val="clear" w:color="auto" w:fill="FFFFFF"/>
        </w:rPr>
        <w:t xml:space="preserve"> риск нанесения ущерба общественному порядку. Другой пример ограничения – в отношении определенной профессиональной деятельности: для вооруженных сил, полиции</w:t>
      </w:r>
      <w:r w:rsidR="007B2E23">
        <w:rPr>
          <w:rFonts w:ascii="Times New Roman" w:hAnsi="Times New Roman" w:cs="Times New Roman"/>
          <w:sz w:val="28"/>
          <w:szCs w:val="28"/>
          <w:shd w:val="clear" w:color="auto" w:fill="FFFFFF"/>
        </w:rPr>
        <w:t>; о</w:t>
      </w:r>
      <w:r w:rsidRPr="001C51FC">
        <w:rPr>
          <w:rFonts w:ascii="Times New Roman" w:hAnsi="Times New Roman" w:cs="Times New Roman"/>
          <w:sz w:val="28"/>
          <w:szCs w:val="28"/>
          <w:shd w:val="clear" w:color="auto" w:fill="FFFFFF"/>
        </w:rPr>
        <w:t xml:space="preserve">существление права на организацию </w:t>
      </w:r>
      <w:r w:rsidR="007B2E23">
        <w:rPr>
          <w:rFonts w:ascii="Times New Roman" w:hAnsi="Times New Roman" w:cs="Times New Roman"/>
          <w:sz w:val="28"/>
          <w:szCs w:val="28"/>
          <w:shd w:val="clear" w:color="auto" w:fill="FFFFFF"/>
        </w:rPr>
        <w:t xml:space="preserve">лиц, занятых в данной области, </w:t>
      </w:r>
      <w:r w:rsidRPr="001C51FC">
        <w:rPr>
          <w:rFonts w:ascii="Times New Roman" w:hAnsi="Times New Roman" w:cs="Times New Roman"/>
          <w:sz w:val="28"/>
          <w:szCs w:val="28"/>
          <w:shd w:val="clear" w:color="auto" w:fill="FFFFFF"/>
        </w:rPr>
        <w:t xml:space="preserve">может быть ограничено (но не исключено). </w:t>
      </w:r>
    </w:p>
    <w:p w:rsidR="002963C6" w:rsidRDefault="002963C6"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Правовой режим профсоюзов на общеевропейском уровне сформирован европейским прецед</w:t>
      </w:r>
      <w:r w:rsidR="002E3F68">
        <w:rPr>
          <w:rFonts w:ascii="Times New Roman" w:hAnsi="Times New Roman" w:cs="Times New Roman"/>
          <w:sz w:val="28"/>
          <w:szCs w:val="28"/>
          <w:shd w:val="clear" w:color="auto" w:fill="FFFFFF"/>
        </w:rPr>
        <w:t>ентным правом, в первую очередь</w:t>
      </w:r>
      <w:r w:rsidRPr="001C51FC">
        <w:rPr>
          <w:rFonts w:ascii="Times New Roman" w:hAnsi="Times New Roman" w:cs="Times New Roman"/>
          <w:sz w:val="28"/>
          <w:szCs w:val="28"/>
          <w:shd w:val="clear" w:color="auto" w:fill="FFFFFF"/>
        </w:rPr>
        <w:t xml:space="preserve"> решениями Европейского суда по правам человека</w:t>
      </w:r>
      <w:r w:rsidR="00DE3FC6">
        <w:rPr>
          <w:rFonts w:ascii="Times New Roman" w:hAnsi="Times New Roman" w:cs="Times New Roman"/>
          <w:sz w:val="28"/>
          <w:szCs w:val="28"/>
          <w:shd w:val="clear" w:color="auto" w:fill="FFFFFF"/>
        </w:rPr>
        <w:t xml:space="preserve"> (ЕСПЧ)</w:t>
      </w:r>
      <w:r w:rsidRPr="001C51FC">
        <w:rPr>
          <w:rFonts w:ascii="Times New Roman" w:hAnsi="Times New Roman" w:cs="Times New Roman"/>
          <w:sz w:val="28"/>
          <w:szCs w:val="28"/>
          <w:shd w:val="clear" w:color="auto" w:fill="FFFFFF"/>
        </w:rPr>
        <w:t xml:space="preserve"> в Страсбурге. В этих решениях указывается, что каждый работник и каждый работодатель имеют право создавать объединения и </w:t>
      </w:r>
      <w:r w:rsidR="002E3F68">
        <w:rPr>
          <w:rFonts w:ascii="Times New Roman" w:hAnsi="Times New Roman" w:cs="Times New Roman"/>
          <w:sz w:val="28"/>
          <w:szCs w:val="28"/>
          <w:shd w:val="clear" w:color="auto" w:fill="FFFFFF"/>
        </w:rPr>
        <w:t>участвовать в их деятельности. Э</w:t>
      </w:r>
      <w:r w:rsidRPr="001C51FC">
        <w:rPr>
          <w:rFonts w:ascii="Times New Roman" w:hAnsi="Times New Roman" w:cs="Times New Roman"/>
          <w:sz w:val="28"/>
          <w:szCs w:val="28"/>
          <w:shd w:val="clear" w:color="auto" w:fill="FFFFFF"/>
        </w:rPr>
        <w:t>ти объединения вправе проводить коллективные переговоры для защиты социальных и экономических интересов своих чле</w:t>
      </w:r>
      <w:r w:rsidR="002E3F68">
        <w:rPr>
          <w:rFonts w:ascii="Times New Roman" w:hAnsi="Times New Roman" w:cs="Times New Roman"/>
          <w:sz w:val="28"/>
          <w:szCs w:val="28"/>
          <w:shd w:val="clear" w:color="auto" w:fill="FFFFFF"/>
        </w:rPr>
        <w:t>нов, а иногда и всех работников</w:t>
      </w:r>
      <w:r w:rsidRPr="001C51FC">
        <w:rPr>
          <w:rFonts w:ascii="Times New Roman" w:hAnsi="Times New Roman" w:cs="Times New Roman"/>
          <w:sz w:val="28"/>
          <w:szCs w:val="28"/>
          <w:shd w:val="clear" w:color="auto" w:fill="FFFFFF"/>
        </w:rPr>
        <w:t xml:space="preserve"> независимо от </w:t>
      </w:r>
      <w:r w:rsidR="002E3F68">
        <w:rPr>
          <w:rFonts w:ascii="Times New Roman" w:hAnsi="Times New Roman" w:cs="Times New Roman"/>
          <w:sz w:val="28"/>
          <w:szCs w:val="28"/>
          <w:shd w:val="clear" w:color="auto" w:fill="FFFFFF"/>
        </w:rPr>
        <w:t xml:space="preserve">их </w:t>
      </w:r>
      <w:r w:rsidR="00115668">
        <w:rPr>
          <w:rFonts w:ascii="Times New Roman" w:hAnsi="Times New Roman" w:cs="Times New Roman"/>
          <w:sz w:val="28"/>
          <w:szCs w:val="28"/>
          <w:shd w:val="clear" w:color="auto" w:fill="FFFFFF"/>
        </w:rPr>
        <w:t>членства в объединении.</w:t>
      </w:r>
    </w:p>
    <w:p w:rsidR="00115668" w:rsidRPr="001C51FC" w:rsidRDefault="00115668" w:rsidP="00115668">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Каждое государство – член ЕС обязано принимать меры, гарантирующие свободу ассоциаций. Член профсоюза имеет право выражать свое мнение</w:t>
      </w:r>
      <w:r>
        <w:rPr>
          <w:rFonts w:ascii="Times New Roman" w:hAnsi="Times New Roman" w:cs="Times New Roman"/>
          <w:sz w:val="28"/>
          <w:szCs w:val="28"/>
          <w:shd w:val="clear" w:color="auto" w:fill="FFFFFF"/>
        </w:rPr>
        <w:t>.</w:t>
      </w:r>
    </w:p>
    <w:p w:rsidR="002963C6" w:rsidRPr="001C51FC" w:rsidRDefault="002E3F68"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ЕСПЧ</w:t>
      </w:r>
      <w:r w:rsidR="002963C6" w:rsidRPr="001C51FC">
        <w:rPr>
          <w:rFonts w:ascii="Times New Roman" w:hAnsi="Times New Roman" w:cs="Times New Roman"/>
          <w:sz w:val="28"/>
          <w:szCs w:val="28"/>
          <w:shd w:val="clear" w:color="auto" w:fill="FFFFFF"/>
        </w:rPr>
        <w:t xml:space="preserve"> рассм</w:t>
      </w:r>
      <w:r w:rsidR="00DE3FC6">
        <w:rPr>
          <w:rFonts w:ascii="Times New Roman" w:hAnsi="Times New Roman" w:cs="Times New Roman"/>
          <w:sz w:val="28"/>
          <w:szCs w:val="28"/>
          <w:shd w:val="clear" w:color="auto" w:fill="FFFFFF"/>
        </w:rPr>
        <w:t>атрива</w:t>
      </w:r>
      <w:r w:rsidR="002963C6" w:rsidRPr="001C51FC">
        <w:rPr>
          <w:rFonts w:ascii="Times New Roman" w:hAnsi="Times New Roman" w:cs="Times New Roman"/>
          <w:sz w:val="28"/>
          <w:szCs w:val="28"/>
          <w:shd w:val="clear" w:color="auto" w:fill="FFFFFF"/>
        </w:rPr>
        <w:t xml:space="preserve">л и другие вопросы, в том числе вопрос о возможности исключения члена профсоюза. В частности, именно ЕСПЧ постановил, что профессиональный союз имеет право исключить из своих рядов члена, который являлся активистом крайне правой организации и защищал идеи, противоречащие ценностям данной профсоюзной организации. </w:t>
      </w:r>
      <w:r w:rsidR="00115668">
        <w:rPr>
          <w:rFonts w:ascii="Times New Roman" w:hAnsi="Times New Roman" w:cs="Times New Roman"/>
          <w:sz w:val="28"/>
          <w:szCs w:val="28"/>
          <w:shd w:val="clear" w:color="auto" w:fill="FFFFFF"/>
        </w:rPr>
        <w:t>Работник, а равно</w:t>
      </w:r>
      <w:r w:rsidR="002963C6" w:rsidRPr="001C51FC">
        <w:rPr>
          <w:rFonts w:ascii="Times New Roman" w:hAnsi="Times New Roman" w:cs="Times New Roman"/>
          <w:sz w:val="28"/>
          <w:szCs w:val="28"/>
          <w:shd w:val="clear" w:color="auto" w:fill="FFFFFF"/>
        </w:rPr>
        <w:t xml:space="preserve"> и работодатель, име</w:t>
      </w:r>
      <w:r w:rsidR="00115668">
        <w:rPr>
          <w:rFonts w:ascii="Times New Roman" w:hAnsi="Times New Roman" w:cs="Times New Roman"/>
          <w:sz w:val="28"/>
          <w:szCs w:val="28"/>
          <w:shd w:val="clear" w:color="auto" w:fill="FFFFFF"/>
        </w:rPr>
        <w:t>ю</w:t>
      </w:r>
      <w:r w:rsidR="002963C6" w:rsidRPr="001C51FC">
        <w:rPr>
          <w:rFonts w:ascii="Times New Roman" w:hAnsi="Times New Roman" w:cs="Times New Roman"/>
          <w:sz w:val="28"/>
          <w:szCs w:val="28"/>
          <w:shd w:val="clear" w:color="auto" w:fill="FFFFFF"/>
        </w:rPr>
        <w:t xml:space="preserve">т право не вступать ни в одно из объединений. </w:t>
      </w:r>
    </w:p>
    <w:p w:rsidR="002963C6" w:rsidRPr="001C51FC" w:rsidRDefault="002963C6"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Европейская социальная хартия, дополняющая Европейскую конвенцию </w:t>
      </w:r>
      <w:r w:rsidR="00DE3FC6" w:rsidRPr="00DE3FC6">
        <w:rPr>
          <w:rFonts w:ascii="Times New Roman" w:hAnsi="Times New Roman" w:cs="Times New Roman"/>
          <w:sz w:val="28"/>
          <w:szCs w:val="28"/>
          <w:shd w:val="clear" w:color="auto" w:fill="FFFFFF"/>
        </w:rPr>
        <w:t>о защите прав человека и основных свобод</w:t>
      </w:r>
      <w:r w:rsidR="00DE3FC6">
        <w:rPr>
          <w:rFonts w:ascii="Times New Roman" w:hAnsi="Times New Roman" w:cs="Times New Roman"/>
          <w:sz w:val="28"/>
          <w:szCs w:val="28"/>
          <w:shd w:val="clear" w:color="auto" w:fill="FFFFFF"/>
        </w:rPr>
        <w:t xml:space="preserve"> </w:t>
      </w:r>
      <w:r w:rsidR="00115668">
        <w:rPr>
          <w:rFonts w:ascii="Times New Roman" w:hAnsi="Times New Roman" w:cs="Times New Roman"/>
          <w:sz w:val="28"/>
          <w:szCs w:val="28"/>
          <w:shd w:val="clear" w:color="auto" w:fill="FFFFFF"/>
        </w:rPr>
        <w:t>1950 г.</w:t>
      </w:r>
      <w:r w:rsidRPr="001C51FC">
        <w:rPr>
          <w:rFonts w:ascii="Times New Roman" w:hAnsi="Times New Roman" w:cs="Times New Roman"/>
          <w:sz w:val="28"/>
          <w:szCs w:val="28"/>
          <w:shd w:val="clear" w:color="auto" w:fill="FFFFFF"/>
        </w:rPr>
        <w:t xml:space="preserve">, включает статью 5 о праве на организацию, формулировка которой очень близка к </w:t>
      </w:r>
      <w:r w:rsidR="00115668">
        <w:rPr>
          <w:rFonts w:ascii="Times New Roman" w:hAnsi="Times New Roman" w:cs="Times New Roman"/>
          <w:sz w:val="28"/>
          <w:szCs w:val="28"/>
          <w:shd w:val="clear" w:color="auto" w:fill="FFFFFF"/>
        </w:rPr>
        <w:t>с</w:t>
      </w:r>
      <w:r w:rsidRPr="001C51FC">
        <w:rPr>
          <w:rFonts w:ascii="Times New Roman" w:hAnsi="Times New Roman" w:cs="Times New Roman"/>
          <w:sz w:val="28"/>
          <w:szCs w:val="28"/>
          <w:shd w:val="clear" w:color="auto" w:fill="FFFFFF"/>
        </w:rPr>
        <w:t>татье 11 Конвенции. Но кроме того</w:t>
      </w:r>
      <w:r w:rsidR="00115668">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Европейская социальная хартия включает статью 6, предусматривающую, что работники, работодатели, организации работников и работодателей имеют право вести коллективные переговоры. Право на коллективные переговоры является фундаментальным правом. Государства, подписавшие эту </w:t>
      </w:r>
      <w:r w:rsidR="00DE3FC6">
        <w:rPr>
          <w:rFonts w:ascii="Times New Roman" w:hAnsi="Times New Roman" w:cs="Times New Roman"/>
          <w:sz w:val="28"/>
          <w:szCs w:val="28"/>
          <w:shd w:val="clear" w:color="auto" w:fill="FFFFFF"/>
        </w:rPr>
        <w:t>Х</w:t>
      </w:r>
      <w:r w:rsidRPr="001C51FC">
        <w:rPr>
          <w:rFonts w:ascii="Times New Roman" w:hAnsi="Times New Roman" w:cs="Times New Roman"/>
          <w:sz w:val="28"/>
          <w:szCs w:val="28"/>
          <w:shd w:val="clear" w:color="auto" w:fill="FFFFFF"/>
        </w:rPr>
        <w:t xml:space="preserve">артию, должны содействовать консультациям между работниками и работодателями и их представителями. Государства </w:t>
      </w:r>
      <w:r w:rsidR="00DE3FC6">
        <w:rPr>
          <w:rFonts w:ascii="Times New Roman" w:hAnsi="Times New Roman" w:cs="Times New Roman"/>
          <w:sz w:val="28"/>
          <w:szCs w:val="28"/>
          <w:shd w:val="clear" w:color="auto" w:fill="FFFFFF"/>
        </w:rPr>
        <w:t>обязаны</w:t>
      </w:r>
      <w:r w:rsidRPr="001C51FC">
        <w:rPr>
          <w:rFonts w:ascii="Times New Roman" w:hAnsi="Times New Roman" w:cs="Times New Roman"/>
          <w:sz w:val="28"/>
          <w:szCs w:val="28"/>
          <w:shd w:val="clear" w:color="auto" w:fill="FFFFFF"/>
        </w:rPr>
        <w:t xml:space="preserve"> содействовать установлению процедур ведения коллективных переговоров с </w:t>
      </w:r>
      <w:r w:rsidRPr="001C51FC">
        <w:rPr>
          <w:rFonts w:ascii="Times New Roman" w:hAnsi="Times New Roman" w:cs="Times New Roman"/>
          <w:sz w:val="28"/>
          <w:szCs w:val="28"/>
          <w:shd w:val="clear" w:color="auto" w:fill="FFFFFF"/>
        </w:rPr>
        <w:lastRenderedPageBreak/>
        <w:t xml:space="preserve">целью заключения коллективных договоров и соглашений. Следовательно, право на ведение коллективных переговоров способствует реализации права на объединение, достижению целей, этим правом </w:t>
      </w:r>
      <w:r w:rsidR="00115668">
        <w:rPr>
          <w:rFonts w:ascii="Times New Roman" w:hAnsi="Times New Roman" w:cs="Times New Roman"/>
          <w:sz w:val="28"/>
          <w:szCs w:val="28"/>
          <w:shd w:val="clear" w:color="auto" w:fill="FFFFFF"/>
        </w:rPr>
        <w:t>охраняемы</w:t>
      </w:r>
      <w:r w:rsidRPr="001C51FC">
        <w:rPr>
          <w:rFonts w:ascii="Times New Roman" w:hAnsi="Times New Roman" w:cs="Times New Roman"/>
          <w:sz w:val="28"/>
          <w:szCs w:val="28"/>
          <w:shd w:val="clear" w:color="auto" w:fill="FFFFFF"/>
        </w:rPr>
        <w:t>х.</w:t>
      </w:r>
    </w:p>
    <w:p w:rsidR="002B568A" w:rsidRPr="001C51FC" w:rsidRDefault="002963C6" w:rsidP="002B568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Европейская конфедерация профсоюзов (ETUC) объединяет наиболее представительные национальные конфедерации профсоюзов </w:t>
      </w:r>
      <w:r w:rsidR="00115668">
        <w:rPr>
          <w:rFonts w:ascii="Times New Roman" w:hAnsi="Times New Roman" w:cs="Times New Roman"/>
          <w:sz w:val="28"/>
          <w:szCs w:val="28"/>
          <w:shd w:val="clear" w:color="auto" w:fill="FFFFFF"/>
        </w:rPr>
        <w:t xml:space="preserve">государств – </w:t>
      </w:r>
      <w:r w:rsidRPr="001C51FC">
        <w:rPr>
          <w:rFonts w:ascii="Times New Roman" w:hAnsi="Times New Roman" w:cs="Times New Roman"/>
          <w:sz w:val="28"/>
          <w:szCs w:val="28"/>
          <w:shd w:val="clear" w:color="auto" w:fill="FFFFFF"/>
        </w:rPr>
        <w:t xml:space="preserve">членов ЕС. </w:t>
      </w:r>
      <w:r w:rsidR="002B568A">
        <w:rPr>
          <w:rFonts w:ascii="Times New Roman" w:hAnsi="Times New Roman" w:cs="Times New Roman"/>
          <w:sz w:val="28"/>
          <w:szCs w:val="28"/>
          <w:shd w:val="clear" w:color="auto" w:fill="FFFFFF"/>
        </w:rPr>
        <w:t>О</w:t>
      </w:r>
      <w:r w:rsidR="002B568A" w:rsidRPr="001C51FC">
        <w:rPr>
          <w:rFonts w:ascii="Times New Roman" w:hAnsi="Times New Roman" w:cs="Times New Roman"/>
          <w:sz w:val="28"/>
          <w:szCs w:val="28"/>
          <w:shd w:val="clear" w:color="auto" w:fill="FFFFFF"/>
        </w:rPr>
        <w:t xml:space="preserve">бщеевропейские профсоюзы в соответствующих секторах </w:t>
      </w:r>
      <w:r w:rsidR="002B568A">
        <w:rPr>
          <w:rFonts w:ascii="Times New Roman" w:hAnsi="Times New Roman" w:cs="Times New Roman"/>
          <w:sz w:val="28"/>
          <w:szCs w:val="28"/>
          <w:shd w:val="clear" w:color="auto" w:fill="FFFFFF"/>
        </w:rPr>
        <w:t xml:space="preserve">большей частью </w:t>
      </w:r>
      <w:r w:rsidR="002B568A" w:rsidRPr="001C51FC">
        <w:rPr>
          <w:rFonts w:ascii="Times New Roman" w:hAnsi="Times New Roman" w:cs="Times New Roman"/>
          <w:sz w:val="28"/>
          <w:szCs w:val="28"/>
          <w:shd w:val="clear" w:color="auto" w:fill="FFFFFF"/>
        </w:rPr>
        <w:t>объединены в рамках ETUC.</w:t>
      </w:r>
    </w:p>
    <w:p w:rsidR="002963C6" w:rsidRPr="001C51FC" w:rsidRDefault="00115668"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Помимо </w:t>
      </w:r>
      <w:r w:rsidRPr="001C51FC">
        <w:rPr>
          <w:rFonts w:ascii="Times New Roman" w:hAnsi="Times New Roman" w:cs="Times New Roman"/>
          <w:sz w:val="28"/>
          <w:szCs w:val="28"/>
          <w:shd w:val="clear" w:color="auto" w:fill="FFFFFF"/>
        </w:rPr>
        <w:t xml:space="preserve">ETUC </w:t>
      </w:r>
      <w:r>
        <w:rPr>
          <w:rFonts w:ascii="Times New Roman" w:hAnsi="Times New Roman" w:cs="Times New Roman"/>
          <w:sz w:val="28"/>
          <w:szCs w:val="28"/>
          <w:shd w:val="clear" w:color="auto" w:fill="FFFFFF"/>
        </w:rPr>
        <w:t xml:space="preserve">есть и другие объединения </w:t>
      </w:r>
      <w:r w:rsidR="00960AE4">
        <w:rPr>
          <w:rFonts w:ascii="Times New Roman" w:hAnsi="Times New Roman" w:cs="Times New Roman"/>
          <w:sz w:val="28"/>
          <w:szCs w:val="28"/>
          <w:shd w:val="clear" w:color="auto" w:fill="FFFFFF"/>
        </w:rPr>
        <w:t>работников европейского уровня, например, некоторое</w:t>
      </w:r>
      <w:r w:rsidR="00960AE4" w:rsidRPr="001C51FC">
        <w:rPr>
          <w:rFonts w:ascii="Times New Roman" w:hAnsi="Times New Roman" w:cs="Times New Roman"/>
          <w:sz w:val="28"/>
          <w:szCs w:val="28"/>
          <w:shd w:val="clear" w:color="auto" w:fill="FFFFFF"/>
        </w:rPr>
        <w:t xml:space="preserve"> количество </w:t>
      </w:r>
      <w:r w:rsidR="00960AE4">
        <w:rPr>
          <w:rFonts w:ascii="Times New Roman" w:hAnsi="Times New Roman" w:cs="Times New Roman"/>
          <w:sz w:val="28"/>
          <w:szCs w:val="28"/>
          <w:shd w:val="clear" w:color="auto" w:fill="FFFFFF"/>
        </w:rPr>
        <w:t xml:space="preserve">профсоюзных </w:t>
      </w:r>
      <w:r w:rsidR="00960AE4" w:rsidRPr="001C51FC">
        <w:rPr>
          <w:rFonts w:ascii="Times New Roman" w:hAnsi="Times New Roman" w:cs="Times New Roman"/>
          <w:sz w:val="28"/>
          <w:szCs w:val="28"/>
          <w:shd w:val="clear" w:color="auto" w:fill="FFFFFF"/>
        </w:rPr>
        <w:t>организаций объединены в Европейскую конфедерацию независимых профсоюзов (CESI).</w:t>
      </w:r>
      <w:r w:rsidR="00960AE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960AE4">
        <w:rPr>
          <w:rFonts w:ascii="Times New Roman" w:hAnsi="Times New Roman" w:cs="Times New Roman"/>
          <w:sz w:val="28"/>
          <w:szCs w:val="28"/>
          <w:shd w:val="clear" w:color="auto" w:fill="FFFFFF"/>
        </w:rPr>
        <w:t>Н</w:t>
      </w:r>
      <w:r w:rsidR="002963C6" w:rsidRPr="001C51FC">
        <w:rPr>
          <w:rFonts w:ascii="Times New Roman" w:hAnsi="Times New Roman" w:cs="Times New Roman"/>
          <w:sz w:val="28"/>
          <w:szCs w:val="28"/>
          <w:shd w:val="clear" w:color="auto" w:fill="FFFFFF"/>
        </w:rPr>
        <w:t>ациональны</w:t>
      </w:r>
      <w:r>
        <w:rPr>
          <w:rFonts w:ascii="Times New Roman" w:hAnsi="Times New Roman" w:cs="Times New Roman"/>
          <w:sz w:val="28"/>
          <w:szCs w:val="28"/>
          <w:shd w:val="clear" w:color="auto" w:fill="FFFFFF"/>
        </w:rPr>
        <w:t>е</w:t>
      </w:r>
      <w:r w:rsidR="002963C6" w:rsidRPr="001C51FC">
        <w:rPr>
          <w:rFonts w:ascii="Times New Roman" w:hAnsi="Times New Roman" w:cs="Times New Roman"/>
          <w:sz w:val="28"/>
          <w:szCs w:val="28"/>
          <w:shd w:val="clear" w:color="auto" w:fill="FFFFFF"/>
        </w:rPr>
        <w:t xml:space="preserve"> организаци</w:t>
      </w:r>
      <w:r>
        <w:rPr>
          <w:rFonts w:ascii="Times New Roman" w:hAnsi="Times New Roman" w:cs="Times New Roman"/>
          <w:sz w:val="28"/>
          <w:szCs w:val="28"/>
          <w:shd w:val="clear" w:color="auto" w:fill="FFFFFF"/>
        </w:rPr>
        <w:t>и</w:t>
      </w:r>
      <w:r w:rsidR="002963C6" w:rsidRPr="001C51FC">
        <w:rPr>
          <w:rFonts w:ascii="Times New Roman" w:hAnsi="Times New Roman" w:cs="Times New Roman"/>
          <w:sz w:val="28"/>
          <w:szCs w:val="28"/>
          <w:shd w:val="clear" w:color="auto" w:fill="FFFFFF"/>
        </w:rPr>
        <w:t xml:space="preserve"> управленческого персонала и профессиональных специалистов входят в Европейскую </w:t>
      </w:r>
      <w:r>
        <w:rPr>
          <w:rFonts w:ascii="Times New Roman" w:hAnsi="Times New Roman" w:cs="Times New Roman"/>
          <w:sz w:val="28"/>
          <w:szCs w:val="28"/>
          <w:shd w:val="clear" w:color="auto" w:fill="FFFFFF"/>
        </w:rPr>
        <w:t>к</w:t>
      </w:r>
      <w:r w:rsidR="002963C6" w:rsidRPr="001C51FC">
        <w:rPr>
          <w:rFonts w:ascii="Times New Roman" w:hAnsi="Times New Roman" w:cs="Times New Roman"/>
          <w:sz w:val="28"/>
          <w:szCs w:val="28"/>
          <w:shd w:val="clear" w:color="auto" w:fill="FFFFFF"/>
        </w:rPr>
        <w:t>онфедерацию руководителей и у</w:t>
      </w:r>
      <w:r w:rsidR="00960AE4">
        <w:rPr>
          <w:rFonts w:ascii="Times New Roman" w:hAnsi="Times New Roman" w:cs="Times New Roman"/>
          <w:sz w:val="28"/>
          <w:szCs w:val="28"/>
          <w:shd w:val="clear" w:color="auto" w:fill="FFFFFF"/>
        </w:rPr>
        <w:t>правленческого персонала (CEC).</w:t>
      </w:r>
    </w:p>
    <w:p w:rsidR="002963C6" w:rsidRPr="001C51FC" w:rsidRDefault="002963C6" w:rsidP="0009094D">
      <w:pPr>
        <w:pStyle w:val="a5"/>
        <w:autoSpaceDE w:val="0"/>
        <w:autoSpaceDN w:val="0"/>
        <w:adjustRightInd w:val="0"/>
        <w:spacing w:after="0" w:line="240" w:lineRule="auto"/>
        <w:ind w:left="0"/>
        <w:contextualSpacing w:val="0"/>
        <w:jc w:val="both"/>
        <w:rPr>
          <w:rFonts w:ascii="Times New Roman" w:hAnsi="Times New Roman" w:cs="Times New Roman"/>
          <w:sz w:val="28"/>
          <w:szCs w:val="28"/>
        </w:rPr>
      </w:pPr>
    </w:p>
    <w:p w:rsidR="007173D0" w:rsidRDefault="007173D0" w:rsidP="00395C61">
      <w:pPr>
        <w:pStyle w:val="a5"/>
        <w:autoSpaceDE w:val="0"/>
        <w:autoSpaceDN w:val="0"/>
        <w:adjustRightInd w:val="0"/>
        <w:spacing w:after="0" w:line="240" w:lineRule="auto"/>
        <w:ind w:left="0"/>
        <w:contextualSpacing w:val="0"/>
        <w:jc w:val="center"/>
        <w:rPr>
          <w:rFonts w:ascii="Times New Roman" w:hAnsi="Times New Roman" w:cs="Times New Roman"/>
          <w:sz w:val="28"/>
          <w:szCs w:val="28"/>
        </w:rPr>
      </w:pPr>
    </w:p>
    <w:p w:rsidR="002963C6" w:rsidRPr="001C51FC" w:rsidRDefault="002963C6" w:rsidP="00395C61">
      <w:pPr>
        <w:pStyle w:val="a5"/>
        <w:autoSpaceDE w:val="0"/>
        <w:autoSpaceDN w:val="0"/>
        <w:adjustRightInd w:val="0"/>
        <w:spacing w:after="0" w:line="240" w:lineRule="auto"/>
        <w:ind w:left="0"/>
        <w:contextualSpacing w:val="0"/>
        <w:jc w:val="center"/>
        <w:rPr>
          <w:rFonts w:ascii="Times New Roman" w:hAnsi="Times New Roman" w:cs="Times New Roman"/>
          <w:sz w:val="28"/>
          <w:szCs w:val="28"/>
        </w:rPr>
      </w:pPr>
      <w:r w:rsidRPr="001C51FC">
        <w:rPr>
          <w:rFonts w:ascii="Times New Roman" w:hAnsi="Times New Roman" w:cs="Times New Roman"/>
          <w:sz w:val="28"/>
          <w:szCs w:val="28"/>
        </w:rPr>
        <w:t>3. Объединения работодателей на уровне ЕС</w:t>
      </w:r>
    </w:p>
    <w:p w:rsidR="002963C6" w:rsidRPr="001C51FC" w:rsidRDefault="002963C6" w:rsidP="0009094D">
      <w:pPr>
        <w:pStyle w:val="a5"/>
        <w:autoSpaceDE w:val="0"/>
        <w:autoSpaceDN w:val="0"/>
        <w:adjustRightInd w:val="0"/>
        <w:spacing w:after="0" w:line="240" w:lineRule="auto"/>
        <w:ind w:left="0"/>
        <w:contextualSpacing w:val="0"/>
        <w:jc w:val="both"/>
        <w:rPr>
          <w:rFonts w:ascii="Times New Roman" w:hAnsi="Times New Roman" w:cs="Times New Roman"/>
          <w:sz w:val="28"/>
          <w:szCs w:val="28"/>
        </w:rPr>
      </w:pPr>
    </w:p>
    <w:p w:rsidR="002963C6" w:rsidRPr="001C51FC" w:rsidRDefault="002963C6"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Объединения работодателей являются структурами, предназначенными для того, чтобы организовать работодателей и поддержать их коллективные интересы на рынке труда. Крупнейшее объединение работодателей на уровне ЕС –</w:t>
      </w:r>
      <w:r w:rsidR="00E92CB1" w:rsidRPr="001C51FC">
        <w:rPr>
          <w:rFonts w:ascii="Times New Roman" w:hAnsi="Times New Roman" w:cs="Times New Roman"/>
          <w:sz w:val="28"/>
          <w:szCs w:val="28"/>
          <w:shd w:val="clear" w:color="auto" w:fill="FFFFFF"/>
        </w:rPr>
        <w:t xml:space="preserve"> Business</w:t>
      </w:r>
      <w:r w:rsidRPr="001C51FC">
        <w:rPr>
          <w:rFonts w:ascii="Times New Roman" w:hAnsi="Times New Roman" w:cs="Times New Roman"/>
          <w:sz w:val="28"/>
          <w:szCs w:val="28"/>
          <w:shd w:val="clear" w:color="auto" w:fill="FFFFFF"/>
        </w:rPr>
        <w:t>Europe</w:t>
      </w:r>
      <w:r w:rsidR="00433963" w:rsidRPr="001C51FC">
        <w:rPr>
          <w:rFonts w:ascii="Times New Roman" w:hAnsi="Times New Roman" w:cs="Times New Roman"/>
          <w:sz w:val="28"/>
          <w:szCs w:val="28"/>
          <w:shd w:val="clear" w:color="auto" w:fill="FFFFFF"/>
        </w:rPr>
        <w:t xml:space="preserve">, ранее именовавшееся как </w:t>
      </w:r>
      <w:r w:rsidRPr="001C51FC">
        <w:rPr>
          <w:rFonts w:ascii="Times New Roman" w:hAnsi="Times New Roman" w:cs="Times New Roman"/>
          <w:sz w:val="28"/>
          <w:szCs w:val="28"/>
          <w:shd w:val="clear" w:color="auto" w:fill="FFFFFF"/>
        </w:rPr>
        <w:t>Союз объединений промышленников и работодателей Европы (UNICE)</w:t>
      </w:r>
      <w:r w:rsidR="002B568A">
        <w:rPr>
          <w:rFonts w:ascii="Times New Roman" w:hAnsi="Times New Roman" w:cs="Times New Roman"/>
          <w:sz w:val="28"/>
          <w:szCs w:val="28"/>
          <w:shd w:val="clear" w:color="auto" w:fill="FFFFFF"/>
        </w:rPr>
        <w:t xml:space="preserve">. </w:t>
      </w:r>
      <w:r w:rsidR="002B568A" w:rsidRPr="001C51FC">
        <w:rPr>
          <w:rFonts w:ascii="Times New Roman" w:hAnsi="Times New Roman" w:cs="Times New Roman"/>
          <w:sz w:val="28"/>
          <w:szCs w:val="28"/>
          <w:shd w:val="clear" w:color="auto" w:fill="FFFFFF"/>
        </w:rPr>
        <w:t>BusinessEurope</w:t>
      </w:r>
      <w:r w:rsidRPr="001C51FC">
        <w:rPr>
          <w:rFonts w:ascii="Times New Roman" w:hAnsi="Times New Roman" w:cs="Times New Roman"/>
          <w:sz w:val="28"/>
          <w:szCs w:val="28"/>
          <w:shd w:val="clear" w:color="auto" w:fill="FFFFFF"/>
        </w:rPr>
        <w:t xml:space="preserve"> представляет почти все основные национальные межотраслевые объединения работодателей частного сектора и бизнеса в «старых» </w:t>
      </w:r>
      <w:r w:rsidR="002B568A">
        <w:rPr>
          <w:rFonts w:ascii="Times New Roman" w:hAnsi="Times New Roman" w:cs="Times New Roman"/>
          <w:sz w:val="28"/>
          <w:szCs w:val="28"/>
          <w:shd w:val="clear" w:color="auto" w:fill="FFFFFF"/>
        </w:rPr>
        <w:t xml:space="preserve">государствах – </w:t>
      </w:r>
      <w:r w:rsidRPr="001C51FC">
        <w:rPr>
          <w:rFonts w:ascii="Times New Roman" w:hAnsi="Times New Roman" w:cs="Times New Roman"/>
          <w:sz w:val="28"/>
          <w:szCs w:val="28"/>
          <w:shd w:val="clear" w:color="auto" w:fill="FFFFFF"/>
        </w:rPr>
        <w:t xml:space="preserve">членах ЕС. </w:t>
      </w:r>
      <w:r w:rsidR="002B568A" w:rsidRPr="001C51FC">
        <w:rPr>
          <w:rFonts w:ascii="Times New Roman" w:hAnsi="Times New Roman" w:cs="Times New Roman"/>
          <w:sz w:val="28"/>
          <w:szCs w:val="28"/>
          <w:shd w:val="clear" w:color="auto" w:fill="FFFFFF"/>
        </w:rPr>
        <w:t>BusinessEurope</w:t>
      </w:r>
      <w:r w:rsidRPr="001C51FC">
        <w:rPr>
          <w:rFonts w:ascii="Times New Roman" w:hAnsi="Times New Roman" w:cs="Times New Roman"/>
          <w:sz w:val="28"/>
          <w:szCs w:val="28"/>
          <w:shd w:val="clear" w:color="auto" w:fill="FFFFFF"/>
        </w:rPr>
        <w:t xml:space="preserve"> может представлять через сеть своих национальных филиалов также интересы средних и малых предприятий, но </w:t>
      </w:r>
      <w:r w:rsidR="002B568A">
        <w:rPr>
          <w:rFonts w:ascii="Times New Roman" w:hAnsi="Times New Roman" w:cs="Times New Roman"/>
          <w:sz w:val="28"/>
          <w:szCs w:val="28"/>
          <w:shd w:val="clear" w:color="auto" w:fill="FFFFFF"/>
        </w:rPr>
        <w:t>есть</w:t>
      </w:r>
      <w:r w:rsidRPr="001C51FC">
        <w:rPr>
          <w:rFonts w:ascii="Times New Roman" w:hAnsi="Times New Roman" w:cs="Times New Roman"/>
          <w:sz w:val="28"/>
          <w:szCs w:val="28"/>
          <w:shd w:val="clear" w:color="auto" w:fill="FFFFFF"/>
        </w:rPr>
        <w:t xml:space="preserve"> и другая ассоциация, действ</w:t>
      </w:r>
      <w:r w:rsidR="002B568A">
        <w:rPr>
          <w:rFonts w:ascii="Times New Roman" w:hAnsi="Times New Roman" w:cs="Times New Roman"/>
          <w:sz w:val="28"/>
          <w:szCs w:val="28"/>
          <w:shd w:val="clear" w:color="auto" w:fill="FFFFFF"/>
        </w:rPr>
        <w:t>ующая на общеевропейском уровне</w:t>
      </w:r>
      <w:r w:rsidRPr="001C51FC">
        <w:rPr>
          <w:rFonts w:ascii="Times New Roman" w:hAnsi="Times New Roman" w:cs="Times New Roman"/>
          <w:sz w:val="28"/>
          <w:szCs w:val="28"/>
          <w:shd w:val="clear" w:color="auto" w:fill="FFFFFF"/>
        </w:rPr>
        <w:t xml:space="preserve"> – Европейская ассоциация ремесленничества, малых и средних предприятий (UEAPME)</w:t>
      </w:r>
      <w:r w:rsidR="002B568A">
        <w:rPr>
          <w:rFonts w:ascii="Times New Roman" w:hAnsi="Times New Roman" w:cs="Times New Roman"/>
          <w:sz w:val="28"/>
          <w:szCs w:val="28"/>
          <w:shd w:val="clear" w:color="auto" w:fill="FFFFFF"/>
        </w:rPr>
        <w:t>, которая</w:t>
      </w:r>
      <w:r w:rsidRPr="001C51FC">
        <w:rPr>
          <w:rFonts w:ascii="Times New Roman" w:hAnsi="Times New Roman" w:cs="Times New Roman"/>
          <w:sz w:val="28"/>
          <w:szCs w:val="28"/>
          <w:shd w:val="clear" w:color="auto" w:fill="FFFFFF"/>
        </w:rPr>
        <w:t xml:space="preserve"> представляет интересы этой категории бизнеса.</w:t>
      </w:r>
    </w:p>
    <w:p w:rsidR="00E92CB1" w:rsidRPr="001C51FC" w:rsidRDefault="002B568A"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BusinessEurope</w:t>
      </w:r>
      <w:r w:rsidR="00E92CB1" w:rsidRPr="001C51FC">
        <w:rPr>
          <w:rFonts w:ascii="Times New Roman" w:hAnsi="Times New Roman" w:cs="Times New Roman"/>
          <w:sz w:val="28"/>
          <w:szCs w:val="28"/>
          <w:shd w:val="clear" w:color="auto" w:fill="FFFFFF"/>
        </w:rPr>
        <w:t xml:space="preserve"> является </w:t>
      </w:r>
      <w:r>
        <w:rPr>
          <w:rFonts w:ascii="Times New Roman" w:hAnsi="Times New Roman" w:cs="Times New Roman"/>
          <w:sz w:val="28"/>
          <w:szCs w:val="28"/>
          <w:shd w:val="clear" w:color="auto" w:fill="FFFFFF"/>
        </w:rPr>
        <w:t>к</w:t>
      </w:r>
      <w:r w:rsidRPr="001C51FC">
        <w:rPr>
          <w:rFonts w:ascii="Times New Roman" w:hAnsi="Times New Roman" w:cs="Times New Roman"/>
          <w:sz w:val="28"/>
          <w:szCs w:val="28"/>
          <w:shd w:val="clear" w:color="auto" w:fill="FFFFFF"/>
        </w:rPr>
        <w:t>онфедераци</w:t>
      </w:r>
      <w:r>
        <w:rPr>
          <w:rFonts w:ascii="Times New Roman" w:hAnsi="Times New Roman" w:cs="Times New Roman"/>
          <w:sz w:val="28"/>
          <w:szCs w:val="28"/>
          <w:shd w:val="clear" w:color="auto" w:fill="FFFFFF"/>
        </w:rPr>
        <w:t>ей</w:t>
      </w:r>
      <w:r w:rsidRPr="001C51FC">
        <w:rPr>
          <w:rFonts w:ascii="Times New Roman" w:hAnsi="Times New Roman" w:cs="Times New Roman"/>
          <w:sz w:val="28"/>
          <w:szCs w:val="28"/>
          <w:shd w:val="clear" w:color="auto" w:fill="FFFFFF"/>
        </w:rPr>
        <w:t xml:space="preserve"> европейского бизнеса</w:t>
      </w:r>
      <w:r w:rsidR="00E92CB1" w:rsidRPr="001C51FC">
        <w:rPr>
          <w:rFonts w:ascii="Times New Roman" w:hAnsi="Times New Roman" w:cs="Times New Roman"/>
          <w:sz w:val="28"/>
          <w:szCs w:val="28"/>
          <w:shd w:val="clear" w:color="auto" w:fill="FFFFFF"/>
        </w:rPr>
        <w:t xml:space="preserve">, представляющей </w:t>
      </w:r>
      <w:r>
        <w:rPr>
          <w:rFonts w:ascii="Times New Roman" w:hAnsi="Times New Roman" w:cs="Times New Roman"/>
          <w:sz w:val="28"/>
          <w:szCs w:val="28"/>
          <w:shd w:val="clear" w:color="auto" w:fill="FFFFFF"/>
        </w:rPr>
        <w:t>компании на уровне</w:t>
      </w:r>
      <w:r w:rsidR="00E92CB1" w:rsidRPr="001C51F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ЕС </w:t>
      </w:r>
      <w:r w:rsidR="00E92CB1" w:rsidRPr="001C51FC">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rPr>
        <w:t xml:space="preserve">еще 6 </w:t>
      </w:r>
      <w:r w:rsidR="00E92CB1" w:rsidRPr="001C51FC">
        <w:rPr>
          <w:rFonts w:ascii="Times New Roman" w:hAnsi="Times New Roman" w:cs="Times New Roman"/>
          <w:sz w:val="28"/>
          <w:szCs w:val="28"/>
          <w:shd w:val="clear" w:color="auto" w:fill="FFFFFF"/>
        </w:rPr>
        <w:t>европейских стран, не входящих в Е</w:t>
      </w:r>
      <w:r>
        <w:rPr>
          <w:rFonts w:ascii="Times New Roman" w:hAnsi="Times New Roman" w:cs="Times New Roman"/>
          <w:sz w:val="28"/>
          <w:szCs w:val="28"/>
          <w:shd w:val="clear" w:color="auto" w:fill="FFFFFF"/>
        </w:rPr>
        <w:t>вропейский союз</w:t>
      </w:r>
      <w:r w:rsidR="00E92CB1" w:rsidRPr="001C51FC">
        <w:rPr>
          <w:rFonts w:ascii="Times New Roman" w:hAnsi="Times New Roman" w:cs="Times New Roman"/>
          <w:sz w:val="28"/>
          <w:szCs w:val="28"/>
          <w:shd w:val="clear" w:color="auto" w:fill="FFFFFF"/>
        </w:rPr>
        <w:t>. Членами конфедерации являются 39 национальных отраслевых и предпринимательских организаций.</w:t>
      </w:r>
    </w:p>
    <w:p w:rsidR="00E92CB1" w:rsidRPr="001C51FC" w:rsidRDefault="002B568A"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Объединение BusinessEurope, базирующееся в Брюсселе, </w:t>
      </w:r>
      <w:r w:rsidR="00E92CB1" w:rsidRPr="001C51FC">
        <w:rPr>
          <w:rFonts w:ascii="Times New Roman" w:hAnsi="Times New Roman" w:cs="Times New Roman"/>
          <w:sz w:val="28"/>
          <w:szCs w:val="28"/>
          <w:shd w:val="clear" w:color="auto" w:fill="FFFFFF"/>
        </w:rPr>
        <w:t>официально признан</w:t>
      </w:r>
      <w:r>
        <w:rPr>
          <w:rFonts w:ascii="Times New Roman" w:hAnsi="Times New Roman" w:cs="Times New Roman"/>
          <w:sz w:val="28"/>
          <w:szCs w:val="28"/>
          <w:shd w:val="clear" w:color="auto" w:fill="FFFFFF"/>
        </w:rPr>
        <w:t>о</w:t>
      </w:r>
      <w:r w:rsidR="00E92CB1" w:rsidRPr="001C51FC">
        <w:rPr>
          <w:rFonts w:ascii="Times New Roman" w:hAnsi="Times New Roman" w:cs="Times New Roman"/>
          <w:sz w:val="28"/>
          <w:szCs w:val="28"/>
          <w:shd w:val="clear" w:color="auto" w:fill="FFFFFF"/>
        </w:rPr>
        <w:t xml:space="preserve"> социальным партнером на европейском уровне.</w:t>
      </w:r>
    </w:p>
    <w:p w:rsidR="00E92CB1" w:rsidRPr="001C51FC" w:rsidRDefault="00E44306"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Головной офис Е</w:t>
      </w:r>
      <w:r w:rsidR="00E92CB1" w:rsidRPr="001C51FC">
        <w:rPr>
          <w:rFonts w:ascii="Times New Roman" w:hAnsi="Times New Roman" w:cs="Times New Roman"/>
          <w:sz w:val="28"/>
          <w:szCs w:val="28"/>
          <w:shd w:val="clear" w:color="auto" w:fill="FFFFFF"/>
        </w:rPr>
        <w:t>вропейск</w:t>
      </w:r>
      <w:r>
        <w:rPr>
          <w:rFonts w:ascii="Times New Roman" w:hAnsi="Times New Roman" w:cs="Times New Roman"/>
          <w:sz w:val="28"/>
          <w:szCs w:val="28"/>
          <w:shd w:val="clear" w:color="auto" w:fill="FFFFFF"/>
        </w:rPr>
        <w:t>ой</w:t>
      </w:r>
      <w:r w:rsidR="00E92CB1" w:rsidRPr="001C51FC">
        <w:rPr>
          <w:rFonts w:ascii="Times New Roman" w:hAnsi="Times New Roman" w:cs="Times New Roman"/>
          <w:sz w:val="28"/>
          <w:szCs w:val="28"/>
          <w:shd w:val="clear" w:color="auto" w:fill="FFFFFF"/>
        </w:rPr>
        <w:t xml:space="preserve"> ассоциаци</w:t>
      </w:r>
      <w:r>
        <w:rPr>
          <w:rFonts w:ascii="Times New Roman" w:hAnsi="Times New Roman" w:cs="Times New Roman"/>
          <w:sz w:val="28"/>
          <w:szCs w:val="28"/>
          <w:shd w:val="clear" w:color="auto" w:fill="FFFFFF"/>
        </w:rPr>
        <w:t>и</w:t>
      </w:r>
      <w:r w:rsidR="00E92CB1" w:rsidRPr="001C51FC">
        <w:rPr>
          <w:rFonts w:ascii="Times New Roman" w:hAnsi="Times New Roman" w:cs="Times New Roman"/>
          <w:sz w:val="28"/>
          <w:szCs w:val="28"/>
          <w:shd w:val="clear" w:color="auto" w:fill="FFFFFF"/>
        </w:rPr>
        <w:t xml:space="preserve"> ремесленных, малых и средних предприятий </w:t>
      </w:r>
      <w:r w:rsidR="002B568A">
        <w:rPr>
          <w:rFonts w:ascii="Times New Roman" w:hAnsi="Times New Roman" w:cs="Times New Roman"/>
          <w:sz w:val="28"/>
          <w:szCs w:val="28"/>
          <w:shd w:val="clear" w:color="auto" w:fill="FFFFFF"/>
        </w:rPr>
        <w:t>(</w:t>
      </w:r>
      <w:r w:rsidR="00E92CB1" w:rsidRPr="001C51FC">
        <w:rPr>
          <w:rFonts w:ascii="Times New Roman" w:hAnsi="Times New Roman" w:cs="Times New Roman"/>
          <w:sz w:val="28"/>
          <w:szCs w:val="28"/>
          <w:shd w:val="clear" w:color="auto" w:fill="FFFFFF"/>
        </w:rPr>
        <w:t>UEAPME</w:t>
      </w:r>
      <w:r w:rsidR="002B568A">
        <w:rPr>
          <w:rFonts w:ascii="Times New Roman" w:hAnsi="Times New Roman" w:cs="Times New Roman"/>
          <w:sz w:val="28"/>
          <w:szCs w:val="28"/>
          <w:shd w:val="clear" w:color="auto" w:fill="FFFFFF"/>
        </w:rPr>
        <w:t>)</w:t>
      </w:r>
      <w:r w:rsidR="00E92CB1" w:rsidRPr="001C51FC">
        <w:rPr>
          <w:rFonts w:ascii="Times New Roman" w:hAnsi="Times New Roman" w:cs="Times New Roman"/>
          <w:sz w:val="28"/>
          <w:szCs w:val="28"/>
          <w:shd w:val="clear" w:color="auto" w:fill="FFFFFF"/>
        </w:rPr>
        <w:t xml:space="preserve"> </w:t>
      </w:r>
      <w:r w:rsidR="002B568A">
        <w:rPr>
          <w:rFonts w:ascii="Times New Roman" w:hAnsi="Times New Roman" w:cs="Times New Roman"/>
          <w:sz w:val="28"/>
          <w:szCs w:val="28"/>
          <w:shd w:val="clear" w:color="auto" w:fill="FFFFFF"/>
        </w:rPr>
        <w:t xml:space="preserve">тоже </w:t>
      </w:r>
      <w:r>
        <w:rPr>
          <w:rFonts w:ascii="Times New Roman" w:hAnsi="Times New Roman" w:cs="Times New Roman"/>
          <w:sz w:val="28"/>
          <w:szCs w:val="28"/>
          <w:shd w:val="clear" w:color="auto" w:fill="FFFFFF"/>
        </w:rPr>
        <w:t>находится</w:t>
      </w:r>
      <w:r w:rsidR="002B568A">
        <w:rPr>
          <w:rFonts w:ascii="Times New Roman" w:hAnsi="Times New Roman" w:cs="Times New Roman"/>
          <w:sz w:val="28"/>
          <w:szCs w:val="28"/>
          <w:shd w:val="clear" w:color="auto" w:fill="FFFFFF"/>
        </w:rPr>
        <w:t xml:space="preserve"> </w:t>
      </w:r>
      <w:r w:rsidR="00E92CB1" w:rsidRPr="001C51FC">
        <w:rPr>
          <w:rFonts w:ascii="Times New Roman" w:hAnsi="Times New Roman" w:cs="Times New Roman"/>
          <w:sz w:val="28"/>
          <w:szCs w:val="28"/>
          <w:shd w:val="clear" w:color="auto" w:fill="FFFFFF"/>
        </w:rPr>
        <w:t xml:space="preserve">в Брюсселе. </w:t>
      </w:r>
      <w:r w:rsidR="002B568A" w:rsidRPr="001C51FC">
        <w:rPr>
          <w:rFonts w:ascii="Times New Roman" w:hAnsi="Times New Roman" w:cs="Times New Roman"/>
          <w:sz w:val="28"/>
          <w:szCs w:val="28"/>
          <w:shd w:val="clear" w:color="auto" w:fill="FFFFFF"/>
        </w:rPr>
        <w:t xml:space="preserve">UEAPME </w:t>
      </w:r>
      <w:r w:rsidR="002B568A">
        <w:rPr>
          <w:rFonts w:ascii="Times New Roman" w:hAnsi="Times New Roman" w:cs="Times New Roman"/>
          <w:sz w:val="28"/>
          <w:szCs w:val="28"/>
          <w:shd w:val="clear" w:color="auto" w:fill="FFFFFF"/>
        </w:rPr>
        <w:t xml:space="preserve">включает </w:t>
      </w:r>
      <w:r w:rsidR="00E92CB1" w:rsidRPr="001C51FC">
        <w:rPr>
          <w:rFonts w:ascii="Times New Roman" w:hAnsi="Times New Roman" w:cs="Times New Roman"/>
          <w:sz w:val="28"/>
          <w:szCs w:val="28"/>
          <w:shd w:val="clear" w:color="auto" w:fill="FFFFFF"/>
        </w:rPr>
        <w:t xml:space="preserve">67 организаций из 34 европейских стран. В общей сложности его члены представляют </w:t>
      </w:r>
      <w:r>
        <w:rPr>
          <w:rFonts w:ascii="Times New Roman" w:hAnsi="Times New Roman" w:cs="Times New Roman"/>
          <w:sz w:val="28"/>
          <w:szCs w:val="28"/>
          <w:shd w:val="clear" w:color="auto" w:fill="FFFFFF"/>
        </w:rPr>
        <w:t xml:space="preserve">более 12 миллионов предприятий </w:t>
      </w:r>
      <w:r w:rsidR="00E92CB1" w:rsidRPr="001C51FC">
        <w:rPr>
          <w:rFonts w:ascii="Times New Roman" w:hAnsi="Times New Roman" w:cs="Times New Roman"/>
          <w:sz w:val="28"/>
          <w:szCs w:val="28"/>
          <w:shd w:val="clear" w:color="auto" w:fill="FFFFFF"/>
        </w:rPr>
        <w:t xml:space="preserve">по всей Европе. UEAPME </w:t>
      </w:r>
      <w:r w:rsidR="00465F1F">
        <w:rPr>
          <w:rFonts w:ascii="Times New Roman" w:hAnsi="Times New Roman" w:cs="Times New Roman"/>
          <w:sz w:val="28"/>
          <w:szCs w:val="28"/>
          <w:shd w:val="clear" w:color="auto" w:fill="FFFFFF"/>
        </w:rPr>
        <w:t>как и BusinessEurope</w:t>
      </w:r>
      <w:r w:rsidR="00465F1F" w:rsidRPr="001C51FC">
        <w:rPr>
          <w:rFonts w:ascii="Times New Roman" w:hAnsi="Times New Roman" w:cs="Times New Roman"/>
          <w:sz w:val="28"/>
          <w:szCs w:val="28"/>
          <w:shd w:val="clear" w:color="auto" w:fill="FFFFFF"/>
        </w:rPr>
        <w:t xml:space="preserve"> </w:t>
      </w:r>
      <w:r w:rsidR="00E92CB1" w:rsidRPr="001C51FC">
        <w:rPr>
          <w:rFonts w:ascii="Times New Roman" w:hAnsi="Times New Roman" w:cs="Times New Roman"/>
          <w:sz w:val="28"/>
          <w:szCs w:val="28"/>
          <w:shd w:val="clear" w:color="auto" w:fill="FFFFFF"/>
        </w:rPr>
        <w:t>является признанным европейским социальным партнером.</w:t>
      </w:r>
    </w:p>
    <w:p w:rsidR="00465F1F" w:rsidRDefault="00465F1F"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Цели UEAPME</w:t>
      </w:r>
      <w:r w:rsidR="00E92CB1" w:rsidRPr="001C51FC">
        <w:rPr>
          <w:rFonts w:ascii="Times New Roman" w:hAnsi="Times New Roman" w:cs="Times New Roman"/>
          <w:sz w:val="28"/>
          <w:szCs w:val="28"/>
          <w:shd w:val="clear" w:color="auto" w:fill="FFFFFF"/>
        </w:rPr>
        <w:t xml:space="preserve"> изложены в его устав</w:t>
      </w:r>
      <w:r>
        <w:rPr>
          <w:rFonts w:ascii="Times New Roman" w:hAnsi="Times New Roman" w:cs="Times New Roman"/>
          <w:sz w:val="28"/>
          <w:szCs w:val="28"/>
          <w:shd w:val="clear" w:color="auto" w:fill="FFFFFF"/>
        </w:rPr>
        <w:t xml:space="preserve">ных документах: </w:t>
      </w:r>
    </w:p>
    <w:p w:rsidR="00E92CB1" w:rsidRPr="001C51FC" w:rsidRDefault="00465F1F"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м</w:t>
      </w:r>
      <w:r w:rsidR="00E92CB1" w:rsidRPr="001C51FC">
        <w:rPr>
          <w:rFonts w:ascii="Times New Roman" w:hAnsi="Times New Roman" w:cs="Times New Roman"/>
          <w:sz w:val="28"/>
          <w:szCs w:val="28"/>
          <w:shd w:val="clear" w:color="auto" w:fill="FFFFFF"/>
        </w:rPr>
        <w:t xml:space="preserve">ониторинг политики и законодательного процесса </w:t>
      </w:r>
      <w:r w:rsidRPr="001C51FC">
        <w:rPr>
          <w:rFonts w:ascii="Times New Roman" w:hAnsi="Times New Roman" w:cs="Times New Roman"/>
          <w:sz w:val="28"/>
          <w:szCs w:val="28"/>
          <w:shd w:val="clear" w:color="auto" w:fill="FFFFFF"/>
        </w:rPr>
        <w:t xml:space="preserve">Европейского </w:t>
      </w:r>
      <w:r>
        <w:rPr>
          <w:rFonts w:ascii="Times New Roman" w:hAnsi="Times New Roman" w:cs="Times New Roman"/>
          <w:sz w:val="28"/>
          <w:szCs w:val="28"/>
          <w:shd w:val="clear" w:color="auto" w:fill="FFFFFF"/>
        </w:rPr>
        <w:t>с</w:t>
      </w:r>
      <w:r w:rsidRPr="001C51FC">
        <w:rPr>
          <w:rFonts w:ascii="Times New Roman" w:hAnsi="Times New Roman" w:cs="Times New Roman"/>
          <w:sz w:val="28"/>
          <w:szCs w:val="28"/>
          <w:shd w:val="clear" w:color="auto" w:fill="FFFFFF"/>
        </w:rPr>
        <w:t xml:space="preserve">оюза </w:t>
      </w:r>
      <w:r w:rsidR="00E92CB1" w:rsidRPr="001C51FC">
        <w:rPr>
          <w:rFonts w:ascii="Times New Roman" w:hAnsi="Times New Roman" w:cs="Times New Roman"/>
          <w:sz w:val="28"/>
          <w:szCs w:val="28"/>
          <w:shd w:val="clear" w:color="auto" w:fill="FFFFFF"/>
        </w:rPr>
        <w:t xml:space="preserve">и информирование членов </w:t>
      </w:r>
      <w:r>
        <w:rPr>
          <w:rFonts w:ascii="Times New Roman" w:hAnsi="Times New Roman" w:cs="Times New Roman"/>
          <w:sz w:val="28"/>
          <w:szCs w:val="28"/>
          <w:shd w:val="clear" w:color="auto" w:fill="FFFFFF"/>
        </w:rPr>
        <w:t xml:space="preserve">объединения </w:t>
      </w:r>
      <w:r w:rsidR="00E92CB1" w:rsidRPr="001C51FC">
        <w:rPr>
          <w:rFonts w:ascii="Times New Roman" w:hAnsi="Times New Roman" w:cs="Times New Roman"/>
          <w:sz w:val="28"/>
          <w:szCs w:val="28"/>
          <w:shd w:val="clear" w:color="auto" w:fill="FFFFFF"/>
        </w:rPr>
        <w:t xml:space="preserve">по всем вопросам политики </w:t>
      </w:r>
      <w:r w:rsidRPr="001C51FC">
        <w:rPr>
          <w:rFonts w:ascii="Times New Roman" w:hAnsi="Times New Roman" w:cs="Times New Roman"/>
          <w:sz w:val="28"/>
          <w:szCs w:val="28"/>
          <w:shd w:val="clear" w:color="auto" w:fill="FFFFFF"/>
        </w:rPr>
        <w:t>ЕС</w:t>
      </w:r>
      <w:r w:rsidR="00E92CB1" w:rsidRPr="001C51FC">
        <w:rPr>
          <w:rFonts w:ascii="Times New Roman" w:hAnsi="Times New Roman" w:cs="Times New Roman"/>
          <w:sz w:val="28"/>
          <w:szCs w:val="28"/>
          <w:shd w:val="clear" w:color="auto" w:fill="FFFFFF"/>
        </w:rPr>
        <w:t>, касающейся</w:t>
      </w:r>
      <w:r>
        <w:rPr>
          <w:rFonts w:ascii="Times New Roman" w:hAnsi="Times New Roman" w:cs="Times New Roman"/>
          <w:sz w:val="28"/>
          <w:szCs w:val="28"/>
          <w:shd w:val="clear" w:color="auto" w:fill="FFFFFF"/>
        </w:rPr>
        <w:t xml:space="preserve"> бизнеса и ремесел</w:t>
      </w:r>
      <w:r w:rsidR="00E92CB1" w:rsidRPr="001C51FC">
        <w:rPr>
          <w:rFonts w:ascii="Times New Roman" w:hAnsi="Times New Roman" w:cs="Times New Roman"/>
          <w:sz w:val="28"/>
          <w:szCs w:val="28"/>
          <w:shd w:val="clear" w:color="auto" w:fill="FFFFFF"/>
        </w:rPr>
        <w:t>;</w:t>
      </w:r>
    </w:p>
    <w:p w:rsidR="00E92CB1" w:rsidRPr="001C51FC" w:rsidRDefault="00465F1F"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п</w:t>
      </w:r>
      <w:r w:rsidR="00E92CB1" w:rsidRPr="001C51FC">
        <w:rPr>
          <w:rFonts w:ascii="Times New Roman" w:hAnsi="Times New Roman" w:cs="Times New Roman"/>
          <w:sz w:val="28"/>
          <w:szCs w:val="28"/>
          <w:shd w:val="clear" w:color="auto" w:fill="FFFFFF"/>
        </w:rPr>
        <w:t>редста</w:t>
      </w:r>
      <w:r>
        <w:rPr>
          <w:rFonts w:ascii="Times New Roman" w:hAnsi="Times New Roman" w:cs="Times New Roman"/>
          <w:sz w:val="28"/>
          <w:szCs w:val="28"/>
          <w:shd w:val="clear" w:color="auto" w:fill="FFFFFF"/>
        </w:rPr>
        <w:t xml:space="preserve">вление и продвижение интересов </w:t>
      </w:r>
      <w:r w:rsidR="00E92CB1" w:rsidRPr="001C51FC">
        <w:rPr>
          <w:rFonts w:ascii="Times New Roman" w:hAnsi="Times New Roman" w:cs="Times New Roman"/>
          <w:sz w:val="28"/>
          <w:szCs w:val="28"/>
          <w:shd w:val="clear" w:color="auto" w:fill="FFFFFF"/>
        </w:rPr>
        <w:t>и мнений своих членских организаций перед институтами ЕС и другими международными организациями;</w:t>
      </w:r>
    </w:p>
    <w:p w:rsidR="00E92CB1" w:rsidRPr="001C51FC" w:rsidRDefault="00465F1F"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w:t>
      </w:r>
      <w:r w:rsidR="00E92CB1" w:rsidRPr="001C51FC">
        <w:rPr>
          <w:rFonts w:ascii="Times New Roman" w:hAnsi="Times New Roman" w:cs="Times New Roman"/>
          <w:sz w:val="28"/>
          <w:szCs w:val="28"/>
          <w:shd w:val="clear" w:color="auto" w:fill="FFFFFF"/>
        </w:rPr>
        <w:t>оддержка</w:t>
      </w:r>
      <w:r>
        <w:rPr>
          <w:rFonts w:ascii="Times New Roman" w:hAnsi="Times New Roman" w:cs="Times New Roman"/>
          <w:sz w:val="28"/>
          <w:szCs w:val="28"/>
          <w:shd w:val="clear" w:color="auto" w:fill="FFFFFF"/>
        </w:rPr>
        <w:t>, в том числе юридическая,</w:t>
      </w:r>
      <w:r w:rsidR="00E92CB1" w:rsidRPr="001C51FC">
        <w:rPr>
          <w:rFonts w:ascii="Times New Roman" w:hAnsi="Times New Roman" w:cs="Times New Roman"/>
          <w:sz w:val="28"/>
          <w:szCs w:val="28"/>
          <w:shd w:val="clear" w:color="auto" w:fill="FFFFFF"/>
        </w:rPr>
        <w:t xml:space="preserve"> своих членов во всех областях политики ЕС;</w:t>
      </w:r>
    </w:p>
    <w:p w:rsidR="00E92CB1" w:rsidRPr="001C51FC" w:rsidRDefault="00465F1F"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w:t>
      </w:r>
      <w:r w:rsidR="00E92CB1" w:rsidRPr="001C51FC">
        <w:rPr>
          <w:rFonts w:ascii="Times New Roman" w:hAnsi="Times New Roman" w:cs="Times New Roman"/>
          <w:sz w:val="28"/>
          <w:szCs w:val="28"/>
          <w:shd w:val="clear" w:color="auto" w:fill="FFFFFF"/>
        </w:rPr>
        <w:t>оддержка идеи европейской интеграции и содействие европейскому сотрудничеству.</w:t>
      </w:r>
    </w:p>
    <w:p w:rsidR="00465F1F" w:rsidRDefault="002963C6"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UEAPME и </w:t>
      </w:r>
      <w:r w:rsidR="00E92CB1" w:rsidRPr="001C51FC">
        <w:rPr>
          <w:rFonts w:ascii="Times New Roman" w:hAnsi="Times New Roman" w:cs="Times New Roman"/>
          <w:sz w:val="28"/>
          <w:szCs w:val="28"/>
          <w:shd w:val="clear" w:color="auto" w:fill="FFFFFF"/>
        </w:rPr>
        <w:t>BusinessEurope</w:t>
      </w:r>
      <w:r w:rsidRPr="001C51FC">
        <w:rPr>
          <w:rFonts w:ascii="Times New Roman" w:hAnsi="Times New Roman" w:cs="Times New Roman"/>
          <w:sz w:val="28"/>
          <w:szCs w:val="28"/>
          <w:shd w:val="clear" w:color="auto" w:fill="FFFFFF"/>
        </w:rPr>
        <w:t xml:space="preserve"> тесно сотрудничают на общеевропейском уровне в сфере социального диалога и ведут совместные переговоры с </w:t>
      </w:r>
      <w:r w:rsidR="00465F1F">
        <w:rPr>
          <w:rFonts w:ascii="Times New Roman" w:hAnsi="Times New Roman" w:cs="Times New Roman"/>
          <w:sz w:val="28"/>
          <w:szCs w:val="28"/>
          <w:shd w:val="clear" w:color="auto" w:fill="FFFFFF"/>
        </w:rPr>
        <w:t xml:space="preserve">представителями работников, в частности с </w:t>
      </w:r>
      <w:r w:rsidRPr="001C51FC">
        <w:rPr>
          <w:rFonts w:ascii="Times New Roman" w:hAnsi="Times New Roman" w:cs="Times New Roman"/>
          <w:sz w:val="28"/>
          <w:szCs w:val="28"/>
          <w:shd w:val="clear" w:color="auto" w:fill="FFFFFF"/>
        </w:rPr>
        <w:t>ETUC.</w:t>
      </w:r>
    </w:p>
    <w:p w:rsidR="002963C6" w:rsidRPr="001C51FC" w:rsidRDefault="002963C6"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Помимо </w:t>
      </w:r>
      <w:r w:rsidR="00465F1F">
        <w:rPr>
          <w:rFonts w:ascii="Times New Roman" w:hAnsi="Times New Roman" w:cs="Times New Roman"/>
          <w:sz w:val="28"/>
          <w:szCs w:val="28"/>
          <w:shd w:val="clear" w:color="auto" w:fill="FFFFFF"/>
        </w:rPr>
        <w:t xml:space="preserve">названных двух объединений работодателей функционирует </w:t>
      </w:r>
      <w:r w:rsidRPr="001C51FC">
        <w:rPr>
          <w:rFonts w:ascii="Times New Roman" w:hAnsi="Times New Roman" w:cs="Times New Roman"/>
          <w:sz w:val="28"/>
          <w:szCs w:val="28"/>
          <w:shd w:val="clear" w:color="auto" w:fill="FFFFFF"/>
        </w:rPr>
        <w:t xml:space="preserve">Европейский центр для предприятий с государственным участием и предприятий, представляющих </w:t>
      </w:r>
      <w:r w:rsidR="00465F1F">
        <w:rPr>
          <w:rFonts w:ascii="Times New Roman" w:hAnsi="Times New Roman" w:cs="Times New Roman"/>
          <w:sz w:val="28"/>
          <w:szCs w:val="28"/>
          <w:shd w:val="clear" w:color="auto" w:fill="FFFFFF"/>
        </w:rPr>
        <w:t>общий</w:t>
      </w:r>
      <w:r w:rsidRPr="001C51FC">
        <w:rPr>
          <w:rFonts w:ascii="Times New Roman" w:hAnsi="Times New Roman" w:cs="Times New Roman"/>
          <w:sz w:val="28"/>
          <w:szCs w:val="28"/>
          <w:shd w:val="clear" w:color="auto" w:fill="FFFFFF"/>
        </w:rPr>
        <w:t xml:space="preserve"> экономический интерес (CEEP), членами которого являются предприятия из всех </w:t>
      </w:r>
      <w:r w:rsidR="00465F1F">
        <w:rPr>
          <w:rFonts w:ascii="Times New Roman" w:hAnsi="Times New Roman" w:cs="Times New Roman"/>
          <w:sz w:val="28"/>
          <w:szCs w:val="28"/>
          <w:shd w:val="clear" w:color="auto" w:fill="FFFFFF"/>
        </w:rPr>
        <w:t xml:space="preserve">государств – </w:t>
      </w:r>
      <w:r w:rsidRPr="001C51FC">
        <w:rPr>
          <w:rFonts w:ascii="Times New Roman" w:hAnsi="Times New Roman" w:cs="Times New Roman"/>
          <w:sz w:val="28"/>
          <w:szCs w:val="28"/>
          <w:shd w:val="clear" w:color="auto" w:fill="FFFFFF"/>
        </w:rPr>
        <w:t>членов ЕС</w:t>
      </w:r>
      <w:r w:rsidR="00465F1F">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 xml:space="preserve">Он </w:t>
      </w:r>
      <w:r w:rsidR="00465F1F">
        <w:rPr>
          <w:rFonts w:ascii="Times New Roman" w:hAnsi="Times New Roman" w:cs="Times New Roman"/>
          <w:sz w:val="28"/>
          <w:szCs w:val="28"/>
          <w:shd w:val="clear" w:color="auto" w:fill="FFFFFF"/>
        </w:rPr>
        <w:t xml:space="preserve">также </w:t>
      </w:r>
      <w:r w:rsidRPr="001C51FC">
        <w:rPr>
          <w:rFonts w:ascii="Times New Roman" w:hAnsi="Times New Roman" w:cs="Times New Roman"/>
          <w:sz w:val="28"/>
          <w:szCs w:val="28"/>
          <w:shd w:val="clear" w:color="auto" w:fill="FFFFFF"/>
        </w:rPr>
        <w:t xml:space="preserve">рассматривается Европейской </w:t>
      </w:r>
      <w:r w:rsidR="00465F1F">
        <w:rPr>
          <w:rFonts w:ascii="Times New Roman" w:hAnsi="Times New Roman" w:cs="Times New Roman"/>
          <w:sz w:val="28"/>
          <w:szCs w:val="28"/>
          <w:shd w:val="clear" w:color="auto" w:fill="FFFFFF"/>
        </w:rPr>
        <w:t xml:space="preserve">комиссией </w:t>
      </w:r>
      <w:r w:rsidRPr="001C51FC">
        <w:rPr>
          <w:rFonts w:ascii="Times New Roman" w:hAnsi="Times New Roman" w:cs="Times New Roman"/>
          <w:sz w:val="28"/>
          <w:szCs w:val="28"/>
          <w:shd w:val="clear" w:color="auto" w:fill="FFFFFF"/>
        </w:rPr>
        <w:t xml:space="preserve">как социальный партнер наряду с </w:t>
      </w:r>
      <w:r w:rsidR="00E92CB1" w:rsidRPr="001C51FC">
        <w:rPr>
          <w:rFonts w:ascii="Times New Roman" w:hAnsi="Times New Roman" w:cs="Times New Roman"/>
          <w:sz w:val="28"/>
          <w:szCs w:val="28"/>
          <w:shd w:val="clear" w:color="auto" w:fill="FFFFFF"/>
        </w:rPr>
        <w:t>BusinessEurope</w:t>
      </w:r>
      <w:r w:rsidR="00465F1F">
        <w:rPr>
          <w:rFonts w:ascii="Times New Roman" w:hAnsi="Times New Roman" w:cs="Times New Roman"/>
          <w:sz w:val="28"/>
          <w:szCs w:val="28"/>
          <w:shd w:val="clear" w:color="auto" w:fill="FFFFFF"/>
        </w:rPr>
        <w:t xml:space="preserve">, </w:t>
      </w:r>
      <w:r w:rsidR="00465F1F" w:rsidRPr="001C51FC">
        <w:rPr>
          <w:rFonts w:ascii="Times New Roman" w:hAnsi="Times New Roman" w:cs="Times New Roman"/>
          <w:sz w:val="28"/>
          <w:szCs w:val="28"/>
          <w:shd w:val="clear" w:color="auto" w:fill="FFFFFF"/>
        </w:rPr>
        <w:t>UEAPME</w:t>
      </w:r>
      <w:r w:rsidRPr="001C51FC">
        <w:rPr>
          <w:rFonts w:ascii="Times New Roman" w:hAnsi="Times New Roman" w:cs="Times New Roman"/>
          <w:sz w:val="28"/>
          <w:szCs w:val="28"/>
          <w:shd w:val="clear" w:color="auto" w:fill="FFFFFF"/>
        </w:rPr>
        <w:t xml:space="preserve"> и привлекается к диалогу с ETUC.</w:t>
      </w:r>
    </w:p>
    <w:p w:rsidR="002963C6" w:rsidRPr="001C51FC" w:rsidRDefault="00465F1F"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Следует отметить, что н</w:t>
      </w:r>
      <w:r w:rsidR="002963C6" w:rsidRPr="001C51FC">
        <w:rPr>
          <w:rFonts w:ascii="Times New Roman" w:hAnsi="Times New Roman" w:cs="Times New Roman"/>
          <w:sz w:val="28"/>
          <w:szCs w:val="28"/>
          <w:shd w:val="clear" w:color="auto" w:fill="FFFFFF"/>
        </w:rPr>
        <w:t>а отраслевом уровне</w:t>
      </w:r>
      <w:r>
        <w:rPr>
          <w:rFonts w:ascii="Times New Roman" w:hAnsi="Times New Roman" w:cs="Times New Roman"/>
          <w:sz w:val="28"/>
          <w:szCs w:val="28"/>
          <w:shd w:val="clear" w:color="auto" w:fill="FFFFFF"/>
        </w:rPr>
        <w:t xml:space="preserve"> в Европе функционируют</w:t>
      </w:r>
      <w:r w:rsidR="002963C6" w:rsidRPr="001C51FC">
        <w:rPr>
          <w:rFonts w:ascii="Times New Roman" w:hAnsi="Times New Roman" w:cs="Times New Roman"/>
          <w:sz w:val="28"/>
          <w:szCs w:val="28"/>
          <w:shd w:val="clear" w:color="auto" w:fill="FFFFFF"/>
        </w:rPr>
        <w:t xml:space="preserve"> сотни организаций, представляющих интересы бизнеса, но лишь некоторые из них являются объединениями работодателей, то есть представляют своих членов в вопросах занятости</w:t>
      </w:r>
      <w:r>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shd w:val="clear" w:color="auto" w:fill="FFFFFF"/>
        </w:rPr>
        <w:t>и ведут переговоры с профсоюзными организациями.</w:t>
      </w:r>
    </w:p>
    <w:p w:rsidR="002963C6" w:rsidRDefault="002963C6"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rsidR="00E44306" w:rsidRPr="001C51FC" w:rsidRDefault="00E44306"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rsidR="002963C6" w:rsidRPr="001C51FC" w:rsidRDefault="002963C6" w:rsidP="00395C61">
      <w:pPr>
        <w:pStyle w:val="a5"/>
        <w:autoSpaceDE w:val="0"/>
        <w:autoSpaceDN w:val="0"/>
        <w:adjustRightInd w:val="0"/>
        <w:spacing w:after="0" w:line="240" w:lineRule="auto"/>
        <w:ind w:left="0"/>
        <w:contextualSpacing w:val="0"/>
        <w:jc w:val="center"/>
        <w:rPr>
          <w:rFonts w:ascii="Times New Roman" w:hAnsi="Times New Roman" w:cs="Times New Roman"/>
          <w:sz w:val="28"/>
          <w:szCs w:val="28"/>
        </w:rPr>
      </w:pPr>
      <w:r w:rsidRPr="001C51FC">
        <w:rPr>
          <w:rFonts w:ascii="Times New Roman" w:hAnsi="Times New Roman" w:cs="Times New Roman"/>
          <w:sz w:val="28"/>
          <w:szCs w:val="28"/>
        </w:rPr>
        <w:t>4. Процедуры, предусмотренные европейским трудовым правом</w:t>
      </w:r>
    </w:p>
    <w:p w:rsidR="002963C6" w:rsidRPr="001C51FC" w:rsidRDefault="002963C6" w:rsidP="0009094D">
      <w:pPr>
        <w:pStyle w:val="a5"/>
        <w:autoSpaceDE w:val="0"/>
        <w:autoSpaceDN w:val="0"/>
        <w:adjustRightInd w:val="0"/>
        <w:spacing w:after="0" w:line="240" w:lineRule="auto"/>
        <w:ind w:left="0"/>
        <w:contextualSpacing w:val="0"/>
        <w:jc w:val="both"/>
        <w:rPr>
          <w:rFonts w:ascii="Times New Roman" w:hAnsi="Times New Roman" w:cs="Times New Roman"/>
          <w:sz w:val="28"/>
          <w:szCs w:val="28"/>
        </w:rPr>
      </w:pPr>
    </w:p>
    <w:p w:rsidR="002963C6" w:rsidRPr="001C51FC" w:rsidRDefault="002963C6"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Европейский </w:t>
      </w:r>
      <w:r w:rsidR="00ED15F5">
        <w:rPr>
          <w:rFonts w:ascii="Times New Roman" w:hAnsi="Times New Roman" w:cs="Times New Roman"/>
          <w:sz w:val="28"/>
          <w:szCs w:val="28"/>
          <w:shd w:val="clear" w:color="auto" w:fill="FFFFFF"/>
        </w:rPr>
        <w:t>с</w:t>
      </w:r>
      <w:r w:rsidRPr="001C51FC">
        <w:rPr>
          <w:rFonts w:ascii="Times New Roman" w:hAnsi="Times New Roman" w:cs="Times New Roman"/>
          <w:sz w:val="28"/>
          <w:szCs w:val="28"/>
          <w:shd w:val="clear" w:color="auto" w:fill="FFFFFF"/>
        </w:rPr>
        <w:t>оюз поддерживает и дополняет действия государств в области гарантирования прав работников на информацию и на консульт</w:t>
      </w:r>
      <w:r w:rsidR="00ED15F5">
        <w:rPr>
          <w:rFonts w:ascii="Times New Roman" w:hAnsi="Times New Roman" w:cs="Times New Roman"/>
          <w:sz w:val="28"/>
          <w:szCs w:val="28"/>
          <w:shd w:val="clear" w:color="auto" w:fill="FFFFFF"/>
        </w:rPr>
        <w:t>ирование</w:t>
      </w:r>
      <w:r w:rsidRPr="001C51FC">
        <w:rPr>
          <w:rFonts w:ascii="Times New Roman" w:hAnsi="Times New Roman" w:cs="Times New Roman"/>
          <w:sz w:val="28"/>
          <w:szCs w:val="28"/>
          <w:shd w:val="clear" w:color="auto" w:fill="FFFFFF"/>
        </w:rPr>
        <w:t xml:space="preserve">. Директива </w:t>
      </w:r>
      <w:r w:rsidR="00ED15F5" w:rsidRPr="00ED15F5">
        <w:rPr>
          <w:rFonts w:ascii="Times New Roman" w:hAnsi="Times New Roman" w:cs="Times New Roman"/>
          <w:sz w:val="28"/>
          <w:szCs w:val="28"/>
          <w:shd w:val="clear" w:color="auto" w:fill="FFFFFF"/>
        </w:rPr>
        <w:t>2002/14/ЕС от 11 марта 2002 г. об установлении общих положений об информировании и консультировании работников в Европейском Сообществе</w:t>
      </w:r>
      <w:r w:rsidRPr="001C51FC">
        <w:rPr>
          <w:rFonts w:ascii="Times New Roman" w:hAnsi="Times New Roman" w:cs="Times New Roman"/>
          <w:sz w:val="28"/>
          <w:szCs w:val="28"/>
          <w:shd w:val="clear" w:color="auto" w:fill="FFFFFF"/>
        </w:rPr>
        <w:t xml:space="preserve"> устанавливает минимально необходимый уровень гарантий, который должен соблюдаться каждым государством. Всем работникам, </w:t>
      </w:r>
      <w:r w:rsidR="00ED15F5">
        <w:rPr>
          <w:rFonts w:ascii="Times New Roman" w:hAnsi="Times New Roman" w:cs="Times New Roman"/>
          <w:sz w:val="28"/>
          <w:szCs w:val="28"/>
          <w:shd w:val="clear" w:color="auto" w:fill="FFFFFF"/>
        </w:rPr>
        <w:t>трудящимся</w:t>
      </w:r>
      <w:r w:rsidRPr="001C51FC">
        <w:rPr>
          <w:rFonts w:ascii="Times New Roman" w:hAnsi="Times New Roman" w:cs="Times New Roman"/>
          <w:sz w:val="28"/>
          <w:szCs w:val="28"/>
          <w:shd w:val="clear" w:color="auto" w:fill="FFFFFF"/>
        </w:rPr>
        <w:t xml:space="preserve"> в компаниях в пределах Европейского союза, должен быть доступен этот минимум. </w:t>
      </w:r>
      <w:r w:rsidR="00E44306">
        <w:rPr>
          <w:rFonts w:ascii="Times New Roman" w:hAnsi="Times New Roman" w:cs="Times New Roman"/>
          <w:sz w:val="28"/>
          <w:szCs w:val="28"/>
          <w:shd w:val="clear" w:color="auto" w:fill="FFFFFF"/>
        </w:rPr>
        <w:t>Данная р</w:t>
      </w:r>
      <w:r w:rsidRPr="001C51FC">
        <w:rPr>
          <w:rFonts w:ascii="Times New Roman" w:hAnsi="Times New Roman" w:cs="Times New Roman"/>
          <w:sz w:val="28"/>
          <w:szCs w:val="28"/>
          <w:shd w:val="clear" w:color="auto" w:fill="FFFFFF"/>
        </w:rPr>
        <w:t xml:space="preserve">амочная </w:t>
      </w:r>
      <w:r w:rsidR="00E44306">
        <w:rPr>
          <w:rFonts w:ascii="Times New Roman" w:hAnsi="Times New Roman" w:cs="Times New Roman"/>
          <w:sz w:val="28"/>
          <w:szCs w:val="28"/>
          <w:shd w:val="clear" w:color="auto" w:fill="FFFFFF"/>
        </w:rPr>
        <w:t>Д</w:t>
      </w:r>
      <w:r w:rsidRPr="001C51FC">
        <w:rPr>
          <w:rFonts w:ascii="Times New Roman" w:hAnsi="Times New Roman" w:cs="Times New Roman"/>
          <w:sz w:val="28"/>
          <w:szCs w:val="28"/>
          <w:shd w:val="clear" w:color="auto" w:fill="FFFFFF"/>
        </w:rPr>
        <w:t xml:space="preserve">иректива устанавливает общие правила, которые должны быть зафиксированы в национальном праве каждой страны. </w:t>
      </w:r>
    </w:p>
    <w:p w:rsidR="002963C6" w:rsidRPr="001C51FC" w:rsidRDefault="002963C6"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Эта </w:t>
      </w:r>
      <w:r w:rsidR="00E44306">
        <w:rPr>
          <w:rFonts w:ascii="Times New Roman" w:hAnsi="Times New Roman" w:cs="Times New Roman"/>
          <w:sz w:val="28"/>
          <w:szCs w:val="28"/>
          <w:shd w:val="clear" w:color="auto" w:fill="FFFFFF"/>
        </w:rPr>
        <w:t>Д</w:t>
      </w:r>
      <w:r w:rsidRPr="001C51FC">
        <w:rPr>
          <w:rFonts w:ascii="Times New Roman" w:hAnsi="Times New Roman" w:cs="Times New Roman"/>
          <w:sz w:val="28"/>
          <w:szCs w:val="28"/>
          <w:shd w:val="clear" w:color="auto" w:fill="FFFFFF"/>
        </w:rPr>
        <w:t>иректива дополн</w:t>
      </w:r>
      <w:r w:rsidR="00E44306">
        <w:rPr>
          <w:rFonts w:ascii="Times New Roman" w:hAnsi="Times New Roman" w:cs="Times New Roman"/>
          <w:sz w:val="28"/>
          <w:szCs w:val="28"/>
          <w:shd w:val="clear" w:color="auto" w:fill="FFFFFF"/>
        </w:rPr>
        <w:t>яется</w:t>
      </w:r>
      <w:r w:rsidRPr="001C51FC">
        <w:rPr>
          <w:rFonts w:ascii="Times New Roman" w:hAnsi="Times New Roman" w:cs="Times New Roman"/>
          <w:sz w:val="28"/>
          <w:szCs w:val="28"/>
          <w:shd w:val="clear" w:color="auto" w:fill="FFFFFF"/>
        </w:rPr>
        <w:t xml:space="preserve"> </w:t>
      </w:r>
      <w:r w:rsidR="00E44306">
        <w:rPr>
          <w:rFonts w:ascii="Times New Roman" w:hAnsi="Times New Roman" w:cs="Times New Roman"/>
          <w:sz w:val="28"/>
          <w:szCs w:val="28"/>
          <w:shd w:val="clear" w:color="auto" w:fill="FFFFFF"/>
        </w:rPr>
        <w:t>другими</w:t>
      </w:r>
      <w:r w:rsidRPr="001C51FC">
        <w:rPr>
          <w:rFonts w:ascii="Times New Roman" w:hAnsi="Times New Roman" w:cs="Times New Roman"/>
          <w:sz w:val="28"/>
          <w:szCs w:val="28"/>
          <w:shd w:val="clear" w:color="auto" w:fill="FFFFFF"/>
        </w:rPr>
        <w:t xml:space="preserve"> директивами</w:t>
      </w:r>
      <w:r w:rsidR="00E44306">
        <w:rPr>
          <w:rFonts w:ascii="Times New Roman" w:hAnsi="Times New Roman" w:cs="Times New Roman"/>
          <w:sz w:val="28"/>
          <w:szCs w:val="28"/>
          <w:shd w:val="clear" w:color="auto" w:fill="FFFFFF"/>
        </w:rPr>
        <w:t xml:space="preserve"> и</w:t>
      </w:r>
      <w:r w:rsidRPr="001C51FC">
        <w:rPr>
          <w:rFonts w:ascii="Times New Roman" w:hAnsi="Times New Roman" w:cs="Times New Roman"/>
          <w:sz w:val="28"/>
          <w:szCs w:val="28"/>
          <w:shd w:val="clear" w:color="auto" w:fill="FFFFFF"/>
        </w:rPr>
        <w:t xml:space="preserve"> правилами в отношении информации и консультаций в конкретных ситуациях, например, когда происходит коллект</w:t>
      </w:r>
      <w:r w:rsidR="00EB2966">
        <w:rPr>
          <w:rFonts w:ascii="Times New Roman" w:hAnsi="Times New Roman" w:cs="Times New Roman"/>
          <w:sz w:val="28"/>
          <w:szCs w:val="28"/>
          <w:shd w:val="clear" w:color="auto" w:fill="FFFFFF"/>
        </w:rPr>
        <w:t xml:space="preserve">ивное экономическое увольнение или </w:t>
      </w:r>
      <w:r w:rsidRPr="001C51FC">
        <w:rPr>
          <w:rFonts w:ascii="Times New Roman" w:hAnsi="Times New Roman" w:cs="Times New Roman"/>
          <w:sz w:val="28"/>
          <w:szCs w:val="28"/>
          <w:shd w:val="clear" w:color="auto" w:fill="FFFFFF"/>
        </w:rPr>
        <w:t>пере</w:t>
      </w:r>
      <w:r w:rsidR="00ED15F5">
        <w:rPr>
          <w:rFonts w:ascii="Times New Roman" w:hAnsi="Times New Roman" w:cs="Times New Roman"/>
          <w:sz w:val="28"/>
          <w:szCs w:val="28"/>
          <w:shd w:val="clear" w:color="auto" w:fill="FFFFFF"/>
        </w:rPr>
        <w:t>вод</w:t>
      </w:r>
      <w:r w:rsidRPr="001C51FC">
        <w:rPr>
          <w:rFonts w:ascii="Times New Roman" w:hAnsi="Times New Roman" w:cs="Times New Roman"/>
          <w:sz w:val="28"/>
          <w:szCs w:val="28"/>
          <w:shd w:val="clear" w:color="auto" w:fill="FFFFFF"/>
        </w:rPr>
        <w:t xml:space="preserve"> </w:t>
      </w:r>
      <w:r w:rsidR="00ED15F5">
        <w:rPr>
          <w:rFonts w:ascii="Times New Roman" w:hAnsi="Times New Roman" w:cs="Times New Roman"/>
          <w:sz w:val="28"/>
          <w:szCs w:val="28"/>
          <w:shd w:val="clear" w:color="auto" w:fill="FFFFFF"/>
        </w:rPr>
        <w:t>работни</w:t>
      </w:r>
      <w:r w:rsidRPr="001C51FC">
        <w:rPr>
          <w:rFonts w:ascii="Times New Roman" w:hAnsi="Times New Roman" w:cs="Times New Roman"/>
          <w:sz w:val="28"/>
          <w:szCs w:val="28"/>
          <w:shd w:val="clear" w:color="auto" w:fill="FFFFFF"/>
        </w:rPr>
        <w:t>к</w:t>
      </w:r>
      <w:r w:rsidR="00ED15F5">
        <w:rPr>
          <w:rFonts w:ascii="Times New Roman" w:hAnsi="Times New Roman" w:cs="Times New Roman"/>
          <w:sz w:val="28"/>
          <w:szCs w:val="28"/>
          <w:shd w:val="clear" w:color="auto" w:fill="FFFFFF"/>
        </w:rPr>
        <w:t>ов</w:t>
      </w:r>
      <w:r w:rsidRPr="001C51FC">
        <w:rPr>
          <w:rFonts w:ascii="Times New Roman" w:hAnsi="Times New Roman" w:cs="Times New Roman"/>
          <w:sz w:val="28"/>
          <w:szCs w:val="28"/>
          <w:shd w:val="clear" w:color="auto" w:fill="FFFFFF"/>
        </w:rPr>
        <w:t xml:space="preserve"> из одной компании в другую. Работники должны иметь возможность участвовать </w:t>
      </w:r>
      <w:r w:rsidR="00ED15F5">
        <w:rPr>
          <w:rFonts w:ascii="Times New Roman" w:hAnsi="Times New Roman" w:cs="Times New Roman"/>
          <w:sz w:val="28"/>
          <w:szCs w:val="28"/>
          <w:shd w:val="clear" w:color="auto" w:fill="FFFFFF"/>
        </w:rPr>
        <w:t xml:space="preserve">в процессе </w:t>
      </w:r>
      <w:r w:rsidRPr="001C51FC">
        <w:rPr>
          <w:rFonts w:ascii="Times New Roman" w:hAnsi="Times New Roman" w:cs="Times New Roman"/>
          <w:sz w:val="28"/>
          <w:szCs w:val="28"/>
          <w:shd w:val="clear" w:color="auto" w:fill="FFFFFF"/>
        </w:rPr>
        <w:t xml:space="preserve">непосредственно или через своих представителей. Создание европейских рабочих советов также </w:t>
      </w:r>
      <w:r w:rsidR="00ED15F5">
        <w:rPr>
          <w:rFonts w:ascii="Times New Roman" w:hAnsi="Times New Roman" w:cs="Times New Roman"/>
          <w:sz w:val="28"/>
          <w:szCs w:val="28"/>
          <w:shd w:val="clear" w:color="auto" w:fill="FFFFFF"/>
        </w:rPr>
        <w:t>предусмотрено</w:t>
      </w:r>
      <w:r w:rsidRPr="001C51FC">
        <w:rPr>
          <w:rFonts w:ascii="Times New Roman" w:hAnsi="Times New Roman" w:cs="Times New Roman"/>
          <w:sz w:val="28"/>
          <w:szCs w:val="28"/>
          <w:shd w:val="clear" w:color="auto" w:fill="FFFFFF"/>
        </w:rPr>
        <w:t xml:space="preserve"> </w:t>
      </w:r>
      <w:r w:rsidR="00EB2966">
        <w:rPr>
          <w:rFonts w:ascii="Times New Roman" w:hAnsi="Times New Roman" w:cs="Times New Roman"/>
          <w:sz w:val="28"/>
          <w:szCs w:val="28"/>
          <w:shd w:val="clear" w:color="auto" w:fill="FFFFFF"/>
        </w:rPr>
        <w:t>д</w:t>
      </w:r>
      <w:r w:rsidRPr="001C51FC">
        <w:rPr>
          <w:rFonts w:ascii="Times New Roman" w:hAnsi="Times New Roman" w:cs="Times New Roman"/>
          <w:sz w:val="28"/>
          <w:szCs w:val="28"/>
          <w:shd w:val="clear" w:color="auto" w:fill="FFFFFF"/>
        </w:rPr>
        <w:t>иректив</w:t>
      </w:r>
      <w:r w:rsidR="00ED15F5">
        <w:rPr>
          <w:rFonts w:ascii="Times New Roman" w:hAnsi="Times New Roman" w:cs="Times New Roman"/>
          <w:sz w:val="28"/>
          <w:szCs w:val="28"/>
          <w:shd w:val="clear" w:color="auto" w:fill="FFFFFF"/>
        </w:rPr>
        <w:t>ой.</w:t>
      </w:r>
    </w:p>
    <w:p w:rsidR="009B6E0C" w:rsidRDefault="00ED15F5"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Чем отличается информирование работников от консультаций? </w:t>
      </w:r>
      <w:r w:rsidR="002963C6" w:rsidRPr="001C51FC">
        <w:rPr>
          <w:rFonts w:ascii="Times New Roman" w:hAnsi="Times New Roman" w:cs="Times New Roman"/>
          <w:sz w:val="28"/>
          <w:szCs w:val="28"/>
          <w:shd w:val="clear" w:color="auto" w:fill="FFFFFF"/>
        </w:rPr>
        <w:t xml:space="preserve">Информация </w:t>
      </w:r>
      <w:r>
        <w:rPr>
          <w:rFonts w:ascii="Times New Roman" w:hAnsi="Times New Roman" w:cs="Times New Roman"/>
          <w:sz w:val="28"/>
          <w:szCs w:val="28"/>
          <w:shd w:val="clear" w:color="auto" w:fill="FFFFFF"/>
        </w:rPr>
        <w:t>–</w:t>
      </w:r>
      <w:r w:rsidR="002963C6" w:rsidRPr="001C51FC">
        <w:rPr>
          <w:rFonts w:ascii="Times New Roman" w:hAnsi="Times New Roman" w:cs="Times New Roman"/>
          <w:sz w:val="28"/>
          <w:szCs w:val="28"/>
          <w:shd w:val="clear" w:color="auto" w:fill="FFFFFF"/>
        </w:rPr>
        <w:t xml:space="preserve"> это данные, которые работодатель предостав</w:t>
      </w:r>
      <w:r>
        <w:rPr>
          <w:rFonts w:ascii="Times New Roman" w:hAnsi="Times New Roman" w:cs="Times New Roman"/>
          <w:sz w:val="28"/>
          <w:szCs w:val="28"/>
          <w:shd w:val="clear" w:color="auto" w:fill="FFFFFF"/>
        </w:rPr>
        <w:t>ляе</w:t>
      </w:r>
      <w:r w:rsidR="002963C6" w:rsidRPr="001C51FC">
        <w:rPr>
          <w:rFonts w:ascii="Times New Roman" w:hAnsi="Times New Roman" w:cs="Times New Roman"/>
          <w:sz w:val="28"/>
          <w:szCs w:val="28"/>
          <w:shd w:val="clear" w:color="auto" w:fill="FFFFFF"/>
        </w:rPr>
        <w:t xml:space="preserve">т представителям работников, чтобы они могли должным образом </w:t>
      </w:r>
      <w:r>
        <w:rPr>
          <w:rFonts w:ascii="Times New Roman" w:hAnsi="Times New Roman" w:cs="Times New Roman"/>
          <w:sz w:val="28"/>
          <w:szCs w:val="28"/>
          <w:shd w:val="clear" w:color="auto" w:fill="FFFFFF"/>
        </w:rPr>
        <w:t>понимать вопрос</w:t>
      </w:r>
      <w:r w:rsidR="002963C6" w:rsidRPr="001C51FC">
        <w:rPr>
          <w:rFonts w:ascii="Times New Roman" w:hAnsi="Times New Roman" w:cs="Times New Roman"/>
          <w:sz w:val="28"/>
          <w:szCs w:val="28"/>
          <w:shd w:val="clear" w:color="auto" w:fill="FFFFFF"/>
        </w:rPr>
        <w:t xml:space="preserve">. Консультация </w:t>
      </w:r>
      <w:r>
        <w:rPr>
          <w:rFonts w:ascii="Times New Roman" w:hAnsi="Times New Roman" w:cs="Times New Roman"/>
          <w:sz w:val="28"/>
          <w:szCs w:val="28"/>
          <w:shd w:val="clear" w:color="auto" w:fill="FFFFFF"/>
        </w:rPr>
        <w:t>– это</w:t>
      </w:r>
      <w:r w:rsidR="002963C6" w:rsidRPr="001C51FC">
        <w:rPr>
          <w:rFonts w:ascii="Times New Roman" w:hAnsi="Times New Roman" w:cs="Times New Roman"/>
          <w:sz w:val="28"/>
          <w:szCs w:val="28"/>
          <w:shd w:val="clear" w:color="auto" w:fill="FFFFFF"/>
        </w:rPr>
        <w:t xml:space="preserve"> обмен мнениями с целью установления диалога между представителями работников и работодателем. </w:t>
      </w:r>
    </w:p>
    <w:p w:rsidR="009B6E0C" w:rsidRDefault="002963C6"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lastRenderedPageBreak/>
        <w:t>Информация</w:t>
      </w:r>
      <w:r w:rsidR="00ED15F5">
        <w:rPr>
          <w:rFonts w:ascii="Times New Roman" w:hAnsi="Times New Roman" w:cs="Times New Roman"/>
          <w:sz w:val="28"/>
          <w:szCs w:val="28"/>
          <w:shd w:val="clear" w:color="auto" w:fill="FFFFFF"/>
        </w:rPr>
        <w:t xml:space="preserve">, чтобы она была изучена и должным образом использована, </w:t>
      </w:r>
      <w:r w:rsidRPr="001C51FC">
        <w:rPr>
          <w:rFonts w:ascii="Times New Roman" w:hAnsi="Times New Roman" w:cs="Times New Roman"/>
          <w:sz w:val="28"/>
          <w:szCs w:val="28"/>
          <w:shd w:val="clear" w:color="auto" w:fill="FFFFFF"/>
        </w:rPr>
        <w:t xml:space="preserve">должна быть </w:t>
      </w:r>
      <w:r w:rsidR="00ED15F5">
        <w:rPr>
          <w:rFonts w:ascii="Times New Roman" w:hAnsi="Times New Roman" w:cs="Times New Roman"/>
          <w:sz w:val="28"/>
          <w:szCs w:val="28"/>
          <w:shd w:val="clear" w:color="auto" w:fill="FFFFFF"/>
        </w:rPr>
        <w:t>получена</w:t>
      </w:r>
      <w:r w:rsidRPr="001C51FC">
        <w:rPr>
          <w:rFonts w:ascii="Times New Roman" w:hAnsi="Times New Roman" w:cs="Times New Roman"/>
          <w:sz w:val="28"/>
          <w:szCs w:val="28"/>
          <w:shd w:val="clear" w:color="auto" w:fill="FFFFFF"/>
        </w:rPr>
        <w:t xml:space="preserve"> в определенное время и </w:t>
      </w:r>
      <w:r w:rsidR="00ED15F5">
        <w:rPr>
          <w:rFonts w:ascii="Times New Roman" w:hAnsi="Times New Roman" w:cs="Times New Roman"/>
          <w:sz w:val="28"/>
          <w:szCs w:val="28"/>
          <w:shd w:val="clear" w:color="auto" w:fill="FFFFFF"/>
        </w:rPr>
        <w:t>в</w:t>
      </w:r>
      <w:r w:rsidRPr="001C51FC">
        <w:rPr>
          <w:rFonts w:ascii="Times New Roman" w:hAnsi="Times New Roman" w:cs="Times New Roman"/>
          <w:sz w:val="28"/>
          <w:szCs w:val="28"/>
          <w:shd w:val="clear" w:color="auto" w:fill="FFFFFF"/>
        </w:rPr>
        <w:t xml:space="preserve"> соответствующ</w:t>
      </w:r>
      <w:r w:rsidR="00ED15F5">
        <w:rPr>
          <w:rFonts w:ascii="Times New Roman" w:hAnsi="Times New Roman" w:cs="Times New Roman"/>
          <w:sz w:val="28"/>
          <w:szCs w:val="28"/>
          <w:shd w:val="clear" w:color="auto" w:fill="FFFFFF"/>
        </w:rPr>
        <w:t>е</w:t>
      </w:r>
      <w:r w:rsidRPr="001C51FC">
        <w:rPr>
          <w:rFonts w:ascii="Times New Roman" w:hAnsi="Times New Roman" w:cs="Times New Roman"/>
          <w:sz w:val="28"/>
          <w:szCs w:val="28"/>
          <w:shd w:val="clear" w:color="auto" w:fill="FFFFFF"/>
        </w:rPr>
        <w:t xml:space="preserve">м </w:t>
      </w:r>
      <w:r w:rsidR="00ED15F5">
        <w:rPr>
          <w:rFonts w:ascii="Times New Roman" w:hAnsi="Times New Roman" w:cs="Times New Roman"/>
          <w:sz w:val="28"/>
          <w:szCs w:val="28"/>
          <w:shd w:val="clear" w:color="auto" w:fill="FFFFFF"/>
        </w:rPr>
        <w:t>объеме</w:t>
      </w:r>
      <w:r w:rsidRPr="001C51FC">
        <w:rPr>
          <w:rFonts w:ascii="Times New Roman" w:hAnsi="Times New Roman" w:cs="Times New Roman"/>
          <w:sz w:val="28"/>
          <w:szCs w:val="28"/>
          <w:shd w:val="clear" w:color="auto" w:fill="FFFFFF"/>
        </w:rPr>
        <w:t>, что</w:t>
      </w:r>
      <w:r w:rsidR="00ED15F5">
        <w:rPr>
          <w:rFonts w:ascii="Times New Roman" w:hAnsi="Times New Roman" w:cs="Times New Roman"/>
          <w:sz w:val="28"/>
          <w:szCs w:val="28"/>
          <w:shd w:val="clear" w:color="auto" w:fill="FFFFFF"/>
        </w:rPr>
        <w:t xml:space="preserve"> позволит</w:t>
      </w:r>
      <w:r w:rsidRPr="001C51FC">
        <w:rPr>
          <w:rFonts w:ascii="Times New Roman" w:hAnsi="Times New Roman" w:cs="Times New Roman"/>
          <w:sz w:val="28"/>
          <w:szCs w:val="28"/>
          <w:shd w:val="clear" w:color="auto" w:fill="FFFFFF"/>
        </w:rPr>
        <w:t xml:space="preserve"> обеспечить адекватное рассмотрение вопроса и подготовить</w:t>
      </w:r>
      <w:r w:rsidR="00ED15F5">
        <w:rPr>
          <w:rFonts w:ascii="Times New Roman" w:hAnsi="Times New Roman" w:cs="Times New Roman"/>
          <w:sz w:val="28"/>
          <w:szCs w:val="28"/>
          <w:shd w:val="clear" w:color="auto" w:fill="FFFFFF"/>
        </w:rPr>
        <w:t>ся к</w:t>
      </w:r>
      <w:r w:rsidRPr="001C51FC">
        <w:rPr>
          <w:rFonts w:ascii="Times New Roman" w:hAnsi="Times New Roman" w:cs="Times New Roman"/>
          <w:sz w:val="28"/>
          <w:szCs w:val="28"/>
          <w:shd w:val="clear" w:color="auto" w:fill="FFFFFF"/>
        </w:rPr>
        <w:t xml:space="preserve"> консультаци</w:t>
      </w:r>
      <w:r w:rsidR="00ED15F5">
        <w:rPr>
          <w:rFonts w:ascii="Times New Roman" w:hAnsi="Times New Roman" w:cs="Times New Roman"/>
          <w:sz w:val="28"/>
          <w:szCs w:val="28"/>
          <w:shd w:val="clear" w:color="auto" w:fill="FFFFFF"/>
        </w:rPr>
        <w:t>и</w:t>
      </w:r>
      <w:r w:rsidRPr="001C51FC">
        <w:rPr>
          <w:rFonts w:ascii="Times New Roman" w:hAnsi="Times New Roman" w:cs="Times New Roman"/>
          <w:sz w:val="28"/>
          <w:szCs w:val="28"/>
          <w:shd w:val="clear" w:color="auto" w:fill="FFFFFF"/>
        </w:rPr>
        <w:t>.</w:t>
      </w:r>
    </w:p>
    <w:p w:rsidR="009B6E0C" w:rsidRDefault="002963C6" w:rsidP="0009094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Таким образом, европейское законодательство </w:t>
      </w:r>
      <w:r w:rsidR="009B6E0C">
        <w:rPr>
          <w:rFonts w:ascii="Times New Roman" w:hAnsi="Times New Roman" w:cs="Times New Roman"/>
          <w:sz w:val="28"/>
          <w:szCs w:val="28"/>
          <w:shd w:val="clear" w:color="auto" w:fill="FFFFFF"/>
        </w:rPr>
        <w:t>предоставляет сторонам социального партнерства</w:t>
      </w:r>
      <w:r w:rsidRPr="001C51FC">
        <w:rPr>
          <w:rFonts w:ascii="Times New Roman" w:hAnsi="Times New Roman" w:cs="Times New Roman"/>
          <w:sz w:val="28"/>
          <w:szCs w:val="28"/>
          <w:shd w:val="clear" w:color="auto" w:fill="FFFFFF"/>
        </w:rPr>
        <w:t xml:space="preserve"> инструмент</w:t>
      </w:r>
      <w:r w:rsidR="009B6E0C">
        <w:rPr>
          <w:rFonts w:ascii="Times New Roman" w:hAnsi="Times New Roman" w:cs="Times New Roman"/>
          <w:sz w:val="28"/>
          <w:szCs w:val="28"/>
          <w:shd w:val="clear" w:color="auto" w:fill="FFFFFF"/>
        </w:rPr>
        <w:t>ы</w:t>
      </w:r>
      <w:r w:rsidRPr="001C51FC">
        <w:rPr>
          <w:rFonts w:ascii="Times New Roman" w:hAnsi="Times New Roman" w:cs="Times New Roman"/>
          <w:sz w:val="28"/>
          <w:szCs w:val="28"/>
          <w:shd w:val="clear" w:color="auto" w:fill="FFFFFF"/>
        </w:rPr>
        <w:t>, гарантирующи</w:t>
      </w:r>
      <w:r w:rsidR="009B6E0C">
        <w:rPr>
          <w:rFonts w:ascii="Times New Roman" w:hAnsi="Times New Roman" w:cs="Times New Roman"/>
          <w:sz w:val="28"/>
          <w:szCs w:val="28"/>
          <w:shd w:val="clear" w:color="auto" w:fill="FFFFFF"/>
        </w:rPr>
        <w:t>е</w:t>
      </w:r>
      <w:r w:rsidRPr="001C51FC">
        <w:rPr>
          <w:rFonts w:ascii="Times New Roman" w:hAnsi="Times New Roman" w:cs="Times New Roman"/>
          <w:sz w:val="28"/>
          <w:szCs w:val="28"/>
          <w:shd w:val="clear" w:color="auto" w:fill="FFFFFF"/>
        </w:rPr>
        <w:t>, что информ</w:t>
      </w:r>
      <w:r w:rsidR="009B6E0C">
        <w:rPr>
          <w:rFonts w:ascii="Times New Roman" w:hAnsi="Times New Roman" w:cs="Times New Roman"/>
          <w:sz w:val="28"/>
          <w:szCs w:val="28"/>
          <w:shd w:val="clear" w:color="auto" w:fill="FFFFFF"/>
        </w:rPr>
        <w:t xml:space="preserve">ирование </w:t>
      </w:r>
      <w:r w:rsidRPr="001C51FC">
        <w:rPr>
          <w:rFonts w:ascii="Times New Roman" w:hAnsi="Times New Roman" w:cs="Times New Roman"/>
          <w:sz w:val="28"/>
          <w:szCs w:val="28"/>
          <w:shd w:val="clear" w:color="auto" w:fill="FFFFFF"/>
        </w:rPr>
        <w:t>и консульт</w:t>
      </w:r>
      <w:r w:rsidR="009B6E0C">
        <w:rPr>
          <w:rFonts w:ascii="Times New Roman" w:hAnsi="Times New Roman" w:cs="Times New Roman"/>
          <w:sz w:val="28"/>
          <w:szCs w:val="28"/>
          <w:shd w:val="clear" w:color="auto" w:fill="FFFFFF"/>
        </w:rPr>
        <w:t>ирование не станут</w:t>
      </w:r>
      <w:r w:rsidR="00A2627B">
        <w:rPr>
          <w:rFonts w:ascii="Times New Roman" w:hAnsi="Times New Roman" w:cs="Times New Roman"/>
          <w:sz w:val="28"/>
          <w:szCs w:val="28"/>
          <w:shd w:val="clear" w:color="auto" w:fill="FFFFFF"/>
        </w:rPr>
        <w:t xml:space="preserve"> имитацией этих процессов, </w:t>
      </w:r>
      <w:r w:rsidR="009B6E0C">
        <w:rPr>
          <w:rFonts w:ascii="Times New Roman" w:hAnsi="Times New Roman" w:cs="Times New Roman"/>
          <w:sz w:val="28"/>
          <w:szCs w:val="28"/>
          <w:shd w:val="clear" w:color="auto" w:fill="FFFFFF"/>
        </w:rPr>
        <w:t>а</w:t>
      </w:r>
      <w:r w:rsidR="00A2627B">
        <w:rPr>
          <w:rFonts w:ascii="Times New Roman" w:hAnsi="Times New Roman" w:cs="Times New Roman"/>
          <w:sz w:val="28"/>
          <w:szCs w:val="28"/>
          <w:shd w:val="clear" w:color="auto" w:fill="FFFFFF"/>
        </w:rPr>
        <w:t xml:space="preserve"> </w:t>
      </w:r>
      <w:r w:rsidR="009B6E0C">
        <w:rPr>
          <w:rFonts w:ascii="Times New Roman" w:hAnsi="Times New Roman" w:cs="Times New Roman"/>
          <w:sz w:val="28"/>
          <w:szCs w:val="28"/>
          <w:shd w:val="clear" w:color="auto" w:fill="FFFFFF"/>
        </w:rPr>
        <w:t>будут иметь реальное содержание и приносить пользу всем социальным партнерам</w:t>
      </w:r>
      <w:r w:rsidR="00387163">
        <w:rPr>
          <w:rFonts w:ascii="Times New Roman" w:hAnsi="Times New Roman" w:cs="Times New Roman"/>
          <w:sz w:val="28"/>
          <w:szCs w:val="28"/>
          <w:shd w:val="clear" w:color="auto" w:fill="FFFFFF"/>
        </w:rPr>
        <w:t>, содействуя социальному консенсусу и общественному развитию</w:t>
      </w:r>
      <w:r w:rsidR="009B6E0C">
        <w:rPr>
          <w:rFonts w:ascii="Times New Roman" w:hAnsi="Times New Roman" w:cs="Times New Roman"/>
          <w:sz w:val="28"/>
          <w:szCs w:val="28"/>
          <w:shd w:val="clear" w:color="auto" w:fill="FFFFFF"/>
        </w:rPr>
        <w:t>.</w:t>
      </w:r>
    </w:p>
    <w:p w:rsidR="002963C6" w:rsidRPr="001C51FC" w:rsidRDefault="002963C6" w:rsidP="0009094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E44306" w:rsidRPr="001C51FC" w:rsidRDefault="00E44306" w:rsidP="0009094D">
      <w:pPr>
        <w:pStyle w:val="a5"/>
        <w:autoSpaceDE w:val="0"/>
        <w:autoSpaceDN w:val="0"/>
        <w:adjustRightInd w:val="0"/>
        <w:spacing w:after="0" w:line="240" w:lineRule="auto"/>
        <w:ind w:left="0"/>
        <w:contextualSpacing w:val="0"/>
        <w:jc w:val="both"/>
        <w:rPr>
          <w:rFonts w:ascii="Times New Roman" w:hAnsi="Times New Roman" w:cs="Times New Roman"/>
          <w:sz w:val="28"/>
          <w:szCs w:val="28"/>
        </w:rPr>
      </w:pPr>
    </w:p>
    <w:p w:rsidR="002963C6" w:rsidRPr="001C51FC" w:rsidRDefault="002963C6" w:rsidP="00395C61">
      <w:pPr>
        <w:pStyle w:val="a5"/>
        <w:autoSpaceDE w:val="0"/>
        <w:autoSpaceDN w:val="0"/>
        <w:adjustRightInd w:val="0"/>
        <w:spacing w:after="0" w:line="240" w:lineRule="auto"/>
        <w:ind w:left="0"/>
        <w:contextualSpacing w:val="0"/>
        <w:jc w:val="center"/>
        <w:rPr>
          <w:rFonts w:ascii="Times New Roman" w:hAnsi="Times New Roman" w:cs="Times New Roman"/>
          <w:sz w:val="28"/>
          <w:szCs w:val="28"/>
        </w:rPr>
      </w:pPr>
      <w:r w:rsidRPr="001C51FC">
        <w:rPr>
          <w:rFonts w:ascii="Times New Roman" w:hAnsi="Times New Roman" w:cs="Times New Roman"/>
          <w:sz w:val="28"/>
          <w:szCs w:val="28"/>
        </w:rPr>
        <w:t>5. Акты социального партнерства на уровне ЕС</w:t>
      </w:r>
    </w:p>
    <w:p w:rsidR="002963C6" w:rsidRPr="001C51FC" w:rsidRDefault="002963C6" w:rsidP="0009094D">
      <w:pPr>
        <w:pStyle w:val="a5"/>
        <w:autoSpaceDE w:val="0"/>
        <w:autoSpaceDN w:val="0"/>
        <w:adjustRightInd w:val="0"/>
        <w:spacing w:after="0" w:line="240" w:lineRule="auto"/>
        <w:ind w:left="0"/>
        <w:contextualSpacing w:val="0"/>
        <w:jc w:val="both"/>
        <w:rPr>
          <w:rFonts w:ascii="Times New Roman" w:hAnsi="Times New Roman" w:cs="Times New Roman"/>
          <w:sz w:val="28"/>
          <w:szCs w:val="28"/>
        </w:rPr>
      </w:pPr>
    </w:p>
    <w:p w:rsidR="00A2627B" w:rsidRDefault="001E0504" w:rsidP="0009094D">
      <w:pPr>
        <w:pStyle w:val="a5"/>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Соглашение – это нормативный договор, регулирующий социально-трудовые отношения, заключаемый между представителями работников и работодателей на различных уровнях социального партнерства. Соглашения могут касаться как отдельных секторов (отраслевые соглашения), так и всех субъектов сферы труда.</w:t>
      </w:r>
      <w:r w:rsidR="007173D0">
        <w:rPr>
          <w:rFonts w:ascii="Times New Roman" w:hAnsi="Times New Roman" w:cs="Times New Roman"/>
          <w:sz w:val="28"/>
          <w:szCs w:val="28"/>
        </w:rPr>
        <w:t xml:space="preserve"> </w:t>
      </w:r>
      <w:r w:rsidR="002963C6" w:rsidRPr="001C51FC">
        <w:rPr>
          <w:rFonts w:ascii="Times New Roman" w:hAnsi="Times New Roman" w:cs="Times New Roman"/>
          <w:sz w:val="28"/>
          <w:szCs w:val="28"/>
        </w:rPr>
        <w:t>Европейская конфедерация профсоюзов и крупнейшие объединения работодателей смогли подписать ряд межпрофессиональных со</w:t>
      </w:r>
      <w:r w:rsidR="006B2173">
        <w:rPr>
          <w:rFonts w:ascii="Times New Roman" w:hAnsi="Times New Roman" w:cs="Times New Roman"/>
          <w:sz w:val="28"/>
          <w:szCs w:val="28"/>
        </w:rPr>
        <w:t>глашений, например:</w:t>
      </w:r>
    </w:p>
    <w:p w:rsidR="00A2627B" w:rsidRPr="006B2173" w:rsidRDefault="00A2627B" w:rsidP="0009094D">
      <w:pPr>
        <w:pStyle w:val="a5"/>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B2173">
        <w:rPr>
          <w:rFonts w:ascii="Times New Roman" w:hAnsi="Times New Roman" w:cs="Times New Roman"/>
          <w:sz w:val="28"/>
          <w:szCs w:val="28"/>
        </w:rPr>
        <w:t xml:space="preserve">- </w:t>
      </w:r>
      <w:r w:rsidR="006B2173">
        <w:rPr>
          <w:rFonts w:ascii="Times New Roman" w:hAnsi="Times New Roman" w:cs="Times New Roman"/>
          <w:sz w:val="28"/>
          <w:szCs w:val="28"/>
        </w:rPr>
        <w:t>Соглашение о</w:t>
      </w:r>
      <w:r w:rsidRPr="006B2173">
        <w:rPr>
          <w:rFonts w:ascii="Times New Roman" w:hAnsi="Times New Roman" w:cs="Times New Roman"/>
          <w:sz w:val="28"/>
          <w:szCs w:val="28"/>
        </w:rPr>
        <w:t xml:space="preserve"> </w:t>
      </w:r>
      <w:r>
        <w:rPr>
          <w:rFonts w:ascii="Times New Roman" w:hAnsi="Times New Roman" w:cs="Times New Roman"/>
          <w:sz w:val="28"/>
          <w:szCs w:val="28"/>
        </w:rPr>
        <w:t>дистанционной</w:t>
      </w:r>
      <w:r w:rsidRPr="006B2173">
        <w:rPr>
          <w:rFonts w:ascii="Times New Roman" w:hAnsi="Times New Roman" w:cs="Times New Roman"/>
          <w:sz w:val="28"/>
          <w:szCs w:val="28"/>
        </w:rPr>
        <w:t xml:space="preserve"> </w:t>
      </w:r>
      <w:r>
        <w:rPr>
          <w:rFonts w:ascii="Times New Roman" w:hAnsi="Times New Roman" w:cs="Times New Roman"/>
          <w:sz w:val="28"/>
          <w:szCs w:val="28"/>
        </w:rPr>
        <w:t>работе</w:t>
      </w:r>
      <w:r w:rsidRPr="006B2173">
        <w:rPr>
          <w:rFonts w:ascii="Times New Roman" w:hAnsi="Times New Roman" w:cs="Times New Roman"/>
          <w:sz w:val="28"/>
          <w:szCs w:val="28"/>
        </w:rPr>
        <w:t xml:space="preserve"> (</w:t>
      </w:r>
      <w:r w:rsidRPr="00A2627B">
        <w:rPr>
          <w:rFonts w:ascii="Times New Roman" w:hAnsi="Times New Roman" w:cs="Times New Roman"/>
          <w:sz w:val="28"/>
          <w:szCs w:val="28"/>
          <w:lang w:val="en-US"/>
        </w:rPr>
        <w:t>Framework</w:t>
      </w:r>
      <w:r w:rsidRPr="006B2173">
        <w:rPr>
          <w:rFonts w:ascii="Times New Roman" w:hAnsi="Times New Roman" w:cs="Times New Roman"/>
          <w:sz w:val="28"/>
          <w:szCs w:val="28"/>
        </w:rPr>
        <w:t xml:space="preserve"> </w:t>
      </w:r>
      <w:r w:rsidRPr="00A2627B">
        <w:rPr>
          <w:rFonts w:ascii="Times New Roman" w:hAnsi="Times New Roman" w:cs="Times New Roman"/>
          <w:sz w:val="28"/>
          <w:szCs w:val="28"/>
          <w:lang w:val="en-US"/>
        </w:rPr>
        <w:t>Agreement</w:t>
      </w:r>
      <w:r w:rsidRPr="006B2173">
        <w:rPr>
          <w:rFonts w:ascii="Times New Roman" w:hAnsi="Times New Roman" w:cs="Times New Roman"/>
          <w:sz w:val="28"/>
          <w:szCs w:val="28"/>
        </w:rPr>
        <w:t xml:space="preserve"> </w:t>
      </w:r>
      <w:r w:rsidRPr="00A2627B">
        <w:rPr>
          <w:rFonts w:ascii="Times New Roman" w:hAnsi="Times New Roman" w:cs="Times New Roman"/>
          <w:sz w:val="28"/>
          <w:szCs w:val="28"/>
          <w:lang w:val="en-US"/>
        </w:rPr>
        <w:t>on</w:t>
      </w:r>
      <w:r w:rsidRPr="006B2173">
        <w:rPr>
          <w:rFonts w:ascii="Times New Roman" w:hAnsi="Times New Roman" w:cs="Times New Roman"/>
          <w:sz w:val="28"/>
          <w:szCs w:val="28"/>
        </w:rPr>
        <w:t xml:space="preserve"> </w:t>
      </w:r>
      <w:r w:rsidRPr="00A2627B">
        <w:rPr>
          <w:rFonts w:ascii="Times New Roman" w:hAnsi="Times New Roman" w:cs="Times New Roman"/>
          <w:sz w:val="28"/>
          <w:szCs w:val="28"/>
          <w:lang w:val="en-US"/>
        </w:rPr>
        <w:t>Telework</w:t>
      </w:r>
      <w:r w:rsidR="00857AA0" w:rsidRPr="006B2173">
        <w:rPr>
          <w:rFonts w:ascii="Times New Roman" w:hAnsi="Times New Roman" w:cs="Times New Roman"/>
          <w:sz w:val="28"/>
          <w:szCs w:val="28"/>
        </w:rPr>
        <w:t xml:space="preserve">, </w:t>
      </w:r>
      <w:r w:rsidRPr="006B2173">
        <w:rPr>
          <w:rFonts w:ascii="Times New Roman" w:hAnsi="Times New Roman" w:cs="Times New Roman"/>
          <w:sz w:val="28"/>
          <w:szCs w:val="28"/>
        </w:rPr>
        <w:t>2002);</w:t>
      </w:r>
    </w:p>
    <w:p w:rsidR="006B2173" w:rsidRDefault="00A2627B" w:rsidP="0009094D">
      <w:pPr>
        <w:pStyle w:val="a5"/>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6B2173">
        <w:rPr>
          <w:rFonts w:ascii="Times New Roman" w:hAnsi="Times New Roman" w:cs="Times New Roman"/>
          <w:sz w:val="28"/>
          <w:szCs w:val="28"/>
        </w:rPr>
        <w:t xml:space="preserve">Соглашение о </w:t>
      </w:r>
      <w:r w:rsidR="002963C6" w:rsidRPr="001C51FC">
        <w:rPr>
          <w:rFonts w:ascii="Times New Roman" w:hAnsi="Times New Roman" w:cs="Times New Roman"/>
          <w:sz w:val="28"/>
          <w:szCs w:val="28"/>
        </w:rPr>
        <w:t>стресс</w:t>
      </w:r>
      <w:r w:rsidR="006B2173">
        <w:rPr>
          <w:rFonts w:ascii="Times New Roman" w:hAnsi="Times New Roman" w:cs="Times New Roman"/>
          <w:sz w:val="28"/>
          <w:szCs w:val="28"/>
        </w:rPr>
        <w:t xml:space="preserve">е на рабочем месте </w:t>
      </w:r>
      <w:r>
        <w:rPr>
          <w:rFonts w:ascii="Times New Roman" w:hAnsi="Times New Roman" w:cs="Times New Roman"/>
          <w:sz w:val="28"/>
          <w:szCs w:val="28"/>
        </w:rPr>
        <w:t>(</w:t>
      </w:r>
      <w:r w:rsidRPr="00A2627B">
        <w:rPr>
          <w:rFonts w:ascii="Times New Roman" w:hAnsi="Times New Roman" w:cs="Times New Roman"/>
          <w:sz w:val="28"/>
          <w:szCs w:val="28"/>
        </w:rPr>
        <w:t>Framework Agreement on Work-related Stress</w:t>
      </w:r>
      <w:r w:rsidR="00857AA0">
        <w:rPr>
          <w:rFonts w:ascii="Times New Roman" w:hAnsi="Times New Roman" w:cs="Times New Roman"/>
          <w:sz w:val="28"/>
          <w:szCs w:val="28"/>
        </w:rPr>
        <w:t xml:space="preserve">, </w:t>
      </w:r>
      <w:r w:rsidRPr="00A2627B">
        <w:rPr>
          <w:rFonts w:ascii="Times New Roman" w:hAnsi="Times New Roman" w:cs="Times New Roman"/>
          <w:sz w:val="28"/>
          <w:szCs w:val="28"/>
        </w:rPr>
        <w:t>20</w:t>
      </w:r>
      <w:r w:rsidR="00857AA0">
        <w:rPr>
          <w:rFonts w:ascii="Times New Roman" w:hAnsi="Times New Roman" w:cs="Times New Roman"/>
          <w:sz w:val="28"/>
          <w:szCs w:val="28"/>
        </w:rPr>
        <w:t>04</w:t>
      </w:r>
      <w:r>
        <w:rPr>
          <w:rFonts w:ascii="Times New Roman" w:hAnsi="Times New Roman" w:cs="Times New Roman"/>
          <w:sz w:val="28"/>
          <w:szCs w:val="28"/>
        </w:rPr>
        <w:t>)</w:t>
      </w:r>
      <w:r w:rsidR="006B2173">
        <w:rPr>
          <w:rFonts w:ascii="Times New Roman" w:hAnsi="Times New Roman" w:cs="Times New Roman"/>
          <w:sz w:val="28"/>
          <w:szCs w:val="28"/>
        </w:rPr>
        <w:t>;</w:t>
      </w:r>
    </w:p>
    <w:p w:rsidR="00A2627B" w:rsidRPr="004052FD" w:rsidRDefault="006B2173" w:rsidP="0009094D">
      <w:pPr>
        <w:pStyle w:val="a5"/>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4052FD">
        <w:rPr>
          <w:rFonts w:ascii="Times New Roman" w:hAnsi="Times New Roman" w:cs="Times New Roman"/>
          <w:sz w:val="28"/>
          <w:szCs w:val="28"/>
        </w:rPr>
        <w:t xml:space="preserve">- </w:t>
      </w:r>
      <w:r>
        <w:rPr>
          <w:rFonts w:ascii="Times New Roman" w:hAnsi="Times New Roman" w:cs="Times New Roman"/>
          <w:sz w:val="28"/>
          <w:szCs w:val="28"/>
        </w:rPr>
        <w:t>Соглашение</w:t>
      </w:r>
      <w:r w:rsidRPr="004052FD">
        <w:rPr>
          <w:rFonts w:ascii="Times New Roman" w:hAnsi="Times New Roman" w:cs="Times New Roman"/>
          <w:sz w:val="28"/>
          <w:szCs w:val="28"/>
        </w:rPr>
        <w:t xml:space="preserve"> </w:t>
      </w:r>
      <w:r>
        <w:rPr>
          <w:rFonts w:ascii="Times New Roman" w:hAnsi="Times New Roman" w:cs="Times New Roman"/>
          <w:sz w:val="28"/>
          <w:szCs w:val="28"/>
        </w:rPr>
        <w:t>п</w:t>
      </w:r>
      <w:r w:rsidRPr="001C51FC">
        <w:rPr>
          <w:rFonts w:ascii="Times New Roman" w:hAnsi="Times New Roman" w:cs="Times New Roman"/>
          <w:sz w:val="28"/>
          <w:szCs w:val="28"/>
        </w:rPr>
        <w:t>ротив</w:t>
      </w:r>
      <w:r w:rsidRPr="004052FD">
        <w:rPr>
          <w:rFonts w:ascii="Times New Roman" w:hAnsi="Times New Roman" w:cs="Times New Roman"/>
          <w:sz w:val="28"/>
          <w:szCs w:val="28"/>
        </w:rPr>
        <w:t xml:space="preserve"> </w:t>
      </w:r>
      <w:r w:rsidRPr="001C51FC">
        <w:rPr>
          <w:rFonts w:ascii="Times New Roman" w:hAnsi="Times New Roman" w:cs="Times New Roman"/>
          <w:sz w:val="28"/>
          <w:szCs w:val="28"/>
        </w:rPr>
        <w:t>насилия</w:t>
      </w:r>
      <w:r w:rsidRPr="004052FD">
        <w:rPr>
          <w:rFonts w:ascii="Times New Roman" w:hAnsi="Times New Roman" w:cs="Times New Roman"/>
          <w:sz w:val="28"/>
          <w:szCs w:val="28"/>
        </w:rPr>
        <w:t xml:space="preserve"> </w:t>
      </w:r>
      <w:r w:rsidRPr="001C51FC">
        <w:rPr>
          <w:rFonts w:ascii="Times New Roman" w:hAnsi="Times New Roman" w:cs="Times New Roman"/>
          <w:sz w:val="28"/>
          <w:szCs w:val="28"/>
        </w:rPr>
        <w:t>на</w:t>
      </w:r>
      <w:r w:rsidRPr="004052FD">
        <w:rPr>
          <w:rFonts w:ascii="Times New Roman" w:hAnsi="Times New Roman" w:cs="Times New Roman"/>
          <w:sz w:val="28"/>
          <w:szCs w:val="28"/>
        </w:rPr>
        <w:t xml:space="preserve"> </w:t>
      </w:r>
      <w:r w:rsidRPr="001C51FC">
        <w:rPr>
          <w:rFonts w:ascii="Times New Roman" w:hAnsi="Times New Roman" w:cs="Times New Roman"/>
          <w:sz w:val="28"/>
          <w:szCs w:val="28"/>
        </w:rPr>
        <w:t>работе</w:t>
      </w:r>
      <w:r w:rsidRPr="004052FD">
        <w:rPr>
          <w:rFonts w:ascii="Times New Roman" w:hAnsi="Times New Roman" w:cs="Times New Roman"/>
          <w:sz w:val="28"/>
          <w:szCs w:val="28"/>
        </w:rPr>
        <w:t xml:space="preserve"> (</w:t>
      </w:r>
      <w:r w:rsidRPr="006B2173">
        <w:rPr>
          <w:rFonts w:ascii="Times New Roman" w:hAnsi="Times New Roman" w:cs="Times New Roman"/>
          <w:sz w:val="28"/>
          <w:szCs w:val="28"/>
          <w:lang w:val="en-US"/>
        </w:rPr>
        <w:t>Framework</w:t>
      </w:r>
      <w:r w:rsidRPr="004052FD">
        <w:rPr>
          <w:rFonts w:ascii="Times New Roman" w:hAnsi="Times New Roman" w:cs="Times New Roman"/>
          <w:sz w:val="28"/>
          <w:szCs w:val="28"/>
        </w:rPr>
        <w:t xml:space="preserve"> </w:t>
      </w:r>
      <w:r w:rsidRPr="006B2173">
        <w:rPr>
          <w:rFonts w:ascii="Times New Roman" w:hAnsi="Times New Roman" w:cs="Times New Roman"/>
          <w:sz w:val="28"/>
          <w:szCs w:val="28"/>
          <w:lang w:val="en-US"/>
        </w:rPr>
        <w:t>agreement</w:t>
      </w:r>
      <w:r w:rsidRPr="004052FD">
        <w:rPr>
          <w:rFonts w:ascii="Times New Roman" w:hAnsi="Times New Roman" w:cs="Times New Roman"/>
          <w:sz w:val="28"/>
          <w:szCs w:val="28"/>
        </w:rPr>
        <w:t xml:space="preserve"> </w:t>
      </w:r>
      <w:r w:rsidRPr="006B2173">
        <w:rPr>
          <w:rFonts w:ascii="Times New Roman" w:hAnsi="Times New Roman" w:cs="Times New Roman"/>
          <w:sz w:val="28"/>
          <w:szCs w:val="28"/>
          <w:lang w:val="en-US"/>
        </w:rPr>
        <w:t>on</w:t>
      </w:r>
      <w:r w:rsidRPr="004052FD">
        <w:rPr>
          <w:rFonts w:ascii="Times New Roman" w:hAnsi="Times New Roman" w:cs="Times New Roman"/>
          <w:sz w:val="28"/>
          <w:szCs w:val="28"/>
        </w:rPr>
        <w:t xml:space="preserve"> </w:t>
      </w:r>
      <w:r w:rsidRPr="006B2173">
        <w:rPr>
          <w:rFonts w:ascii="Times New Roman" w:hAnsi="Times New Roman" w:cs="Times New Roman"/>
          <w:sz w:val="28"/>
          <w:szCs w:val="28"/>
          <w:lang w:val="en-US"/>
        </w:rPr>
        <w:t>harassment</w:t>
      </w:r>
      <w:r w:rsidRPr="004052FD">
        <w:rPr>
          <w:rFonts w:ascii="Times New Roman" w:hAnsi="Times New Roman" w:cs="Times New Roman"/>
          <w:sz w:val="28"/>
          <w:szCs w:val="28"/>
        </w:rPr>
        <w:t xml:space="preserve"> </w:t>
      </w:r>
      <w:r w:rsidRPr="006B2173">
        <w:rPr>
          <w:rFonts w:ascii="Times New Roman" w:hAnsi="Times New Roman" w:cs="Times New Roman"/>
          <w:sz w:val="28"/>
          <w:szCs w:val="28"/>
          <w:lang w:val="en-US"/>
        </w:rPr>
        <w:t>and</w:t>
      </w:r>
      <w:r w:rsidRPr="004052FD">
        <w:rPr>
          <w:rFonts w:ascii="Times New Roman" w:hAnsi="Times New Roman" w:cs="Times New Roman"/>
          <w:sz w:val="28"/>
          <w:szCs w:val="28"/>
        </w:rPr>
        <w:t xml:space="preserve"> </w:t>
      </w:r>
      <w:r w:rsidRPr="006B2173">
        <w:rPr>
          <w:rFonts w:ascii="Times New Roman" w:hAnsi="Times New Roman" w:cs="Times New Roman"/>
          <w:sz w:val="28"/>
          <w:szCs w:val="28"/>
          <w:lang w:val="en-US"/>
        </w:rPr>
        <w:t>violence</w:t>
      </w:r>
      <w:r w:rsidRPr="004052FD">
        <w:rPr>
          <w:rFonts w:ascii="Times New Roman" w:hAnsi="Times New Roman" w:cs="Times New Roman"/>
          <w:sz w:val="28"/>
          <w:szCs w:val="28"/>
        </w:rPr>
        <w:t xml:space="preserve"> </w:t>
      </w:r>
      <w:r w:rsidRPr="006B2173">
        <w:rPr>
          <w:rFonts w:ascii="Times New Roman" w:hAnsi="Times New Roman" w:cs="Times New Roman"/>
          <w:sz w:val="28"/>
          <w:szCs w:val="28"/>
          <w:lang w:val="en-US"/>
        </w:rPr>
        <w:t>at</w:t>
      </w:r>
      <w:r w:rsidRPr="004052FD">
        <w:rPr>
          <w:rFonts w:ascii="Times New Roman" w:hAnsi="Times New Roman" w:cs="Times New Roman"/>
          <w:sz w:val="28"/>
          <w:szCs w:val="28"/>
        </w:rPr>
        <w:t xml:space="preserve"> </w:t>
      </w:r>
      <w:r w:rsidRPr="006B2173">
        <w:rPr>
          <w:rFonts w:ascii="Times New Roman" w:hAnsi="Times New Roman" w:cs="Times New Roman"/>
          <w:sz w:val="28"/>
          <w:szCs w:val="28"/>
          <w:lang w:val="en-US"/>
        </w:rPr>
        <w:t>work</w:t>
      </w:r>
      <w:r w:rsidRPr="004052FD">
        <w:rPr>
          <w:rFonts w:ascii="Times New Roman" w:hAnsi="Times New Roman" w:cs="Times New Roman"/>
          <w:sz w:val="28"/>
          <w:szCs w:val="28"/>
        </w:rPr>
        <w:t>, 2007)</w:t>
      </w:r>
      <w:r w:rsidR="002963C6" w:rsidRPr="004052FD">
        <w:rPr>
          <w:rFonts w:ascii="Times New Roman" w:hAnsi="Times New Roman" w:cs="Times New Roman"/>
          <w:sz w:val="28"/>
          <w:szCs w:val="28"/>
        </w:rPr>
        <w:t xml:space="preserve">. </w:t>
      </w:r>
    </w:p>
    <w:p w:rsidR="00BD63B2" w:rsidRDefault="002963C6" w:rsidP="0009094D">
      <w:pPr>
        <w:pStyle w:val="a5"/>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1C51FC">
        <w:rPr>
          <w:rFonts w:ascii="Times New Roman" w:hAnsi="Times New Roman" w:cs="Times New Roman"/>
          <w:sz w:val="28"/>
          <w:szCs w:val="28"/>
        </w:rPr>
        <w:t xml:space="preserve">Социальные партнеры договариваются и потом транспонируют свои договоренности в соглашения на национальном уровне без необходимости издания директив. </w:t>
      </w:r>
    </w:p>
    <w:p w:rsidR="002963C6" w:rsidRPr="001C51FC" w:rsidRDefault="002963C6" w:rsidP="0009094D">
      <w:pPr>
        <w:pStyle w:val="a5"/>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1C51FC">
        <w:rPr>
          <w:rFonts w:ascii="Times New Roman" w:hAnsi="Times New Roman" w:cs="Times New Roman"/>
          <w:sz w:val="28"/>
          <w:szCs w:val="28"/>
          <w:shd w:val="clear" w:color="auto" w:fill="FFFFFF"/>
        </w:rPr>
        <w:t>В настоящее время приняты и действуют европейские</w:t>
      </w:r>
      <w:r w:rsidRPr="001C51FC">
        <w:rPr>
          <w:rFonts w:ascii="Times New Roman" w:hAnsi="Times New Roman" w:cs="Times New Roman"/>
          <w:sz w:val="28"/>
          <w:szCs w:val="28"/>
        </w:rPr>
        <w:t xml:space="preserve"> отраслевые соглашения: </w:t>
      </w:r>
      <w:r w:rsidRPr="001C51FC">
        <w:rPr>
          <w:rFonts w:ascii="Times New Roman" w:hAnsi="Times New Roman" w:cs="Times New Roman"/>
          <w:sz w:val="28"/>
          <w:szCs w:val="28"/>
          <w:shd w:val="clear" w:color="auto" w:fill="FFFFFF"/>
        </w:rPr>
        <w:t>в парикмахерском деле,</w:t>
      </w:r>
      <w:r w:rsidRPr="001C51FC">
        <w:rPr>
          <w:rFonts w:ascii="Times New Roman" w:hAnsi="Times New Roman" w:cs="Times New Roman"/>
          <w:sz w:val="28"/>
          <w:szCs w:val="28"/>
        </w:rPr>
        <w:t xml:space="preserve"> в почтовом сек</w:t>
      </w:r>
      <w:r w:rsidR="00BD63B2">
        <w:rPr>
          <w:rFonts w:ascii="Times New Roman" w:hAnsi="Times New Roman" w:cs="Times New Roman"/>
          <w:sz w:val="28"/>
          <w:szCs w:val="28"/>
        </w:rPr>
        <w:t>торе, в сельском хозяйстве и т.</w:t>
      </w:r>
      <w:r w:rsidRPr="001C51FC">
        <w:rPr>
          <w:rFonts w:ascii="Times New Roman" w:hAnsi="Times New Roman" w:cs="Times New Roman"/>
          <w:sz w:val="28"/>
          <w:szCs w:val="28"/>
        </w:rPr>
        <w:t>д. Эти соглашения должны учитывать требования принятых ранее директив</w:t>
      </w:r>
      <w:r w:rsidR="00BD63B2">
        <w:rPr>
          <w:rFonts w:ascii="Times New Roman" w:hAnsi="Times New Roman" w:cs="Times New Roman"/>
          <w:sz w:val="28"/>
          <w:szCs w:val="28"/>
        </w:rPr>
        <w:t xml:space="preserve"> ЕС.</w:t>
      </w:r>
      <w:r w:rsidR="007173D0">
        <w:rPr>
          <w:rFonts w:ascii="Times New Roman" w:hAnsi="Times New Roman" w:cs="Times New Roman"/>
          <w:sz w:val="28"/>
          <w:szCs w:val="28"/>
        </w:rPr>
        <w:t xml:space="preserve"> </w:t>
      </w:r>
      <w:r w:rsidRPr="001C51FC">
        <w:rPr>
          <w:rFonts w:ascii="Times New Roman" w:hAnsi="Times New Roman" w:cs="Times New Roman"/>
          <w:sz w:val="28"/>
          <w:szCs w:val="28"/>
        </w:rPr>
        <w:t xml:space="preserve">Путем проведения </w:t>
      </w:r>
      <w:r w:rsidR="00BD63B2">
        <w:rPr>
          <w:rFonts w:ascii="Times New Roman" w:hAnsi="Times New Roman" w:cs="Times New Roman"/>
          <w:sz w:val="28"/>
          <w:szCs w:val="28"/>
        </w:rPr>
        <w:t>коллективных</w:t>
      </w:r>
      <w:r w:rsidRPr="001C51FC">
        <w:rPr>
          <w:rFonts w:ascii="Times New Roman" w:hAnsi="Times New Roman" w:cs="Times New Roman"/>
          <w:sz w:val="28"/>
          <w:szCs w:val="28"/>
        </w:rPr>
        <w:t xml:space="preserve"> переговоров на общеевропейском уровне социальные партнеры добились заключения европейских соглашений по таким вопросам, как отпуск в связи с рождением ребенка, частичная занятость, </w:t>
      </w:r>
      <w:r w:rsidR="00E93416">
        <w:rPr>
          <w:rFonts w:ascii="Times New Roman" w:hAnsi="Times New Roman" w:cs="Times New Roman"/>
          <w:sz w:val="28"/>
          <w:szCs w:val="28"/>
        </w:rPr>
        <w:t>позднее они</w:t>
      </w:r>
      <w:r w:rsidR="00BD63B2">
        <w:rPr>
          <w:rFonts w:ascii="Times New Roman" w:hAnsi="Times New Roman" w:cs="Times New Roman"/>
          <w:sz w:val="28"/>
          <w:szCs w:val="28"/>
        </w:rPr>
        <w:t xml:space="preserve"> получили статус законодательных установлений</w:t>
      </w:r>
      <w:r w:rsidRPr="001C51FC">
        <w:rPr>
          <w:rFonts w:ascii="Times New Roman" w:hAnsi="Times New Roman" w:cs="Times New Roman"/>
          <w:sz w:val="28"/>
          <w:szCs w:val="28"/>
        </w:rPr>
        <w:t xml:space="preserve"> с помощью директив ЕС.</w:t>
      </w:r>
    </w:p>
    <w:p w:rsidR="002963C6" w:rsidRPr="001C51FC" w:rsidRDefault="002963C6" w:rsidP="0009094D">
      <w:pPr>
        <w:pStyle w:val="a5"/>
        <w:autoSpaceDE w:val="0"/>
        <w:autoSpaceDN w:val="0"/>
        <w:adjustRightInd w:val="0"/>
        <w:spacing w:after="0" w:line="240" w:lineRule="auto"/>
        <w:ind w:left="0" w:firstLine="709"/>
        <w:contextualSpacing w:val="0"/>
        <w:jc w:val="both"/>
        <w:rPr>
          <w:rFonts w:ascii="Times New Roman" w:hAnsi="Times New Roman" w:cs="Times New Roman"/>
          <w:sz w:val="28"/>
          <w:szCs w:val="28"/>
        </w:rPr>
      </w:pPr>
    </w:p>
    <w:p w:rsidR="00BD63B2" w:rsidRDefault="00BD63B2" w:rsidP="0009094D">
      <w:pPr>
        <w:spacing w:after="0" w:line="240" w:lineRule="auto"/>
        <w:jc w:val="center"/>
        <w:rPr>
          <w:rFonts w:ascii="Times New Roman" w:hAnsi="Times New Roman" w:cs="Times New Roman"/>
          <w:b/>
          <w:sz w:val="28"/>
          <w:szCs w:val="28"/>
        </w:rPr>
      </w:pPr>
    </w:p>
    <w:p w:rsidR="002963C6" w:rsidRPr="001C51FC" w:rsidRDefault="002963C6" w:rsidP="0009094D">
      <w:pPr>
        <w:spacing w:after="0" w:line="240" w:lineRule="auto"/>
        <w:jc w:val="center"/>
        <w:rPr>
          <w:rFonts w:ascii="Times New Roman" w:hAnsi="Times New Roman" w:cs="Times New Roman"/>
          <w:sz w:val="28"/>
          <w:szCs w:val="28"/>
        </w:rPr>
      </w:pPr>
      <w:r w:rsidRPr="001C51FC">
        <w:rPr>
          <w:rFonts w:ascii="Times New Roman" w:hAnsi="Times New Roman" w:cs="Times New Roman"/>
          <w:b/>
          <w:sz w:val="28"/>
          <w:szCs w:val="28"/>
        </w:rPr>
        <w:t>4.</w:t>
      </w:r>
      <w:r w:rsidRPr="001C51FC">
        <w:rPr>
          <w:rFonts w:ascii="Times New Roman" w:hAnsi="Times New Roman" w:cs="Times New Roman"/>
          <w:sz w:val="28"/>
          <w:szCs w:val="28"/>
        </w:rPr>
        <w:t xml:space="preserve"> </w:t>
      </w:r>
      <w:r w:rsidRPr="001C51FC">
        <w:rPr>
          <w:rFonts w:ascii="Times New Roman" w:hAnsi="Times New Roman" w:cs="Times New Roman"/>
          <w:b/>
          <w:sz w:val="28"/>
          <w:szCs w:val="28"/>
        </w:rPr>
        <w:t>Трудовой договор в европейском праве</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2963C6" w:rsidRPr="001C51FC" w:rsidRDefault="002963C6"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1. Понятие трудового договора</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AA2159" w:rsidRDefault="009F5E41" w:rsidP="0009094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Трудовой договор,</w:t>
      </w:r>
      <w:r w:rsidR="00AA2159">
        <w:rPr>
          <w:rFonts w:ascii="Times New Roman" w:hAnsi="Times New Roman" w:cs="Times New Roman"/>
          <w:sz w:val="28"/>
          <w:szCs w:val="28"/>
          <w:shd w:val="clear" w:color="auto" w:fill="FFFFFF"/>
        </w:rPr>
        <w:t xml:space="preserve"> как известно – это соглашение между работником и работодателем, согласно которому работник обязуется выполнять </w:t>
      </w:r>
      <w:r w:rsidR="00AA2159">
        <w:rPr>
          <w:rFonts w:ascii="Times New Roman" w:hAnsi="Times New Roman" w:cs="Times New Roman"/>
          <w:sz w:val="28"/>
          <w:szCs w:val="28"/>
          <w:shd w:val="clear" w:color="auto" w:fill="FFFFFF"/>
        </w:rPr>
        <w:lastRenderedPageBreak/>
        <w:t xml:space="preserve">предусмотренную </w:t>
      </w:r>
      <w:r>
        <w:rPr>
          <w:rFonts w:ascii="Times New Roman" w:hAnsi="Times New Roman" w:cs="Times New Roman"/>
          <w:sz w:val="28"/>
          <w:szCs w:val="28"/>
          <w:shd w:val="clear" w:color="auto" w:fill="FFFFFF"/>
        </w:rPr>
        <w:t>данны</w:t>
      </w:r>
      <w:r w:rsidR="00AA2159">
        <w:rPr>
          <w:rFonts w:ascii="Times New Roman" w:hAnsi="Times New Roman" w:cs="Times New Roman"/>
          <w:sz w:val="28"/>
          <w:szCs w:val="28"/>
          <w:shd w:val="clear" w:color="auto" w:fill="FFFFFF"/>
        </w:rPr>
        <w:t>м соглашением работу, подчиняясь работодательской власти, а работодатель обязуется создать условия для выполнения работы и выплачивать оговоренное соглашением вознаграждение за труд.</w:t>
      </w:r>
    </w:p>
    <w:p w:rsidR="008F6067" w:rsidRPr="001C51FC" w:rsidRDefault="008F6067"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Не существует самостоятельного «е</w:t>
      </w:r>
      <w:r w:rsidR="002963C6" w:rsidRPr="001C51FC">
        <w:rPr>
          <w:rFonts w:ascii="Times New Roman" w:hAnsi="Times New Roman" w:cs="Times New Roman"/>
          <w:sz w:val="28"/>
          <w:szCs w:val="28"/>
          <w:shd w:val="clear" w:color="auto" w:fill="FFFFFF"/>
        </w:rPr>
        <w:t>вропейск</w:t>
      </w:r>
      <w:r w:rsidRPr="001C51FC">
        <w:rPr>
          <w:rFonts w:ascii="Times New Roman" w:hAnsi="Times New Roman" w:cs="Times New Roman"/>
          <w:sz w:val="28"/>
          <w:szCs w:val="28"/>
          <w:shd w:val="clear" w:color="auto" w:fill="FFFFFF"/>
        </w:rPr>
        <w:t>ого</w:t>
      </w:r>
      <w:r w:rsidR="002963C6" w:rsidRPr="001C51FC">
        <w:rPr>
          <w:rFonts w:ascii="Times New Roman" w:hAnsi="Times New Roman" w:cs="Times New Roman"/>
          <w:sz w:val="28"/>
          <w:szCs w:val="28"/>
          <w:shd w:val="clear" w:color="auto" w:fill="FFFFFF"/>
        </w:rPr>
        <w:t xml:space="preserve"> трудово</w:t>
      </w:r>
      <w:r w:rsidRPr="001C51FC">
        <w:rPr>
          <w:rFonts w:ascii="Times New Roman" w:hAnsi="Times New Roman" w:cs="Times New Roman"/>
          <w:sz w:val="28"/>
          <w:szCs w:val="28"/>
          <w:shd w:val="clear" w:color="auto" w:fill="FFFFFF"/>
        </w:rPr>
        <w:t>го</w:t>
      </w:r>
      <w:r w:rsidR="002963C6" w:rsidRPr="001C51FC">
        <w:rPr>
          <w:rFonts w:ascii="Times New Roman" w:hAnsi="Times New Roman" w:cs="Times New Roman"/>
          <w:sz w:val="28"/>
          <w:szCs w:val="28"/>
          <w:shd w:val="clear" w:color="auto" w:fill="FFFFFF"/>
        </w:rPr>
        <w:t xml:space="preserve"> договор</w:t>
      </w:r>
      <w:r w:rsidRPr="001C51FC">
        <w:rPr>
          <w:rFonts w:ascii="Times New Roman" w:hAnsi="Times New Roman" w:cs="Times New Roman"/>
          <w:sz w:val="28"/>
          <w:szCs w:val="28"/>
          <w:shd w:val="clear" w:color="auto" w:fill="FFFFFF"/>
        </w:rPr>
        <w:t>а», есть лишь определенный круг требований, предъявляемых к любому трудовому договору, заключенному в государствах – членах ЕС</w:t>
      </w:r>
      <w:r w:rsidR="001E2FA5" w:rsidRPr="001C51FC">
        <w:rPr>
          <w:rFonts w:ascii="Times New Roman" w:hAnsi="Times New Roman" w:cs="Times New Roman"/>
          <w:sz w:val="28"/>
          <w:szCs w:val="28"/>
          <w:shd w:val="clear" w:color="auto" w:fill="FFFFFF"/>
        </w:rPr>
        <w:t xml:space="preserve"> (</w:t>
      </w:r>
      <w:r w:rsidR="001E2FA5" w:rsidRPr="001C51FC">
        <w:rPr>
          <w:rFonts w:ascii="Times New Roman" w:hAnsi="Times New Roman" w:cs="Times New Roman"/>
          <w:sz w:val="28"/>
          <w:szCs w:val="28"/>
        </w:rPr>
        <w:t>в отношении условий найма персонала, изменений в трудовых договорах и консультаций с персоналом</w:t>
      </w:r>
      <w:r w:rsidR="001E2FA5" w:rsidRPr="001C51FC">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w:t>
      </w:r>
    </w:p>
    <w:p w:rsidR="001E2FA5" w:rsidRPr="001C51FC" w:rsidRDefault="001E2FA5"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В европейском трудовом праве предусмотрено, что трудовой договор по общему правилу заключается на неопределенный срок и каждое государство обязано перечислить условия, при наступлении которых срочный трудовой договор трансформируется в договор, заключенный на неопределенный срок (Директива 1999/70/CE от 28 июня 1999 г. и Рамочное соглашение о работе на определ</w:t>
      </w:r>
      <w:r w:rsidR="00B76C8E">
        <w:rPr>
          <w:rFonts w:ascii="Times New Roman" w:hAnsi="Times New Roman" w:cs="Times New Roman"/>
          <w:sz w:val="28"/>
          <w:szCs w:val="28"/>
        </w:rPr>
        <w:t>енный срок от 18 марта 1999 г.). Р</w:t>
      </w:r>
      <w:r w:rsidRPr="001C51FC">
        <w:rPr>
          <w:rFonts w:ascii="Times New Roman" w:hAnsi="Times New Roman" w:cs="Times New Roman"/>
          <w:sz w:val="28"/>
          <w:szCs w:val="28"/>
        </w:rPr>
        <w:t>аботодатель обязан информировать работника об условиях заключенного трудового договора письменно в течение 2 месяцев после начала работы (Директива 91/533/ЕЭ</w:t>
      </w:r>
      <w:r w:rsidR="009F5E41">
        <w:rPr>
          <w:rFonts w:ascii="Times New Roman" w:hAnsi="Times New Roman" w:cs="Times New Roman"/>
          <w:sz w:val="28"/>
          <w:szCs w:val="28"/>
        </w:rPr>
        <w:t>С от 14 октября 1991 г.).</w:t>
      </w:r>
    </w:p>
    <w:p w:rsidR="001E2FA5" w:rsidRPr="001C51FC" w:rsidRDefault="008F6067"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Необходимо отметить, что граждане любого из государств</w:t>
      </w:r>
      <w:r w:rsidR="00B76C8E">
        <w:rPr>
          <w:rFonts w:ascii="Times New Roman" w:hAnsi="Times New Roman" w:cs="Times New Roman"/>
          <w:sz w:val="28"/>
          <w:szCs w:val="28"/>
          <w:shd w:val="clear" w:color="auto" w:fill="FFFFFF"/>
        </w:rPr>
        <w:t xml:space="preserve"> – членов ЕС</w:t>
      </w:r>
      <w:r w:rsidRPr="001C51FC">
        <w:rPr>
          <w:rFonts w:ascii="Times New Roman" w:hAnsi="Times New Roman" w:cs="Times New Roman"/>
          <w:sz w:val="28"/>
          <w:szCs w:val="28"/>
          <w:shd w:val="clear" w:color="auto" w:fill="FFFFFF"/>
        </w:rPr>
        <w:t xml:space="preserve"> обладают </w:t>
      </w:r>
      <w:r w:rsidR="002963C6" w:rsidRPr="001C51FC">
        <w:rPr>
          <w:rFonts w:ascii="Times New Roman" w:hAnsi="Times New Roman" w:cs="Times New Roman"/>
          <w:sz w:val="28"/>
          <w:szCs w:val="28"/>
          <w:shd w:val="clear" w:color="auto" w:fill="FFFFFF"/>
        </w:rPr>
        <w:t>свобод</w:t>
      </w:r>
      <w:r w:rsidRPr="001C51FC">
        <w:rPr>
          <w:rFonts w:ascii="Times New Roman" w:hAnsi="Times New Roman" w:cs="Times New Roman"/>
          <w:sz w:val="28"/>
          <w:szCs w:val="28"/>
          <w:shd w:val="clear" w:color="auto" w:fill="FFFFFF"/>
        </w:rPr>
        <w:t>ой</w:t>
      </w:r>
      <w:r w:rsidR="002963C6" w:rsidRPr="001C51FC">
        <w:rPr>
          <w:rFonts w:ascii="Times New Roman" w:hAnsi="Times New Roman" w:cs="Times New Roman"/>
          <w:sz w:val="28"/>
          <w:szCs w:val="28"/>
          <w:shd w:val="clear" w:color="auto" w:fill="FFFFFF"/>
        </w:rPr>
        <w:t xml:space="preserve"> передвижения внутри </w:t>
      </w:r>
      <w:r w:rsidRPr="001C51FC">
        <w:rPr>
          <w:rFonts w:ascii="Times New Roman" w:hAnsi="Times New Roman" w:cs="Times New Roman"/>
          <w:sz w:val="28"/>
          <w:szCs w:val="28"/>
          <w:shd w:val="clear" w:color="auto" w:fill="FFFFFF"/>
        </w:rPr>
        <w:t>Е</w:t>
      </w:r>
      <w:r w:rsidR="00B76C8E">
        <w:rPr>
          <w:rFonts w:ascii="Times New Roman" w:hAnsi="Times New Roman" w:cs="Times New Roman"/>
          <w:sz w:val="28"/>
          <w:szCs w:val="28"/>
          <w:shd w:val="clear" w:color="auto" w:fill="FFFFFF"/>
        </w:rPr>
        <w:t>вропейского союза</w:t>
      </w:r>
      <w:r w:rsidR="002963C6"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На практике это влечет вопрос: при возникновении трудовых споров какой суд будет рассматривать дело и законодательство какой страны будет применяться?</w:t>
      </w:r>
      <w:r w:rsidR="002963C6" w:rsidRPr="001C51FC">
        <w:rPr>
          <w:rFonts w:ascii="Times New Roman" w:hAnsi="Times New Roman" w:cs="Times New Roman"/>
          <w:sz w:val="28"/>
          <w:szCs w:val="28"/>
          <w:shd w:val="clear" w:color="auto" w:fill="FFFFFF"/>
        </w:rPr>
        <w:t xml:space="preserve"> </w:t>
      </w:r>
    </w:p>
    <w:p w:rsidR="001E2FA5" w:rsidRPr="001C51FC" w:rsidRDefault="001E2FA5"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Есть </w:t>
      </w:r>
      <w:r w:rsidR="00B76C8E" w:rsidRPr="001C51FC">
        <w:rPr>
          <w:rFonts w:ascii="Times New Roman" w:hAnsi="Times New Roman" w:cs="Times New Roman"/>
          <w:sz w:val="28"/>
          <w:szCs w:val="28"/>
        </w:rPr>
        <w:t>Регламент ЕС № 593/2008 о праве, подлежащем применению к договорным обязательствам</w:t>
      </w:r>
      <w:r w:rsidR="00B76C8E"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«Рим I» от 17 июня 2008 г</w:t>
      </w:r>
      <w:r w:rsidR="00B76C8E">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котор</w:t>
      </w:r>
      <w:r w:rsidR="00B76C8E">
        <w:rPr>
          <w:rFonts w:ascii="Times New Roman" w:hAnsi="Times New Roman" w:cs="Times New Roman"/>
          <w:sz w:val="28"/>
          <w:szCs w:val="28"/>
          <w:shd w:val="clear" w:color="auto" w:fill="FFFFFF"/>
        </w:rPr>
        <w:t>ый</w:t>
      </w:r>
      <w:r w:rsidRPr="001C51FC">
        <w:rPr>
          <w:rFonts w:ascii="Times New Roman" w:hAnsi="Times New Roman" w:cs="Times New Roman"/>
          <w:sz w:val="28"/>
          <w:szCs w:val="28"/>
          <w:shd w:val="clear" w:color="auto" w:fill="FFFFFF"/>
        </w:rPr>
        <w:t xml:space="preserve"> </w:t>
      </w:r>
      <w:r w:rsidR="009F5E41">
        <w:rPr>
          <w:rFonts w:ascii="Times New Roman" w:hAnsi="Times New Roman" w:cs="Times New Roman"/>
          <w:sz w:val="28"/>
          <w:szCs w:val="28"/>
          <w:shd w:val="clear" w:color="auto" w:fill="FFFFFF"/>
        </w:rPr>
        <w:t>использу</w:t>
      </w:r>
      <w:r w:rsidRPr="001C51FC">
        <w:rPr>
          <w:rFonts w:ascii="Times New Roman" w:hAnsi="Times New Roman" w:cs="Times New Roman"/>
          <w:sz w:val="28"/>
          <w:szCs w:val="28"/>
          <w:shd w:val="clear" w:color="auto" w:fill="FFFFFF"/>
        </w:rPr>
        <w:t>ется в ситуациях, связанных с конфликтом законов.</w:t>
      </w:r>
    </w:p>
    <w:p w:rsidR="008F6067" w:rsidRPr="001C51FC" w:rsidRDefault="008F6067"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П</w:t>
      </w:r>
      <w:r w:rsidR="002963C6" w:rsidRPr="001C51FC">
        <w:rPr>
          <w:rFonts w:ascii="Times New Roman" w:hAnsi="Times New Roman" w:cs="Times New Roman"/>
          <w:sz w:val="28"/>
          <w:szCs w:val="28"/>
          <w:shd w:val="clear" w:color="auto" w:fill="FFFFFF"/>
        </w:rPr>
        <w:t>ринцип свободы передвижения для граждан ЕС</w:t>
      </w:r>
      <w:r w:rsidRPr="001C51FC">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shd w:val="clear" w:color="auto" w:fill="FFFFFF"/>
        </w:rPr>
        <w:t>установлен статьей 45 Договора о функционировании ЕС</w:t>
      </w:r>
      <w:r w:rsidRPr="001C51FC">
        <w:rPr>
          <w:rFonts w:ascii="Times New Roman" w:hAnsi="Times New Roman" w:cs="Times New Roman"/>
          <w:sz w:val="28"/>
          <w:szCs w:val="28"/>
          <w:shd w:val="clear" w:color="auto" w:fill="FFFFFF"/>
        </w:rPr>
        <w:t xml:space="preserve">, детализирован </w:t>
      </w:r>
      <w:r w:rsidR="002963C6" w:rsidRPr="001C51FC">
        <w:rPr>
          <w:rFonts w:ascii="Times New Roman" w:hAnsi="Times New Roman" w:cs="Times New Roman"/>
          <w:sz w:val="28"/>
          <w:szCs w:val="28"/>
          <w:shd w:val="clear" w:color="auto" w:fill="FFFFFF"/>
        </w:rPr>
        <w:t>законодательством</w:t>
      </w:r>
      <w:r w:rsidRPr="001C51FC">
        <w:rPr>
          <w:rFonts w:ascii="Times New Roman" w:hAnsi="Times New Roman" w:cs="Times New Roman"/>
          <w:sz w:val="28"/>
          <w:szCs w:val="28"/>
          <w:shd w:val="clear" w:color="auto" w:fill="FFFFFF"/>
        </w:rPr>
        <w:t xml:space="preserve"> ЕС</w:t>
      </w:r>
      <w:r w:rsidR="002963C6" w:rsidRPr="001C51FC">
        <w:rPr>
          <w:rFonts w:ascii="Times New Roman" w:hAnsi="Times New Roman" w:cs="Times New Roman"/>
          <w:sz w:val="28"/>
          <w:szCs w:val="28"/>
          <w:shd w:val="clear" w:color="auto" w:fill="FFFFFF"/>
        </w:rPr>
        <w:t xml:space="preserve"> и </w:t>
      </w:r>
      <w:r w:rsidRPr="001C51FC">
        <w:rPr>
          <w:rFonts w:ascii="Times New Roman" w:hAnsi="Times New Roman" w:cs="Times New Roman"/>
          <w:sz w:val="28"/>
          <w:szCs w:val="28"/>
          <w:shd w:val="clear" w:color="auto" w:fill="FFFFFF"/>
        </w:rPr>
        <w:t xml:space="preserve">европейским </w:t>
      </w:r>
      <w:r w:rsidR="002963C6" w:rsidRPr="001C51FC">
        <w:rPr>
          <w:rFonts w:ascii="Times New Roman" w:hAnsi="Times New Roman" w:cs="Times New Roman"/>
          <w:sz w:val="28"/>
          <w:szCs w:val="28"/>
          <w:shd w:val="clear" w:color="auto" w:fill="FFFFFF"/>
        </w:rPr>
        <w:t xml:space="preserve">прецедентным правом. </w:t>
      </w:r>
      <w:r w:rsidRPr="001C51FC">
        <w:rPr>
          <w:rFonts w:ascii="Times New Roman" w:hAnsi="Times New Roman" w:cs="Times New Roman"/>
          <w:sz w:val="28"/>
          <w:szCs w:val="28"/>
          <w:shd w:val="clear" w:color="auto" w:fill="FFFFFF"/>
        </w:rPr>
        <w:t>С</w:t>
      </w:r>
      <w:r w:rsidR="002963C6" w:rsidRPr="001C51FC">
        <w:rPr>
          <w:rFonts w:ascii="Times New Roman" w:hAnsi="Times New Roman" w:cs="Times New Roman"/>
          <w:sz w:val="28"/>
          <w:szCs w:val="28"/>
          <w:shd w:val="clear" w:color="auto" w:fill="FFFFFF"/>
        </w:rPr>
        <w:t>вобода передвижения подразумевает ликвидацию любой формы дискриминации по признаку гражданства между работниками государств</w:t>
      </w:r>
      <w:r w:rsidR="00B76C8E">
        <w:rPr>
          <w:rFonts w:ascii="Times New Roman" w:hAnsi="Times New Roman" w:cs="Times New Roman"/>
          <w:sz w:val="28"/>
          <w:szCs w:val="28"/>
          <w:shd w:val="clear" w:color="auto" w:fill="FFFFFF"/>
        </w:rPr>
        <w:t xml:space="preserve"> – </w:t>
      </w:r>
      <w:r w:rsidR="002963C6" w:rsidRPr="001C51FC">
        <w:rPr>
          <w:rFonts w:ascii="Times New Roman" w:hAnsi="Times New Roman" w:cs="Times New Roman"/>
          <w:sz w:val="28"/>
          <w:szCs w:val="28"/>
          <w:shd w:val="clear" w:color="auto" w:fill="FFFFFF"/>
        </w:rPr>
        <w:t xml:space="preserve">членов </w:t>
      </w:r>
      <w:r w:rsidRPr="001C51FC">
        <w:rPr>
          <w:rFonts w:ascii="Times New Roman" w:hAnsi="Times New Roman" w:cs="Times New Roman"/>
          <w:sz w:val="28"/>
          <w:szCs w:val="28"/>
          <w:shd w:val="clear" w:color="auto" w:fill="FFFFFF"/>
        </w:rPr>
        <w:t xml:space="preserve">ЕС </w:t>
      </w:r>
      <w:r w:rsidR="002963C6" w:rsidRPr="001C51FC">
        <w:rPr>
          <w:rFonts w:ascii="Times New Roman" w:hAnsi="Times New Roman" w:cs="Times New Roman"/>
          <w:sz w:val="28"/>
          <w:szCs w:val="28"/>
          <w:shd w:val="clear" w:color="auto" w:fill="FFFFFF"/>
        </w:rPr>
        <w:t xml:space="preserve">в отношении занятости, оплаты и других условий труда. </w:t>
      </w:r>
      <w:r w:rsidRPr="001C51FC">
        <w:rPr>
          <w:rFonts w:ascii="Times New Roman" w:hAnsi="Times New Roman" w:cs="Times New Roman"/>
          <w:sz w:val="28"/>
          <w:szCs w:val="28"/>
          <w:shd w:val="clear" w:color="auto" w:fill="FFFFFF"/>
        </w:rPr>
        <w:t>Э</w:t>
      </w:r>
      <w:r w:rsidR="002963C6" w:rsidRPr="001C51FC">
        <w:rPr>
          <w:rFonts w:ascii="Times New Roman" w:hAnsi="Times New Roman" w:cs="Times New Roman"/>
          <w:sz w:val="28"/>
          <w:szCs w:val="28"/>
          <w:shd w:val="clear" w:color="auto" w:fill="FFFFFF"/>
        </w:rPr>
        <w:t xml:space="preserve">то означает, что европейские граждане имеют право искать работу в </w:t>
      </w:r>
      <w:r w:rsidRPr="001C51FC">
        <w:rPr>
          <w:rFonts w:ascii="Times New Roman" w:hAnsi="Times New Roman" w:cs="Times New Roman"/>
          <w:sz w:val="28"/>
          <w:szCs w:val="28"/>
          <w:shd w:val="clear" w:color="auto" w:fill="FFFFFF"/>
        </w:rPr>
        <w:t>любой</w:t>
      </w:r>
      <w:r w:rsidR="002963C6" w:rsidRPr="001C51FC">
        <w:rPr>
          <w:rFonts w:ascii="Times New Roman" w:hAnsi="Times New Roman" w:cs="Times New Roman"/>
          <w:sz w:val="28"/>
          <w:szCs w:val="28"/>
          <w:shd w:val="clear" w:color="auto" w:fill="FFFFFF"/>
        </w:rPr>
        <w:t xml:space="preserve"> стране ЕС, </w:t>
      </w:r>
      <w:r w:rsidR="009F5E41">
        <w:rPr>
          <w:rFonts w:ascii="Times New Roman" w:hAnsi="Times New Roman" w:cs="Times New Roman"/>
          <w:sz w:val="28"/>
          <w:szCs w:val="28"/>
          <w:shd w:val="clear" w:color="auto" w:fill="FFFFFF"/>
        </w:rPr>
        <w:t xml:space="preserve">жить и работать </w:t>
      </w:r>
      <w:r w:rsidR="002963C6" w:rsidRPr="001C51FC">
        <w:rPr>
          <w:rFonts w:ascii="Times New Roman" w:hAnsi="Times New Roman" w:cs="Times New Roman"/>
          <w:sz w:val="28"/>
          <w:szCs w:val="28"/>
          <w:shd w:val="clear" w:color="auto" w:fill="FFFFFF"/>
        </w:rPr>
        <w:t xml:space="preserve">там без необходимости </w:t>
      </w:r>
      <w:r w:rsidR="009F5E41">
        <w:rPr>
          <w:rFonts w:ascii="Times New Roman" w:hAnsi="Times New Roman" w:cs="Times New Roman"/>
          <w:sz w:val="28"/>
          <w:szCs w:val="28"/>
          <w:shd w:val="clear" w:color="auto" w:fill="FFFFFF"/>
        </w:rPr>
        <w:t xml:space="preserve">получать </w:t>
      </w:r>
      <w:r w:rsidR="002963C6" w:rsidRPr="001C51FC">
        <w:rPr>
          <w:rFonts w:ascii="Times New Roman" w:hAnsi="Times New Roman" w:cs="Times New Roman"/>
          <w:sz w:val="28"/>
          <w:szCs w:val="28"/>
          <w:shd w:val="clear" w:color="auto" w:fill="FFFFFF"/>
        </w:rPr>
        <w:t>разрешени</w:t>
      </w:r>
      <w:r w:rsidR="009F5E41">
        <w:rPr>
          <w:rFonts w:ascii="Times New Roman" w:hAnsi="Times New Roman" w:cs="Times New Roman"/>
          <w:sz w:val="28"/>
          <w:szCs w:val="28"/>
          <w:shd w:val="clear" w:color="auto" w:fill="FFFFFF"/>
        </w:rPr>
        <w:t>е</w:t>
      </w:r>
      <w:r w:rsidR="002963C6" w:rsidRPr="001C51FC">
        <w:rPr>
          <w:rFonts w:ascii="Times New Roman" w:hAnsi="Times New Roman" w:cs="Times New Roman"/>
          <w:sz w:val="28"/>
          <w:szCs w:val="28"/>
          <w:shd w:val="clear" w:color="auto" w:fill="FFFFFF"/>
        </w:rPr>
        <w:t xml:space="preserve"> н</w:t>
      </w:r>
      <w:r w:rsidR="009F5E41">
        <w:rPr>
          <w:rFonts w:ascii="Times New Roman" w:hAnsi="Times New Roman" w:cs="Times New Roman"/>
          <w:sz w:val="28"/>
          <w:szCs w:val="28"/>
          <w:shd w:val="clear" w:color="auto" w:fill="FFFFFF"/>
        </w:rPr>
        <w:t xml:space="preserve">а работу, оставаться </w:t>
      </w:r>
      <w:r w:rsidR="002963C6" w:rsidRPr="001C51FC">
        <w:rPr>
          <w:rFonts w:ascii="Times New Roman" w:hAnsi="Times New Roman" w:cs="Times New Roman"/>
          <w:sz w:val="28"/>
          <w:szCs w:val="28"/>
          <w:shd w:val="clear" w:color="auto" w:fill="FFFFFF"/>
        </w:rPr>
        <w:t xml:space="preserve">даже после того, как </w:t>
      </w:r>
      <w:r w:rsidRPr="001C51FC">
        <w:rPr>
          <w:rFonts w:ascii="Times New Roman" w:hAnsi="Times New Roman" w:cs="Times New Roman"/>
          <w:sz w:val="28"/>
          <w:szCs w:val="28"/>
          <w:shd w:val="clear" w:color="auto" w:fill="FFFFFF"/>
        </w:rPr>
        <w:t xml:space="preserve">закончат работать. </w:t>
      </w:r>
    </w:p>
    <w:p w:rsidR="00A66F19" w:rsidRPr="001C51FC" w:rsidRDefault="008F6067"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П</w:t>
      </w:r>
      <w:r w:rsidR="002963C6" w:rsidRPr="001C51FC">
        <w:rPr>
          <w:rFonts w:ascii="Times New Roman" w:hAnsi="Times New Roman" w:cs="Times New Roman"/>
          <w:sz w:val="28"/>
          <w:szCs w:val="28"/>
          <w:shd w:val="clear" w:color="auto" w:fill="FFFFFF"/>
        </w:rPr>
        <w:t xml:space="preserve">ределы </w:t>
      </w:r>
      <w:r w:rsidRPr="001C51FC">
        <w:rPr>
          <w:rFonts w:ascii="Times New Roman" w:hAnsi="Times New Roman" w:cs="Times New Roman"/>
          <w:sz w:val="28"/>
          <w:szCs w:val="28"/>
          <w:shd w:val="clear" w:color="auto" w:fill="FFFFFF"/>
        </w:rPr>
        <w:t>осуществления</w:t>
      </w:r>
      <w:r w:rsidR="002963C6" w:rsidRPr="001C51FC">
        <w:rPr>
          <w:rFonts w:ascii="Times New Roman" w:hAnsi="Times New Roman" w:cs="Times New Roman"/>
          <w:sz w:val="28"/>
          <w:szCs w:val="28"/>
          <w:shd w:val="clear" w:color="auto" w:fill="FFFFFF"/>
        </w:rPr>
        <w:t xml:space="preserve"> свободы передвижения</w:t>
      </w:r>
      <w:r w:rsidRPr="001C51FC">
        <w:rPr>
          <w:rFonts w:ascii="Times New Roman" w:hAnsi="Times New Roman" w:cs="Times New Roman"/>
          <w:sz w:val="28"/>
          <w:szCs w:val="28"/>
          <w:shd w:val="clear" w:color="auto" w:fill="FFFFFF"/>
        </w:rPr>
        <w:t xml:space="preserve"> заложены законодательно через</w:t>
      </w:r>
      <w:r w:rsidR="002963C6" w:rsidRPr="001C51FC">
        <w:rPr>
          <w:rFonts w:ascii="Times New Roman" w:hAnsi="Times New Roman" w:cs="Times New Roman"/>
          <w:sz w:val="28"/>
          <w:szCs w:val="28"/>
          <w:shd w:val="clear" w:color="auto" w:fill="FFFFFF"/>
        </w:rPr>
        <w:t xml:space="preserve"> ограничения</w:t>
      </w:r>
      <w:r w:rsidRPr="001C51FC">
        <w:rPr>
          <w:rFonts w:ascii="Times New Roman" w:hAnsi="Times New Roman" w:cs="Times New Roman"/>
          <w:sz w:val="28"/>
          <w:szCs w:val="28"/>
          <w:shd w:val="clear" w:color="auto" w:fill="FFFFFF"/>
        </w:rPr>
        <w:t xml:space="preserve"> в сфере общественной безопасности.</w:t>
      </w:r>
      <w:r w:rsidR="00B76C8E">
        <w:rPr>
          <w:rFonts w:ascii="Times New Roman" w:hAnsi="Times New Roman" w:cs="Times New Roman"/>
          <w:sz w:val="28"/>
          <w:szCs w:val="28"/>
          <w:shd w:val="clear" w:color="auto" w:fill="FFFFFF"/>
        </w:rPr>
        <w:t xml:space="preserve"> Э</w:t>
      </w:r>
      <w:r w:rsidR="002963C6" w:rsidRPr="001C51FC">
        <w:rPr>
          <w:rFonts w:ascii="Times New Roman" w:hAnsi="Times New Roman" w:cs="Times New Roman"/>
          <w:sz w:val="28"/>
          <w:szCs w:val="28"/>
          <w:shd w:val="clear" w:color="auto" w:fill="FFFFFF"/>
        </w:rPr>
        <w:t>ти меры могут основываться на индивидуальном поведении человека, если он представляет достаточно серьезную угрозу фундаментальным интересам заинтересованного государства</w:t>
      </w:r>
      <w:r w:rsidR="00B76C8E">
        <w:rPr>
          <w:rFonts w:ascii="Times New Roman" w:hAnsi="Times New Roman" w:cs="Times New Roman"/>
          <w:sz w:val="28"/>
          <w:szCs w:val="28"/>
          <w:shd w:val="clear" w:color="auto" w:fill="FFFFFF"/>
        </w:rPr>
        <w:t xml:space="preserve"> – </w:t>
      </w:r>
      <w:r w:rsidR="002963C6" w:rsidRPr="001C51FC">
        <w:rPr>
          <w:rFonts w:ascii="Times New Roman" w:hAnsi="Times New Roman" w:cs="Times New Roman"/>
          <w:sz w:val="28"/>
          <w:szCs w:val="28"/>
          <w:shd w:val="clear" w:color="auto" w:fill="FFFFFF"/>
        </w:rPr>
        <w:t>члена</w:t>
      </w:r>
      <w:r w:rsidRPr="001C51FC">
        <w:rPr>
          <w:rFonts w:ascii="Times New Roman" w:hAnsi="Times New Roman" w:cs="Times New Roman"/>
          <w:sz w:val="28"/>
          <w:szCs w:val="28"/>
          <w:shd w:val="clear" w:color="auto" w:fill="FFFFFF"/>
        </w:rPr>
        <w:t xml:space="preserve"> ЕС</w:t>
      </w:r>
      <w:r w:rsidR="002963C6" w:rsidRPr="001C51FC">
        <w:rPr>
          <w:rFonts w:ascii="Times New Roman" w:hAnsi="Times New Roman" w:cs="Times New Roman"/>
          <w:sz w:val="28"/>
          <w:szCs w:val="28"/>
          <w:shd w:val="clear" w:color="auto" w:fill="FFFFFF"/>
        </w:rPr>
        <w:t>. Други</w:t>
      </w:r>
      <w:r w:rsidR="00A66F19" w:rsidRPr="001C51FC">
        <w:rPr>
          <w:rFonts w:ascii="Times New Roman" w:hAnsi="Times New Roman" w:cs="Times New Roman"/>
          <w:sz w:val="28"/>
          <w:szCs w:val="28"/>
          <w:shd w:val="clear" w:color="auto" w:fill="FFFFFF"/>
        </w:rPr>
        <w:t>е</w:t>
      </w:r>
      <w:r w:rsidR="002963C6" w:rsidRPr="001C51FC">
        <w:rPr>
          <w:rFonts w:ascii="Times New Roman" w:hAnsi="Times New Roman" w:cs="Times New Roman"/>
          <w:sz w:val="28"/>
          <w:szCs w:val="28"/>
          <w:shd w:val="clear" w:color="auto" w:fill="FFFFFF"/>
        </w:rPr>
        <w:t xml:space="preserve"> ограничени</w:t>
      </w:r>
      <w:r w:rsidR="00A66F19" w:rsidRPr="001C51FC">
        <w:rPr>
          <w:rFonts w:ascii="Times New Roman" w:hAnsi="Times New Roman" w:cs="Times New Roman"/>
          <w:sz w:val="28"/>
          <w:szCs w:val="28"/>
          <w:shd w:val="clear" w:color="auto" w:fill="FFFFFF"/>
        </w:rPr>
        <w:t xml:space="preserve">я имеются </w:t>
      </w:r>
      <w:r w:rsidRPr="001C51FC">
        <w:rPr>
          <w:rFonts w:ascii="Times New Roman" w:hAnsi="Times New Roman" w:cs="Times New Roman"/>
          <w:sz w:val="28"/>
          <w:szCs w:val="28"/>
          <w:shd w:val="clear" w:color="auto" w:fill="FFFFFF"/>
        </w:rPr>
        <w:t xml:space="preserve">в </w:t>
      </w:r>
      <w:r w:rsidR="00A66F19" w:rsidRPr="001C51FC">
        <w:rPr>
          <w:rFonts w:ascii="Times New Roman" w:hAnsi="Times New Roman" w:cs="Times New Roman"/>
          <w:sz w:val="28"/>
          <w:szCs w:val="28"/>
          <w:shd w:val="clear" w:color="auto" w:fill="FFFFFF"/>
        </w:rPr>
        <w:t>правоохранительной сфере</w:t>
      </w:r>
      <w:r w:rsidR="002963C6" w:rsidRPr="001C51FC">
        <w:rPr>
          <w:rFonts w:ascii="Times New Roman" w:hAnsi="Times New Roman" w:cs="Times New Roman"/>
          <w:sz w:val="28"/>
          <w:szCs w:val="28"/>
          <w:shd w:val="clear" w:color="auto" w:fill="FFFFFF"/>
        </w:rPr>
        <w:t xml:space="preserve">, </w:t>
      </w:r>
      <w:r w:rsidR="00A66F19" w:rsidRPr="001C51FC">
        <w:rPr>
          <w:rFonts w:ascii="Times New Roman" w:hAnsi="Times New Roman" w:cs="Times New Roman"/>
          <w:sz w:val="28"/>
          <w:szCs w:val="28"/>
          <w:shd w:val="clear" w:color="auto" w:fill="FFFFFF"/>
        </w:rPr>
        <w:t>сферах здравоохранения и</w:t>
      </w:r>
      <w:r w:rsidR="002963C6" w:rsidRPr="001C51FC">
        <w:rPr>
          <w:rFonts w:ascii="Times New Roman" w:hAnsi="Times New Roman" w:cs="Times New Roman"/>
          <w:sz w:val="28"/>
          <w:szCs w:val="28"/>
          <w:shd w:val="clear" w:color="auto" w:fill="FFFFFF"/>
        </w:rPr>
        <w:t xml:space="preserve"> занятости в государственном секторе. </w:t>
      </w:r>
    </w:p>
    <w:p w:rsidR="00811EC8" w:rsidRPr="001C51FC" w:rsidRDefault="00811EC8"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Согласно правилам Регламента «Рим I»</w:t>
      </w:r>
      <w:r w:rsidR="00B76C8E">
        <w:rPr>
          <w:rFonts w:ascii="Times New Roman" w:hAnsi="Times New Roman" w:cs="Times New Roman"/>
          <w:sz w:val="28"/>
          <w:szCs w:val="28"/>
        </w:rPr>
        <w:t>,</w:t>
      </w:r>
      <w:r w:rsidRPr="001C51FC">
        <w:rPr>
          <w:rFonts w:ascii="Times New Roman" w:hAnsi="Times New Roman" w:cs="Times New Roman"/>
          <w:sz w:val="28"/>
          <w:szCs w:val="28"/>
        </w:rPr>
        <w:t xml:space="preserve"> если трудовой договор заключается между представителями разных государств, он регулируется законом государства, выбранного по соглашению между работодателем и работником. Ограничением является указание на то, что не могут нарушаться императивные требования государства, на территории которого трудится работник (например, о пределах рабочего времени, о ми</w:t>
      </w:r>
      <w:r w:rsidR="002F15CA">
        <w:rPr>
          <w:rFonts w:ascii="Times New Roman" w:hAnsi="Times New Roman" w:cs="Times New Roman"/>
          <w:sz w:val="28"/>
          <w:szCs w:val="28"/>
        </w:rPr>
        <w:t>нимальной заработной плате и т.</w:t>
      </w:r>
      <w:r w:rsidRPr="001C51FC">
        <w:rPr>
          <w:rFonts w:ascii="Times New Roman" w:hAnsi="Times New Roman" w:cs="Times New Roman"/>
          <w:sz w:val="28"/>
          <w:szCs w:val="28"/>
        </w:rPr>
        <w:t>д.).</w:t>
      </w:r>
    </w:p>
    <w:p w:rsidR="007173D0" w:rsidRDefault="007173D0" w:rsidP="00395C61">
      <w:pPr>
        <w:spacing w:after="0" w:line="240" w:lineRule="auto"/>
        <w:jc w:val="center"/>
        <w:rPr>
          <w:rFonts w:ascii="Times New Roman" w:hAnsi="Times New Roman" w:cs="Times New Roman"/>
          <w:sz w:val="28"/>
          <w:szCs w:val="28"/>
        </w:rPr>
      </w:pPr>
    </w:p>
    <w:p w:rsidR="002963C6" w:rsidRPr="001C51FC" w:rsidRDefault="002963C6"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2. Содержание трудового договора</w:t>
      </w:r>
    </w:p>
    <w:p w:rsidR="00B56BC2" w:rsidRPr="001C51FC" w:rsidRDefault="00B56BC2" w:rsidP="0009094D">
      <w:pPr>
        <w:spacing w:after="0" w:line="240" w:lineRule="auto"/>
        <w:ind w:firstLine="709"/>
        <w:jc w:val="both"/>
        <w:rPr>
          <w:rFonts w:ascii="Times New Roman" w:hAnsi="Times New Roman" w:cs="Times New Roman"/>
          <w:sz w:val="28"/>
          <w:szCs w:val="28"/>
        </w:rPr>
      </w:pPr>
    </w:p>
    <w:p w:rsidR="001C3014" w:rsidRDefault="001C3014" w:rsidP="0009094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Содержание трудового договора составляют условия, о которых договариваются будущие стороны трудового отношения.</w:t>
      </w:r>
    </w:p>
    <w:p w:rsidR="00B56BC2" w:rsidRPr="001C51FC" w:rsidRDefault="00B56BC2"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Работодатель обязан информировать работников об условиях труда по </w:t>
      </w:r>
      <w:r w:rsidR="00C67DC6" w:rsidRPr="001C51FC">
        <w:rPr>
          <w:rFonts w:ascii="Times New Roman" w:hAnsi="Times New Roman" w:cs="Times New Roman"/>
          <w:sz w:val="28"/>
          <w:szCs w:val="28"/>
          <w:shd w:val="clear" w:color="auto" w:fill="FFFFFF"/>
        </w:rPr>
        <w:t>трудовому договору, ч</w:t>
      </w:r>
      <w:r w:rsidRPr="001C51FC">
        <w:rPr>
          <w:rFonts w:ascii="Times New Roman" w:hAnsi="Times New Roman" w:cs="Times New Roman"/>
          <w:sz w:val="28"/>
          <w:szCs w:val="28"/>
          <w:shd w:val="clear" w:color="auto" w:fill="FFFFFF"/>
        </w:rPr>
        <w:t>то должно быть сделано в письменном виде не позднее, чем через 2 месяца после трудоустройства. Как именно? Это может быть письменный трудовой договор, который предоставл</w:t>
      </w:r>
      <w:r w:rsidR="00BA1F19">
        <w:rPr>
          <w:rFonts w:ascii="Times New Roman" w:hAnsi="Times New Roman" w:cs="Times New Roman"/>
          <w:sz w:val="28"/>
          <w:szCs w:val="28"/>
          <w:shd w:val="clear" w:color="auto" w:fill="FFFFFF"/>
        </w:rPr>
        <w:t>яется</w:t>
      </w:r>
      <w:r w:rsidRPr="001C51FC">
        <w:rPr>
          <w:rFonts w:ascii="Times New Roman" w:hAnsi="Times New Roman" w:cs="Times New Roman"/>
          <w:sz w:val="28"/>
          <w:szCs w:val="28"/>
          <w:shd w:val="clear" w:color="auto" w:fill="FFFFFF"/>
        </w:rPr>
        <w:t xml:space="preserve"> работнику, письмо-обязательство или любой другой документ, который содержит информацию такого типа. В случае изменения трудового договора работодатель также должен предоставить работнику письменный документ, информиру</w:t>
      </w:r>
      <w:r w:rsidR="0096153D">
        <w:rPr>
          <w:rFonts w:ascii="Times New Roman" w:hAnsi="Times New Roman" w:cs="Times New Roman"/>
          <w:sz w:val="28"/>
          <w:szCs w:val="28"/>
          <w:shd w:val="clear" w:color="auto" w:fill="FFFFFF"/>
        </w:rPr>
        <w:t>ющий</w:t>
      </w:r>
      <w:r w:rsidRPr="001C51FC">
        <w:rPr>
          <w:rFonts w:ascii="Times New Roman" w:hAnsi="Times New Roman" w:cs="Times New Roman"/>
          <w:sz w:val="28"/>
          <w:szCs w:val="28"/>
          <w:shd w:val="clear" w:color="auto" w:fill="FFFFFF"/>
        </w:rPr>
        <w:t xml:space="preserve"> его об изменениях по данному трудовому договору не позднее, чем через месяц после даты вступления в силу изменени</w:t>
      </w:r>
      <w:r w:rsidR="00BA1F19">
        <w:rPr>
          <w:rFonts w:ascii="Times New Roman" w:hAnsi="Times New Roman" w:cs="Times New Roman"/>
          <w:sz w:val="28"/>
          <w:szCs w:val="28"/>
          <w:shd w:val="clear" w:color="auto" w:fill="FFFFFF"/>
        </w:rPr>
        <w:t>й</w:t>
      </w:r>
      <w:r w:rsidRPr="001C51FC">
        <w:rPr>
          <w:rFonts w:ascii="Times New Roman" w:hAnsi="Times New Roman" w:cs="Times New Roman"/>
          <w:sz w:val="28"/>
          <w:szCs w:val="28"/>
          <w:shd w:val="clear" w:color="auto" w:fill="FFFFFF"/>
        </w:rPr>
        <w:t>.</w:t>
      </w:r>
    </w:p>
    <w:p w:rsidR="00C67DC6" w:rsidRPr="001C51FC" w:rsidRDefault="00C67DC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shd w:val="clear" w:color="auto" w:fill="FFFFFF"/>
        </w:rPr>
        <w:t>П</w:t>
      </w:r>
      <w:r w:rsidR="00B56BC2" w:rsidRPr="001C51FC">
        <w:rPr>
          <w:rFonts w:ascii="Times New Roman" w:hAnsi="Times New Roman" w:cs="Times New Roman"/>
          <w:sz w:val="28"/>
          <w:szCs w:val="28"/>
          <w:shd w:val="clear" w:color="auto" w:fill="FFFFFF"/>
        </w:rPr>
        <w:t>ункты</w:t>
      </w:r>
      <w:r w:rsidRPr="001C51FC">
        <w:rPr>
          <w:rFonts w:ascii="Times New Roman" w:hAnsi="Times New Roman" w:cs="Times New Roman"/>
          <w:sz w:val="28"/>
          <w:szCs w:val="28"/>
          <w:shd w:val="clear" w:color="auto" w:fill="FFFFFF"/>
        </w:rPr>
        <w:t>, которые</w:t>
      </w:r>
      <w:r w:rsidR="00B56BC2" w:rsidRPr="001C51FC">
        <w:rPr>
          <w:rFonts w:ascii="Times New Roman" w:hAnsi="Times New Roman" w:cs="Times New Roman"/>
          <w:sz w:val="28"/>
          <w:szCs w:val="28"/>
          <w:shd w:val="clear" w:color="auto" w:fill="FFFFFF"/>
        </w:rPr>
        <w:t xml:space="preserve"> должны присутствовать в письменной форме, </w:t>
      </w:r>
      <w:r w:rsidRPr="001C51FC">
        <w:rPr>
          <w:rFonts w:ascii="Times New Roman" w:hAnsi="Times New Roman" w:cs="Times New Roman"/>
          <w:sz w:val="28"/>
          <w:szCs w:val="28"/>
        </w:rPr>
        <w:t>письменном трудовом договоре, гарантийном письме или ином документе, перечислены в Директиве 91/533/ЕЭС:</w:t>
      </w:r>
    </w:p>
    <w:p w:rsidR="00B56BC2" w:rsidRPr="001C51FC" w:rsidRDefault="00B56BC2"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наименования сторон;</w:t>
      </w:r>
    </w:p>
    <w:p w:rsidR="00B56BC2" w:rsidRPr="001C51FC" w:rsidRDefault="00B56BC2"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место работы;</w:t>
      </w:r>
      <w:r w:rsidR="007173D0">
        <w:rPr>
          <w:rFonts w:ascii="Times New Roman" w:hAnsi="Times New Roman" w:cs="Times New Roman"/>
          <w:sz w:val="28"/>
          <w:szCs w:val="28"/>
          <w:shd w:val="clear" w:color="auto" w:fill="FFFFFF"/>
        </w:rPr>
        <w:t xml:space="preserve"> </w:t>
      </w:r>
    </w:p>
    <w:p w:rsidR="00B56BC2" w:rsidRPr="001C51FC" w:rsidRDefault="00B56BC2"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должность;</w:t>
      </w:r>
    </w:p>
    <w:p w:rsidR="00B56BC2" w:rsidRPr="001C51FC" w:rsidRDefault="00B56BC2"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 дата начала </w:t>
      </w:r>
      <w:r w:rsidR="00C67DC6" w:rsidRPr="001C51FC">
        <w:rPr>
          <w:rFonts w:ascii="Times New Roman" w:hAnsi="Times New Roman" w:cs="Times New Roman"/>
          <w:sz w:val="28"/>
          <w:szCs w:val="28"/>
          <w:shd w:val="clear" w:color="auto" w:fill="FFFFFF"/>
        </w:rPr>
        <w:t>договора</w:t>
      </w:r>
      <w:r w:rsidRPr="001C51FC">
        <w:rPr>
          <w:rFonts w:ascii="Times New Roman" w:hAnsi="Times New Roman" w:cs="Times New Roman"/>
          <w:sz w:val="28"/>
          <w:szCs w:val="28"/>
          <w:shd w:val="clear" w:color="auto" w:fill="FFFFFF"/>
        </w:rPr>
        <w:t>;</w:t>
      </w:r>
    </w:p>
    <w:p w:rsidR="00B56BC2" w:rsidRPr="001C51FC" w:rsidRDefault="00B56BC2"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продолжительность оплачиваемых отпусков;</w:t>
      </w:r>
    </w:p>
    <w:p w:rsidR="00B56BC2" w:rsidRPr="001C51FC" w:rsidRDefault="00B56BC2"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уведомление в случае расторжения договора;</w:t>
      </w:r>
    </w:p>
    <w:p w:rsidR="00B56BC2" w:rsidRPr="001C51FC" w:rsidRDefault="00B56BC2"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элементы заработной платы</w:t>
      </w:r>
      <w:r w:rsidR="0096153D">
        <w:rPr>
          <w:rFonts w:ascii="Times New Roman" w:hAnsi="Times New Roman" w:cs="Times New Roman"/>
          <w:sz w:val="28"/>
          <w:szCs w:val="28"/>
          <w:shd w:val="clear" w:color="auto" w:fill="FFFFFF"/>
        </w:rPr>
        <w:t>, периодичность выплаты</w:t>
      </w:r>
      <w:r w:rsidR="00BA1F19">
        <w:rPr>
          <w:rFonts w:ascii="Times New Roman" w:hAnsi="Times New Roman" w:cs="Times New Roman"/>
          <w:sz w:val="28"/>
          <w:szCs w:val="28"/>
          <w:shd w:val="clear" w:color="auto" w:fill="FFFFFF"/>
        </w:rPr>
        <w:t xml:space="preserve"> и</w:t>
      </w:r>
      <w:r w:rsidRPr="001C51FC">
        <w:rPr>
          <w:rFonts w:ascii="Times New Roman" w:hAnsi="Times New Roman" w:cs="Times New Roman"/>
          <w:sz w:val="28"/>
          <w:szCs w:val="28"/>
          <w:shd w:val="clear" w:color="auto" w:fill="FFFFFF"/>
        </w:rPr>
        <w:t xml:space="preserve"> валюта, если </w:t>
      </w:r>
      <w:r w:rsidR="00BA1F19">
        <w:rPr>
          <w:rFonts w:ascii="Times New Roman" w:hAnsi="Times New Roman" w:cs="Times New Roman"/>
          <w:sz w:val="28"/>
          <w:szCs w:val="28"/>
          <w:shd w:val="clear" w:color="auto" w:fill="FFFFFF"/>
        </w:rPr>
        <w:t>работа</w:t>
      </w:r>
      <w:r w:rsidRPr="001C51FC">
        <w:rPr>
          <w:rFonts w:ascii="Times New Roman" w:hAnsi="Times New Roman" w:cs="Times New Roman"/>
          <w:sz w:val="28"/>
          <w:szCs w:val="28"/>
          <w:shd w:val="clear" w:color="auto" w:fill="FFFFFF"/>
        </w:rPr>
        <w:t xml:space="preserve"> выполняетс</w:t>
      </w:r>
      <w:r w:rsidR="00C67DC6" w:rsidRPr="001C51FC">
        <w:rPr>
          <w:rFonts w:ascii="Times New Roman" w:hAnsi="Times New Roman" w:cs="Times New Roman"/>
          <w:sz w:val="28"/>
          <w:szCs w:val="28"/>
          <w:shd w:val="clear" w:color="auto" w:fill="FFFFFF"/>
        </w:rPr>
        <w:t>я за пределами страны</w:t>
      </w:r>
      <w:r w:rsidRPr="001C51FC">
        <w:rPr>
          <w:rFonts w:ascii="Times New Roman" w:hAnsi="Times New Roman" w:cs="Times New Roman"/>
          <w:sz w:val="28"/>
          <w:szCs w:val="28"/>
          <w:shd w:val="clear" w:color="auto" w:fill="FFFFFF"/>
        </w:rPr>
        <w:t>;</w:t>
      </w:r>
    </w:p>
    <w:p w:rsidR="00B56BC2" w:rsidRPr="001C51FC" w:rsidRDefault="00B56BC2"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ежедневн</w:t>
      </w:r>
      <w:r w:rsidR="00C67DC6" w:rsidRPr="001C51FC">
        <w:rPr>
          <w:rFonts w:ascii="Times New Roman" w:hAnsi="Times New Roman" w:cs="Times New Roman"/>
          <w:sz w:val="28"/>
          <w:szCs w:val="28"/>
          <w:shd w:val="clear" w:color="auto" w:fill="FFFFFF"/>
        </w:rPr>
        <w:t>ое</w:t>
      </w:r>
      <w:r w:rsidRPr="001C51FC">
        <w:rPr>
          <w:rFonts w:ascii="Times New Roman" w:hAnsi="Times New Roman" w:cs="Times New Roman"/>
          <w:sz w:val="28"/>
          <w:szCs w:val="28"/>
          <w:shd w:val="clear" w:color="auto" w:fill="FFFFFF"/>
        </w:rPr>
        <w:t xml:space="preserve"> и еженедельн</w:t>
      </w:r>
      <w:r w:rsidR="00C67DC6" w:rsidRPr="001C51FC">
        <w:rPr>
          <w:rFonts w:ascii="Times New Roman" w:hAnsi="Times New Roman" w:cs="Times New Roman"/>
          <w:sz w:val="28"/>
          <w:szCs w:val="28"/>
          <w:shd w:val="clear" w:color="auto" w:fill="FFFFFF"/>
        </w:rPr>
        <w:t>ое</w:t>
      </w:r>
      <w:r w:rsidRPr="001C51FC">
        <w:rPr>
          <w:rFonts w:ascii="Times New Roman" w:hAnsi="Times New Roman" w:cs="Times New Roman"/>
          <w:sz w:val="28"/>
          <w:szCs w:val="28"/>
          <w:shd w:val="clear" w:color="auto" w:fill="FFFFFF"/>
        </w:rPr>
        <w:t xml:space="preserve"> рабоч</w:t>
      </w:r>
      <w:r w:rsidR="00C67DC6" w:rsidRPr="001C51FC">
        <w:rPr>
          <w:rFonts w:ascii="Times New Roman" w:hAnsi="Times New Roman" w:cs="Times New Roman"/>
          <w:sz w:val="28"/>
          <w:szCs w:val="28"/>
          <w:shd w:val="clear" w:color="auto" w:fill="FFFFFF"/>
        </w:rPr>
        <w:t>ее</w:t>
      </w:r>
      <w:r w:rsidRPr="001C51FC">
        <w:rPr>
          <w:rFonts w:ascii="Times New Roman" w:hAnsi="Times New Roman" w:cs="Times New Roman"/>
          <w:sz w:val="28"/>
          <w:szCs w:val="28"/>
          <w:shd w:val="clear" w:color="auto" w:fill="FFFFFF"/>
        </w:rPr>
        <w:t xml:space="preserve"> </w:t>
      </w:r>
      <w:r w:rsidR="00C67DC6" w:rsidRPr="001C51FC">
        <w:rPr>
          <w:rFonts w:ascii="Times New Roman" w:hAnsi="Times New Roman" w:cs="Times New Roman"/>
          <w:sz w:val="28"/>
          <w:szCs w:val="28"/>
          <w:shd w:val="clear" w:color="auto" w:fill="FFFFFF"/>
        </w:rPr>
        <w:t>время</w:t>
      </w:r>
      <w:r w:rsidRPr="001C51FC">
        <w:rPr>
          <w:rFonts w:ascii="Times New Roman" w:hAnsi="Times New Roman" w:cs="Times New Roman"/>
          <w:sz w:val="28"/>
          <w:szCs w:val="28"/>
          <w:shd w:val="clear" w:color="auto" w:fill="FFFFFF"/>
        </w:rPr>
        <w:t>;</w:t>
      </w:r>
    </w:p>
    <w:p w:rsidR="00B56BC2" w:rsidRPr="001C51FC" w:rsidRDefault="00B56BC2"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примен</w:t>
      </w:r>
      <w:r w:rsidR="008412FF" w:rsidRPr="001C51FC">
        <w:rPr>
          <w:rFonts w:ascii="Times New Roman" w:hAnsi="Times New Roman" w:cs="Times New Roman"/>
          <w:sz w:val="28"/>
          <w:szCs w:val="28"/>
          <w:shd w:val="clear" w:color="auto" w:fill="FFFFFF"/>
        </w:rPr>
        <w:t>яе</w:t>
      </w:r>
      <w:r w:rsidRPr="001C51FC">
        <w:rPr>
          <w:rFonts w:ascii="Times New Roman" w:hAnsi="Times New Roman" w:cs="Times New Roman"/>
          <w:sz w:val="28"/>
          <w:szCs w:val="28"/>
          <w:shd w:val="clear" w:color="auto" w:fill="FFFFFF"/>
        </w:rPr>
        <w:t>м</w:t>
      </w:r>
      <w:r w:rsidR="0096153D">
        <w:rPr>
          <w:rFonts w:ascii="Times New Roman" w:hAnsi="Times New Roman" w:cs="Times New Roman"/>
          <w:sz w:val="28"/>
          <w:szCs w:val="28"/>
          <w:shd w:val="clear" w:color="auto" w:fill="FFFFFF"/>
        </w:rPr>
        <w:t>ое</w:t>
      </w:r>
      <w:r w:rsidRPr="001C51FC">
        <w:rPr>
          <w:rFonts w:ascii="Times New Roman" w:hAnsi="Times New Roman" w:cs="Times New Roman"/>
          <w:sz w:val="28"/>
          <w:szCs w:val="28"/>
          <w:shd w:val="clear" w:color="auto" w:fill="FFFFFF"/>
        </w:rPr>
        <w:t xml:space="preserve"> коллективн</w:t>
      </w:r>
      <w:r w:rsidR="0096153D">
        <w:rPr>
          <w:rFonts w:ascii="Times New Roman" w:hAnsi="Times New Roman" w:cs="Times New Roman"/>
          <w:sz w:val="28"/>
          <w:szCs w:val="28"/>
          <w:shd w:val="clear" w:color="auto" w:fill="FFFFFF"/>
        </w:rPr>
        <w:t>о-</w:t>
      </w:r>
      <w:r w:rsidRPr="001C51FC">
        <w:rPr>
          <w:rFonts w:ascii="Times New Roman" w:hAnsi="Times New Roman" w:cs="Times New Roman"/>
          <w:sz w:val="28"/>
          <w:szCs w:val="28"/>
          <w:shd w:val="clear" w:color="auto" w:fill="FFFFFF"/>
        </w:rPr>
        <w:t>договор</w:t>
      </w:r>
      <w:r w:rsidR="0096153D">
        <w:rPr>
          <w:rFonts w:ascii="Times New Roman" w:hAnsi="Times New Roman" w:cs="Times New Roman"/>
          <w:sz w:val="28"/>
          <w:szCs w:val="28"/>
          <w:shd w:val="clear" w:color="auto" w:fill="FFFFFF"/>
        </w:rPr>
        <w:t>ное регулирование</w:t>
      </w:r>
      <w:r w:rsidRPr="001C51FC">
        <w:rPr>
          <w:rFonts w:ascii="Times New Roman" w:hAnsi="Times New Roman" w:cs="Times New Roman"/>
          <w:sz w:val="28"/>
          <w:szCs w:val="28"/>
          <w:shd w:val="clear" w:color="auto" w:fill="FFFFFF"/>
        </w:rPr>
        <w:t>;</w:t>
      </w:r>
    </w:p>
    <w:p w:rsidR="00B56BC2" w:rsidRPr="001C51FC" w:rsidRDefault="00B56BC2"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 продолжительность </w:t>
      </w:r>
      <w:r w:rsidR="008412FF" w:rsidRPr="001C51FC">
        <w:rPr>
          <w:rFonts w:ascii="Times New Roman" w:hAnsi="Times New Roman" w:cs="Times New Roman"/>
          <w:sz w:val="28"/>
          <w:szCs w:val="28"/>
          <w:shd w:val="clear" w:color="auto" w:fill="FFFFFF"/>
        </w:rPr>
        <w:t>работы за границей</w:t>
      </w:r>
      <w:r w:rsidRPr="001C51FC">
        <w:rPr>
          <w:rFonts w:ascii="Times New Roman" w:hAnsi="Times New Roman" w:cs="Times New Roman"/>
          <w:sz w:val="28"/>
          <w:szCs w:val="28"/>
          <w:shd w:val="clear" w:color="auto" w:fill="FFFFFF"/>
        </w:rPr>
        <w:t xml:space="preserve"> и условия репатриации</w:t>
      </w:r>
      <w:r w:rsidR="008412FF" w:rsidRPr="001C51FC">
        <w:rPr>
          <w:rFonts w:ascii="Times New Roman" w:hAnsi="Times New Roman" w:cs="Times New Roman"/>
          <w:sz w:val="28"/>
          <w:szCs w:val="28"/>
          <w:shd w:val="clear" w:color="auto" w:fill="FFFFFF"/>
        </w:rPr>
        <w:t xml:space="preserve"> (при наличии соответствующих обстоятельств)</w:t>
      </w:r>
      <w:r w:rsidRPr="001C51FC">
        <w:rPr>
          <w:rFonts w:ascii="Times New Roman" w:hAnsi="Times New Roman" w:cs="Times New Roman"/>
          <w:sz w:val="28"/>
          <w:szCs w:val="28"/>
          <w:shd w:val="clear" w:color="auto" w:fill="FFFFFF"/>
        </w:rPr>
        <w:t>.</w:t>
      </w:r>
    </w:p>
    <w:p w:rsidR="00811EC8" w:rsidRPr="001C51FC" w:rsidRDefault="00811EC8"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Отсутствие жестких ограничений к содержанию трудового договора позволяет законодательству государств </w:t>
      </w:r>
      <w:r w:rsidR="0096153D">
        <w:rPr>
          <w:rFonts w:ascii="Times New Roman" w:hAnsi="Times New Roman" w:cs="Times New Roman"/>
          <w:sz w:val="28"/>
          <w:szCs w:val="28"/>
        </w:rPr>
        <w:t>–</w:t>
      </w:r>
      <w:r w:rsidRPr="001C51FC">
        <w:rPr>
          <w:rFonts w:ascii="Times New Roman" w:hAnsi="Times New Roman" w:cs="Times New Roman"/>
          <w:sz w:val="28"/>
          <w:szCs w:val="28"/>
        </w:rPr>
        <w:t xml:space="preserve"> членов ЕС самостоятельно устанавливать дополнительные условия трудового договора. Среди условий, упомянутых, к примеру, в законодательстве Франции, присутствуют как условия, аналогичные российским нормам (условие об испытании), так и условия, не известные отечественному законодательству:</w:t>
      </w:r>
    </w:p>
    <w:p w:rsidR="00811EC8" w:rsidRPr="001C51FC" w:rsidRDefault="00811EC8"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условие о мобильности (позволяющее работодателю переводить работника на другое рабочее место, в другую местность);</w:t>
      </w:r>
    </w:p>
    <w:p w:rsidR="00811EC8" w:rsidRPr="001C51FC" w:rsidRDefault="00811EC8"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 условие о неконкуренции (лишающее работника </w:t>
      </w:r>
      <w:r w:rsidR="0096153D">
        <w:rPr>
          <w:rFonts w:ascii="Times New Roman" w:hAnsi="Times New Roman" w:cs="Times New Roman"/>
          <w:sz w:val="28"/>
          <w:szCs w:val="28"/>
        </w:rPr>
        <w:t xml:space="preserve">права </w:t>
      </w:r>
      <w:r w:rsidRPr="001C51FC">
        <w:rPr>
          <w:rFonts w:ascii="Times New Roman" w:hAnsi="Times New Roman" w:cs="Times New Roman"/>
          <w:sz w:val="28"/>
          <w:szCs w:val="28"/>
        </w:rPr>
        <w:t xml:space="preserve">после увольнения </w:t>
      </w:r>
      <w:r w:rsidR="0096153D">
        <w:rPr>
          <w:rFonts w:ascii="Times New Roman" w:hAnsi="Times New Roman" w:cs="Times New Roman"/>
          <w:sz w:val="28"/>
          <w:szCs w:val="28"/>
        </w:rPr>
        <w:t>т</w:t>
      </w:r>
      <w:r w:rsidRPr="001C51FC">
        <w:rPr>
          <w:rFonts w:ascii="Times New Roman" w:hAnsi="Times New Roman" w:cs="Times New Roman"/>
          <w:sz w:val="28"/>
          <w:szCs w:val="28"/>
        </w:rPr>
        <w:t>рудоустр</w:t>
      </w:r>
      <w:r w:rsidR="0096153D">
        <w:rPr>
          <w:rFonts w:ascii="Times New Roman" w:hAnsi="Times New Roman" w:cs="Times New Roman"/>
          <w:sz w:val="28"/>
          <w:szCs w:val="28"/>
        </w:rPr>
        <w:t>ои</w:t>
      </w:r>
      <w:r w:rsidRPr="001C51FC">
        <w:rPr>
          <w:rFonts w:ascii="Times New Roman" w:hAnsi="Times New Roman" w:cs="Times New Roman"/>
          <w:sz w:val="28"/>
          <w:szCs w:val="28"/>
        </w:rPr>
        <w:t>ться в конкурирующ</w:t>
      </w:r>
      <w:r w:rsidR="0096153D">
        <w:rPr>
          <w:rFonts w:ascii="Times New Roman" w:hAnsi="Times New Roman" w:cs="Times New Roman"/>
          <w:sz w:val="28"/>
          <w:szCs w:val="28"/>
        </w:rPr>
        <w:t>ую</w:t>
      </w:r>
      <w:r w:rsidRPr="001C51FC">
        <w:rPr>
          <w:rFonts w:ascii="Times New Roman" w:hAnsi="Times New Roman" w:cs="Times New Roman"/>
          <w:sz w:val="28"/>
          <w:szCs w:val="28"/>
        </w:rPr>
        <w:t xml:space="preserve"> </w:t>
      </w:r>
      <w:r w:rsidR="0096153D">
        <w:rPr>
          <w:rFonts w:ascii="Times New Roman" w:hAnsi="Times New Roman" w:cs="Times New Roman"/>
          <w:sz w:val="28"/>
          <w:szCs w:val="28"/>
        </w:rPr>
        <w:t>компанию в течение определенного периода времени</w:t>
      </w:r>
      <w:r w:rsidRPr="001C51FC">
        <w:rPr>
          <w:rFonts w:ascii="Times New Roman" w:hAnsi="Times New Roman" w:cs="Times New Roman"/>
          <w:sz w:val="28"/>
          <w:szCs w:val="28"/>
        </w:rPr>
        <w:t>);</w:t>
      </w:r>
    </w:p>
    <w:p w:rsidR="00811EC8" w:rsidRPr="001C51FC" w:rsidRDefault="00811EC8"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право на отключение (введенное с 2017 г. и призванное обеспечить неприкосновенность времени отдыха работника) и т.д.</w:t>
      </w:r>
    </w:p>
    <w:p w:rsidR="00B56BC2" w:rsidRPr="001C51FC" w:rsidRDefault="00B56BC2" w:rsidP="0009094D">
      <w:pPr>
        <w:spacing w:after="0" w:line="240" w:lineRule="auto"/>
        <w:ind w:firstLine="709"/>
        <w:jc w:val="both"/>
        <w:rPr>
          <w:rFonts w:ascii="Times New Roman" w:hAnsi="Times New Roman" w:cs="Times New Roman"/>
          <w:sz w:val="28"/>
          <w:szCs w:val="28"/>
        </w:rPr>
      </w:pPr>
    </w:p>
    <w:p w:rsidR="00F94FBE" w:rsidRPr="001C51FC" w:rsidRDefault="00F94FBE" w:rsidP="0009094D">
      <w:pPr>
        <w:spacing w:after="0" w:line="240" w:lineRule="auto"/>
        <w:ind w:firstLine="709"/>
        <w:jc w:val="both"/>
        <w:rPr>
          <w:rFonts w:ascii="Times New Roman" w:hAnsi="Times New Roman" w:cs="Times New Roman"/>
          <w:sz w:val="28"/>
          <w:szCs w:val="28"/>
        </w:rPr>
      </w:pPr>
    </w:p>
    <w:p w:rsidR="00B56BC2" w:rsidRPr="001C51FC" w:rsidRDefault="0043270C"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lastRenderedPageBreak/>
        <w:t>3. Виды трудов</w:t>
      </w:r>
      <w:r w:rsidR="00B84642" w:rsidRPr="001C51FC">
        <w:rPr>
          <w:rFonts w:ascii="Times New Roman" w:hAnsi="Times New Roman" w:cs="Times New Roman"/>
          <w:sz w:val="28"/>
          <w:szCs w:val="28"/>
        </w:rPr>
        <w:t>ых</w:t>
      </w:r>
      <w:r w:rsidRPr="001C51FC">
        <w:rPr>
          <w:rFonts w:ascii="Times New Roman" w:hAnsi="Times New Roman" w:cs="Times New Roman"/>
          <w:sz w:val="28"/>
          <w:szCs w:val="28"/>
        </w:rPr>
        <w:t xml:space="preserve"> договор</w:t>
      </w:r>
      <w:r w:rsidR="00B84642" w:rsidRPr="001C51FC">
        <w:rPr>
          <w:rFonts w:ascii="Times New Roman" w:hAnsi="Times New Roman" w:cs="Times New Roman"/>
          <w:sz w:val="28"/>
          <w:szCs w:val="28"/>
        </w:rPr>
        <w:t>ов</w:t>
      </w:r>
    </w:p>
    <w:p w:rsidR="0043270C" w:rsidRPr="001C51FC" w:rsidRDefault="0043270C" w:rsidP="0009094D">
      <w:pPr>
        <w:spacing w:after="0" w:line="240" w:lineRule="auto"/>
        <w:ind w:firstLine="709"/>
        <w:jc w:val="both"/>
        <w:rPr>
          <w:rFonts w:ascii="Times New Roman" w:hAnsi="Times New Roman" w:cs="Times New Roman"/>
          <w:sz w:val="28"/>
          <w:szCs w:val="28"/>
        </w:rPr>
      </w:pPr>
    </w:p>
    <w:p w:rsidR="0043270C" w:rsidRPr="001C51FC" w:rsidRDefault="0043270C"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Помимо стандартного трудового договора на неопределенный срок, предусматривающего полную занятость (</w:t>
      </w:r>
      <w:r w:rsidR="00B56BC2" w:rsidRPr="001C51FC">
        <w:rPr>
          <w:rFonts w:ascii="Times New Roman" w:hAnsi="Times New Roman" w:cs="Times New Roman"/>
          <w:sz w:val="28"/>
          <w:szCs w:val="28"/>
        </w:rPr>
        <w:t>полны</w:t>
      </w:r>
      <w:r w:rsidRPr="001C51FC">
        <w:rPr>
          <w:rFonts w:ascii="Times New Roman" w:hAnsi="Times New Roman" w:cs="Times New Roman"/>
          <w:sz w:val="28"/>
          <w:szCs w:val="28"/>
        </w:rPr>
        <w:t>й</w:t>
      </w:r>
      <w:r w:rsidR="00B56BC2" w:rsidRPr="001C51FC">
        <w:rPr>
          <w:rFonts w:ascii="Times New Roman" w:hAnsi="Times New Roman" w:cs="Times New Roman"/>
          <w:sz w:val="28"/>
          <w:szCs w:val="28"/>
        </w:rPr>
        <w:t xml:space="preserve"> рабочи</w:t>
      </w:r>
      <w:r w:rsidRPr="001C51FC">
        <w:rPr>
          <w:rFonts w:ascii="Times New Roman" w:hAnsi="Times New Roman" w:cs="Times New Roman"/>
          <w:sz w:val="28"/>
          <w:szCs w:val="28"/>
        </w:rPr>
        <w:t>й</w:t>
      </w:r>
      <w:r w:rsidR="00B56BC2" w:rsidRPr="001C51FC">
        <w:rPr>
          <w:rFonts w:ascii="Times New Roman" w:hAnsi="Times New Roman" w:cs="Times New Roman"/>
          <w:sz w:val="28"/>
          <w:szCs w:val="28"/>
        </w:rPr>
        <w:t xml:space="preserve"> д</w:t>
      </w:r>
      <w:r w:rsidRPr="001C51FC">
        <w:rPr>
          <w:rFonts w:ascii="Times New Roman" w:hAnsi="Times New Roman" w:cs="Times New Roman"/>
          <w:sz w:val="28"/>
          <w:szCs w:val="28"/>
        </w:rPr>
        <w:t xml:space="preserve">ень), европейским трудовым правом допускается заключение иных </w:t>
      </w:r>
      <w:r w:rsidR="00B56BC2" w:rsidRPr="001C51FC">
        <w:rPr>
          <w:rFonts w:ascii="Times New Roman" w:hAnsi="Times New Roman" w:cs="Times New Roman"/>
          <w:sz w:val="28"/>
          <w:szCs w:val="28"/>
        </w:rPr>
        <w:t>вид</w:t>
      </w:r>
      <w:r w:rsidRPr="001C51FC">
        <w:rPr>
          <w:rFonts w:ascii="Times New Roman" w:hAnsi="Times New Roman" w:cs="Times New Roman"/>
          <w:sz w:val="28"/>
          <w:szCs w:val="28"/>
        </w:rPr>
        <w:t>ов</w:t>
      </w:r>
      <w:r w:rsidR="00B56BC2" w:rsidRPr="001C51FC">
        <w:rPr>
          <w:rFonts w:ascii="Times New Roman" w:hAnsi="Times New Roman" w:cs="Times New Roman"/>
          <w:sz w:val="28"/>
          <w:szCs w:val="28"/>
        </w:rPr>
        <w:t xml:space="preserve"> </w:t>
      </w:r>
      <w:r w:rsidRPr="001C51FC">
        <w:rPr>
          <w:rFonts w:ascii="Times New Roman" w:hAnsi="Times New Roman" w:cs="Times New Roman"/>
          <w:sz w:val="28"/>
          <w:szCs w:val="28"/>
        </w:rPr>
        <w:t>трудовых договоров, если соблюдается</w:t>
      </w:r>
      <w:r w:rsidR="00D63E08">
        <w:rPr>
          <w:rFonts w:ascii="Times New Roman" w:hAnsi="Times New Roman" w:cs="Times New Roman"/>
          <w:sz w:val="28"/>
          <w:szCs w:val="28"/>
        </w:rPr>
        <w:t xml:space="preserve"> принцип </w:t>
      </w:r>
      <w:r w:rsidR="00A900FE">
        <w:rPr>
          <w:rFonts w:ascii="Times New Roman" w:hAnsi="Times New Roman" w:cs="Times New Roman"/>
          <w:sz w:val="28"/>
          <w:szCs w:val="28"/>
        </w:rPr>
        <w:t>недопустимости</w:t>
      </w:r>
      <w:r w:rsidR="00D63E08">
        <w:rPr>
          <w:rFonts w:ascii="Times New Roman" w:hAnsi="Times New Roman" w:cs="Times New Roman"/>
          <w:sz w:val="28"/>
          <w:szCs w:val="28"/>
        </w:rPr>
        <w:t xml:space="preserve"> </w:t>
      </w:r>
      <w:r w:rsidR="00B56BC2" w:rsidRPr="001C51FC">
        <w:rPr>
          <w:rFonts w:ascii="Times New Roman" w:hAnsi="Times New Roman" w:cs="Times New Roman"/>
          <w:sz w:val="28"/>
          <w:szCs w:val="28"/>
        </w:rPr>
        <w:t xml:space="preserve">дискриминации при использовании нестандартных форм занятости. </w:t>
      </w:r>
      <w:r w:rsidRPr="001C51FC">
        <w:rPr>
          <w:rFonts w:ascii="Times New Roman" w:hAnsi="Times New Roman" w:cs="Times New Roman"/>
          <w:sz w:val="28"/>
          <w:szCs w:val="28"/>
        </w:rPr>
        <w:t>Это могут быть:</w:t>
      </w:r>
    </w:p>
    <w:p w:rsidR="0043270C" w:rsidRPr="001C51FC" w:rsidRDefault="0043270C"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трудовой договор на определенный срок</w:t>
      </w:r>
      <w:r w:rsidR="00713CE0" w:rsidRPr="001C51FC">
        <w:rPr>
          <w:rFonts w:ascii="Times New Roman" w:hAnsi="Times New Roman" w:cs="Times New Roman"/>
          <w:sz w:val="28"/>
          <w:szCs w:val="28"/>
        </w:rPr>
        <w:t xml:space="preserve"> (срочный трудовой договор)</w:t>
      </w:r>
      <w:r w:rsidRPr="001C51FC">
        <w:rPr>
          <w:rFonts w:ascii="Times New Roman" w:hAnsi="Times New Roman" w:cs="Times New Roman"/>
          <w:sz w:val="28"/>
          <w:szCs w:val="28"/>
        </w:rPr>
        <w:t>;</w:t>
      </w:r>
    </w:p>
    <w:p w:rsidR="0043270C" w:rsidRPr="001C51FC" w:rsidRDefault="0043270C"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трудовой договор с неполным рабочим днем;</w:t>
      </w:r>
    </w:p>
    <w:p w:rsidR="0043270C" w:rsidRPr="001C51FC" w:rsidRDefault="0043270C"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договор, предусматривающий временную</w:t>
      </w:r>
      <w:r w:rsidR="00811EC8" w:rsidRPr="001C51FC">
        <w:rPr>
          <w:rFonts w:ascii="Times New Roman" w:hAnsi="Times New Roman" w:cs="Times New Roman"/>
          <w:sz w:val="28"/>
          <w:szCs w:val="28"/>
        </w:rPr>
        <w:t xml:space="preserve"> занятость.</w:t>
      </w:r>
    </w:p>
    <w:p w:rsidR="005E3F47" w:rsidRPr="001C51FC" w:rsidRDefault="005E3F47"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Работодатель обязан обеспечить своим сотрудникам, работающим по срочным договорам</w:t>
      </w:r>
      <w:r w:rsidR="00A51D96" w:rsidRPr="001C51FC">
        <w:rPr>
          <w:rFonts w:ascii="Times New Roman" w:hAnsi="Times New Roman" w:cs="Times New Roman"/>
          <w:sz w:val="28"/>
          <w:szCs w:val="28"/>
        </w:rPr>
        <w:t>, трудовым договорам с неполным рабочим днем и т.д.</w:t>
      </w:r>
      <w:r w:rsidRPr="001C51FC">
        <w:rPr>
          <w:rFonts w:ascii="Times New Roman" w:hAnsi="Times New Roman" w:cs="Times New Roman"/>
          <w:sz w:val="28"/>
          <w:szCs w:val="28"/>
        </w:rPr>
        <w:t xml:space="preserve">, те же условия найма, что и постоянным сотрудникам, включая оплату, отпуск, периоды уведомления и другие права и льготы, связанные с их работой. Работодатель должен уведомлять сотрудников, работающих по </w:t>
      </w:r>
      <w:r w:rsidR="00D63E08">
        <w:rPr>
          <w:rFonts w:ascii="Times New Roman" w:hAnsi="Times New Roman" w:cs="Times New Roman"/>
          <w:sz w:val="28"/>
          <w:szCs w:val="28"/>
        </w:rPr>
        <w:t>таким</w:t>
      </w:r>
      <w:r w:rsidRPr="001C51FC">
        <w:rPr>
          <w:rFonts w:ascii="Times New Roman" w:hAnsi="Times New Roman" w:cs="Times New Roman"/>
          <w:sz w:val="28"/>
          <w:szCs w:val="28"/>
        </w:rPr>
        <w:t xml:space="preserve"> договорам, о появлении вакансий на постоянных должностях.</w:t>
      </w:r>
    </w:p>
    <w:p w:rsidR="005E3F47" w:rsidRPr="001C51FC" w:rsidRDefault="005E3F47"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Государства – члены ЕС обязаны внедрить по крайней мере одну из следующих мер в национальное законодательство в целях предотвращения злоупотреблений </w:t>
      </w:r>
      <w:r w:rsidR="00D63E08">
        <w:rPr>
          <w:rFonts w:ascii="Times New Roman" w:hAnsi="Times New Roman" w:cs="Times New Roman"/>
          <w:sz w:val="28"/>
          <w:szCs w:val="28"/>
        </w:rPr>
        <w:t>при заключении</w:t>
      </w:r>
      <w:r w:rsidRPr="001C51FC">
        <w:rPr>
          <w:rFonts w:ascii="Times New Roman" w:hAnsi="Times New Roman" w:cs="Times New Roman"/>
          <w:sz w:val="28"/>
          <w:szCs w:val="28"/>
        </w:rPr>
        <w:t xml:space="preserve"> срочны</w:t>
      </w:r>
      <w:r w:rsidR="00D63E08">
        <w:rPr>
          <w:rFonts w:ascii="Times New Roman" w:hAnsi="Times New Roman" w:cs="Times New Roman"/>
          <w:sz w:val="28"/>
          <w:szCs w:val="28"/>
        </w:rPr>
        <w:t>х</w:t>
      </w:r>
      <w:r w:rsidRPr="001C51FC">
        <w:rPr>
          <w:rFonts w:ascii="Times New Roman" w:hAnsi="Times New Roman" w:cs="Times New Roman"/>
          <w:sz w:val="28"/>
          <w:szCs w:val="28"/>
        </w:rPr>
        <w:t xml:space="preserve"> договор</w:t>
      </w:r>
      <w:r w:rsidR="00D63E08">
        <w:rPr>
          <w:rFonts w:ascii="Times New Roman" w:hAnsi="Times New Roman" w:cs="Times New Roman"/>
          <w:sz w:val="28"/>
          <w:szCs w:val="28"/>
        </w:rPr>
        <w:t>ов</w:t>
      </w:r>
      <w:r w:rsidRPr="001C51FC">
        <w:rPr>
          <w:rFonts w:ascii="Times New Roman" w:hAnsi="Times New Roman" w:cs="Times New Roman"/>
          <w:sz w:val="28"/>
          <w:szCs w:val="28"/>
        </w:rPr>
        <w:t>:</w:t>
      </w:r>
    </w:p>
    <w:p w:rsidR="005E3F47" w:rsidRPr="001C51FC" w:rsidRDefault="005E3F47"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наличие объективных причин</w:t>
      </w:r>
      <w:r w:rsidR="00D63E08">
        <w:rPr>
          <w:rFonts w:ascii="Times New Roman" w:hAnsi="Times New Roman" w:cs="Times New Roman"/>
          <w:sz w:val="28"/>
          <w:szCs w:val="28"/>
        </w:rPr>
        <w:t xml:space="preserve"> для</w:t>
      </w:r>
      <w:r w:rsidRPr="001C51FC">
        <w:rPr>
          <w:rFonts w:ascii="Times New Roman" w:hAnsi="Times New Roman" w:cs="Times New Roman"/>
          <w:sz w:val="28"/>
          <w:szCs w:val="28"/>
        </w:rPr>
        <w:t xml:space="preserve"> продления срочных договоров;</w:t>
      </w:r>
    </w:p>
    <w:p w:rsidR="005E3F47" w:rsidRPr="001C51FC" w:rsidRDefault="005E3F47"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максимальная общая продолжительность последовательных срочных договоров;</w:t>
      </w:r>
    </w:p>
    <w:p w:rsidR="005E3F47" w:rsidRPr="001C51FC" w:rsidRDefault="005E3F47"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максимальное количество продлений срочных договоров.</w:t>
      </w:r>
    </w:p>
    <w:p w:rsidR="005E3F47" w:rsidRPr="001C51FC" w:rsidRDefault="00A51D96"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Не допускается увольнение работника п</w:t>
      </w:r>
      <w:r w:rsidR="00A900FE">
        <w:rPr>
          <w:rFonts w:ascii="Times New Roman" w:hAnsi="Times New Roman" w:cs="Times New Roman"/>
          <w:sz w:val="28"/>
          <w:szCs w:val="28"/>
        </w:rPr>
        <w:t>о</w:t>
      </w:r>
      <w:r w:rsidRPr="001C51FC">
        <w:rPr>
          <w:rFonts w:ascii="Times New Roman" w:hAnsi="Times New Roman" w:cs="Times New Roman"/>
          <w:sz w:val="28"/>
          <w:szCs w:val="28"/>
        </w:rPr>
        <w:t xml:space="preserve"> причине отказа от </w:t>
      </w:r>
      <w:r w:rsidR="005E3F47" w:rsidRPr="001C51FC">
        <w:rPr>
          <w:rFonts w:ascii="Times New Roman" w:hAnsi="Times New Roman" w:cs="Times New Roman"/>
          <w:sz w:val="28"/>
          <w:szCs w:val="28"/>
        </w:rPr>
        <w:t>перевод</w:t>
      </w:r>
      <w:r w:rsidRPr="001C51FC">
        <w:rPr>
          <w:rFonts w:ascii="Times New Roman" w:hAnsi="Times New Roman" w:cs="Times New Roman"/>
          <w:sz w:val="28"/>
          <w:szCs w:val="28"/>
        </w:rPr>
        <w:t>а</w:t>
      </w:r>
      <w:r w:rsidR="005E3F47" w:rsidRPr="001C51FC">
        <w:rPr>
          <w:rFonts w:ascii="Times New Roman" w:hAnsi="Times New Roman" w:cs="Times New Roman"/>
          <w:sz w:val="28"/>
          <w:szCs w:val="28"/>
        </w:rPr>
        <w:t xml:space="preserve"> с неполного рабочего дня на полный рабочий день или наоборот.</w:t>
      </w:r>
    </w:p>
    <w:p w:rsidR="005E3F47" w:rsidRPr="001C51FC" w:rsidRDefault="005E3F47"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При найме временного персонала </w:t>
      </w:r>
      <w:r w:rsidR="00A51D96" w:rsidRPr="001C51FC">
        <w:rPr>
          <w:rFonts w:ascii="Times New Roman" w:hAnsi="Times New Roman" w:cs="Times New Roman"/>
          <w:sz w:val="28"/>
          <w:szCs w:val="28"/>
        </w:rPr>
        <w:t>работодатель</w:t>
      </w:r>
      <w:r w:rsidRPr="001C51FC">
        <w:rPr>
          <w:rFonts w:ascii="Times New Roman" w:hAnsi="Times New Roman" w:cs="Times New Roman"/>
          <w:sz w:val="28"/>
          <w:szCs w:val="28"/>
        </w:rPr>
        <w:t xml:space="preserve"> долж</w:t>
      </w:r>
      <w:r w:rsidR="00A51D96" w:rsidRPr="001C51FC">
        <w:rPr>
          <w:rFonts w:ascii="Times New Roman" w:hAnsi="Times New Roman" w:cs="Times New Roman"/>
          <w:sz w:val="28"/>
          <w:szCs w:val="28"/>
        </w:rPr>
        <w:t>ен</w:t>
      </w:r>
      <w:r w:rsidRPr="001C51FC">
        <w:rPr>
          <w:rFonts w:ascii="Times New Roman" w:hAnsi="Times New Roman" w:cs="Times New Roman"/>
          <w:sz w:val="28"/>
          <w:szCs w:val="28"/>
        </w:rPr>
        <w:t xml:space="preserve"> предоставить как минимум те же базовые условия работы</w:t>
      </w:r>
      <w:r w:rsidR="00A51D96" w:rsidRPr="001C51FC">
        <w:rPr>
          <w:rFonts w:ascii="Times New Roman" w:hAnsi="Times New Roman" w:cs="Times New Roman"/>
          <w:sz w:val="28"/>
          <w:szCs w:val="28"/>
        </w:rPr>
        <w:t xml:space="preserve">, </w:t>
      </w:r>
      <w:r w:rsidRPr="001C51FC">
        <w:rPr>
          <w:rFonts w:ascii="Times New Roman" w:hAnsi="Times New Roman" w:cs="Times New Roman"/>
          <w:sz w:val="28"/>
          <w:szCs w:val="28"/>
        </w:rPr>
        <w:t xml:space="preserve">что и у </w:t>
      </w:r>
      <w:r w:rsidR="00A51D96" w:rsidRPr="001C51FC">
        <w:rPr>
          <w:rFonts w:ascii="Times New Roman" w:hAnsi="Times New Roman" w:cs="Times New Roman"/>
          <w:sz w:val="28"/>
          <w:szCs w:val="28"/>
        </w:rPr>
        <w:t xml:space="preserve">постоянного персонала: </w:t>
      </w:r>
      <w:r w:rsidRPr="001C51FC">
        <w:rPr>
          <w:rFonts w:ascii="Times New Roman" w:hAnsi="Times New Roman" w:cs="Times New Roman"/>
          <w:sz w:val="28"/>
          <w:szCs w:val="28"/>
        </w:rPr>
        <w:t>оплату, продолжительность рабочего времени, сверхурочные, перерывы, периоды отдыха,</w:t>
      </w:r>
      <w:r w:rsidR="00A51D96" w:rsidRPr="001C51FC">
        <w:rPr>
          <w:rFonts w:ascii="Times New Roman" w:hAnsi="Times New Roman" w:cs="Times New Roman"/>
          <w:sz w:val="28"/>
          <w:szCs w:val="28"/>
        </w:rPr>
        <w:t xml:space="preserve"> ночные смены и праздничные дни, </w:t>
      </w:r>
      <w:r w:rsidRPr="001C51FC">
        <w:rPr>
          <w:rFonts w:ascii="Times New Roman" w:hAnsi="Times New Roman" w:cs="Times New Roman"/>
          <w:sz w:val="28"/>
          <w:szCs w:val="28"/>
        </w:rPr>
        <w:t xml:space="preserve">гарантировать такой же доступ </w:t>
      </w:r>
      <w:r w:rsidR="00A51D96" w:rsidRPr="001C51FC">
        <w:rPr>
          <w:rFonts w:ascii="Times New Roman" w:hAnsi="Times New Roman" w:cs="Times New Roman"/>
          <w:sz w:val="28"/>
          <w:szCs w:val="28"/>
        </w:rPr>
        <w:t>в</w:t>
      </w:r>
      <w:r w:rsidRPr="001C51FC">
        <w:rPr>
          <w:rFonts w:ascii="Times New Roman" w:hAnsi="Times New Roman" w:cs="Times New Roman"/>
          <w:sz w:val="28"/>
          <w:szCs w:val="28"/>
        </w:rPr>
        <w:t xml:space="preserve"> столовые, детские учреждения</w:t>
      </w:r>
      <w:r w:rsidR="00A51D96" w:rsidRPr="001C51FC">
        <w:rPr>
          <w:rFonts w:ascii="Times New Roman" w:hAnsi="Times New Roman" w:cs="Times New Roman"/>
          <w:sz w:val="28"/>
          <w:szCs w:val="28"/>
        </w:rPr>
        <w:t xml:space="preserve">, </w:t>
      </w:r>
      <w:r w:rsidR="00A900FE">
        <w:rPr>
          <w:rFonts w:ascii="Times New Roman" w:hAnsi="Times New Roman" w:cs="Times New Roman"/>
          <w:sz w:val="28"/>
          <w:szCs w:val="28"/>
        </w:rPr>
        <w:t xml:space="preserve">к </w:t>
      </w:r>
      <w:r w:rsidRPr="001C51FC">
        <w:rPr>
          <w:rFonts w:ascii="Times New Roman" w:hAnsi="Times New Roman" w:cs="Times New Roman"/>
          <w:sz w:val="28"/>
          <w:szCs w:val="28"/>
        </w:rPr>
        <w:t>транспортны</w:t>
      </w:r>
      <w:r w:rsidR="00A900FE">
        <w:rPr>
          <w:rFonts w:ascii="Times New Roman" w:hAnsi="Times New Roman" w:cs="Times New Roman"/>
          <w:sz w:val="28"/>
          <w:szCs w:val="28"/>
        </w:rPr>
        <w:t>м</w:t>
      </w:r>
      <w:r w:rsidRPr="001C51FC">
        <w:rPr>
          <w:rFonts w:ascii="Times New Roman" w:hAnsi="Times New Roman" w:cs="Times New Roman"/>
          <w:sz w:val="28"/>
          <w:szCs w:val="28"/>
        </w:rPr>
        <w:t xml:space="preserve"> услуг</w:t>
      </w:r>
      <w:r w:rsidR="00A900FE">
        <w:rPr>
          <w:rFonts w:ascii="Times New Roman" w:hAnsi="Times New Roman" w:cs="Times New Roman"/>
          <w:sz w:val="28"/>
          <w:szCs w:val="28"/>
        </w:rPr>
        <w:t>ам</w:t>
      </w:r>
      <w:r w:rsidRPr="001C51FC">
        <w:rPr>
          <w:rFonts w:ascii="Times New Roman" w:hAnsi="Times New Roman" w:cs="Times New Roman"/>
          <w:sz w:val="28"/>
          <w:szCs w:val="28"/>
        </w:rPr>
        <w:t>, если нет объективных причин для дифференцированного обращения.</w:t>
      </w:r>
      <w:r w:rsidR="00390C4B" w:rsidRPr="001C51FC">
        <w:rPr>
          <w:rFonts w:ascii="Times New Roman" w:hAnsi="Times New Roman" w:cs="Times New Roman"/>
          <w:sz w:val="28"/>
          <w:szCs w:val="28"/>
        </w:rPr>
        <w:t xml:space="preserve"> </w:t>
      </w:r>
      <w:r w:rsidR="00D63E08">
        <w:rPr>
          <w:rFonts w:ascii="Times New Roman" w:hAnsi="Times New Roman" w:cs="Times New Roman"/>
          <w:sz w:val="28"/>
          <w:szCs w:val="28"/>
        </w:rPr>
        <w:t>И, как уже было сказано выше, р</w:t>
      </w:r>
      <w:r w:rsidR="00390C4B" w:rsidRPr="001C51FC">
        <w:rPr>
          <w:rFonts w:ascii="Times New Roman" w:hAnsi="Times New Roman" w:cs="Times New Roman"/>
          <w:sz w:val="28"/>
          <w:szCs w:val="28"/>
        </w:rPr>
        <w:t xml:space="preserve">аботодатель обязан </w:t>
      </w:r>
      <w:r w:rsidRPr="001C51FC">
        <w:rPr>
          <w:rFonts w:ascii="Times New Roman" w:hAnsi="Times New Roman" w:cs="Times New Roman"/>
          <w:sz w:val="28"/>
          <w:szCs w:val="28"/>
        </w:rPr>
        <w:t xml:space="preserve">сообщить временному </w:t>
      </w:r>
      <w:r w:rsidR="00390C4B" w:rsidRPr="001C51FC">
        <w:rPr>
          <w:rFonts w:ascii="Times New Roman" w:hAnsi="Times New Roman" w:cs="Times New Roman"/>
          <w:sz w:val="28"/>
          <w:szCs w:val="28"/>
        </w:rPr>
        <w:t xml:space="preserve">работнику о </w:t>
      </w:r>
      <w:r w:rsidRPr="001C51FC">
        <w:rPr>
          <w:rFonts w:ascii="Times New Roman" w:hAnsi="Times New Roman" w:cs="Times New Roman"/>
          <w:sz w:val="28"/>
          <w:szCs w:val="28"/>
        </w:rPr>
        <w:t>возникн</w:t>
      </w:r>
      <w:r w:rsidR="00390C4B" w:rsidRPr="001C51FC">
        <w:rPr>
          <w:rFonts w:ascii="Times New Roman" w:hAnsi="Times New Roman" w:cs="Times New Roman"/>
          <w:sz w:val="28"/>
          <w:szCs w:val="28"/>
        </w:rPr>
        <w:t>овении</w:t>
      </w:r>
      <w:r w:rsidRPr="001C51FC">
        <w:rPr>
          <w:rFonts w:ascii="Times New Roman" w:hAnsi="Times New Roman" w:cs="Times New Roman"/>
          <w:sz w:val="28"/>
          <w:szCs w:val="28"/>
        </w:rPr>
        <w:t xml:space="preserve"> ваканси</w:t>
      </w:r>
      <w:r w:rsidR="00390C4B" w:rsidRPr="001C51FC">
        <w:rPr>
          <w:rFonts w:ascii="Times New Roman" w:hAnsi="Times New Roman" w:cs="Times New Roman"/>
          <w:sz w:val="28"/>
          <w:szCs w:val="28"/>
        </w:rPr>
        <w:t>й</w:t>
      </w:r>
      <w:r w:rsidRPr="001C51FC">
        <w:rPr>
          <w:rFonts w:ascii="Times New Roman" w:hAnsi="Times New Roman" w:cs="Times New Roman"/>
          <w:sz w:val="28"/>
          <w:szCs w:val="28"/>
        </w:rPr>
        <w:t>.</w:t>
      </w:r>
    </w:p>
    <w:p w:rsidR="000C376D" w:rsidRPr="001C51FC" w:rsidRDefault="00713CE0"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При любом трудовом договоре должно быть обеспечено равное обращение, а отступления возможны только тогда, когда они оправданы объективными причинами. Равенство является нормой. Европейская судебная практика </w:t>
      </w:r>
      <w:r w:rsidR="00A900FE">
        <w:rPr>
          <w:rFonts w:ascii="Times New Roman" w:hAnsi="Times New Roman" w:cs="Times New Roman"/>
          <w:sz w:val="28"/>
          <w:szCs w:val="28"/>
          <w:shd w:val="clear" w:color="auto" w:fill="FFFFFF"/>
        </w:rPr>
        <w:t>изобилует</w:t>
      </w:r>
      <w:r w:rsidRPr="001C51FC">
        <w:rPr>
          <w:rFonts w:ascii="Times New Roman" w:hAnsi="Times New Roman" w:cs="Times New Roman"/>
          <w:sz w:val="28"/>
          <w:szCs w:val="28"/>
          <w:shd w:val="clear" w:color="auto" w:fill="FFFFFF"/>
        </w:rPr>
        <w:t xml:space="preserve"> решени</w:t>
      </w:r>
      <w:r w:rsidR="00A900FE">
        <w:rPr>
          <w:rFonts w:ascii="Times New Roman" w:hAnsi="Times New Roman" w:cs="Times New Roman"/>
          <w:sz w:val="28"/>
          <w:szCs w:val="28"/>
          <w:shd w:val="clear" w:color="auto" w:fill="FFFFFF"/>
        </w:rPr>
        <w:t>ями</w:t>
      </w:r>
      <w:r w:rsidRPr="001C51FC">
        <w:rPr>
          <w:rFonts w:ascii="Times New Roman" w:hAnsi="Times New Roman" w:cs="Times New Roman"/>
          <w:sz w:val="28"/>
          <w:szCs w:val="28"/>
          <w:shd w:val="clear" w:color="auto" w:fill="FFFFFF"/>
        </w:rPr>
        <w:t xml:space="preserve"> относительно условий занятости. </w:t>
      </w:r>
      <w:r w:rsidR="000C376D" w:rsidRPr="001C51FC">
        <w:rPr>
          <w:rFonts w:ascii="Times New Roman" w:hAnsi="Times New Roman" w:cs="Times New Roman"/>
          <w:sz w:val="28"/>
          <w:szCs w:val="28"/>
          <w:shd w:val="clear" w:color="auto" w:fill="FFFFFF"/>
        </w:rPr>
        <w:t xml:space="preserve">В первую очередь относительно равенства в отношении заработной платы, в том числе </w:t>
      </w:r>
      <w:r w:rsidRPr="001C51FC">
        <w:rPr>
          <w:rFonts w:ascii="Times New Roman" w:hAnsi="Times New Roman" w:cs="Times New Roman"/>
          <w:sz w:val="28"/>
          <w:szCs w:val="28"/>
          <w:shd w:val="clear" w:color="auto" w:fill="FFFFFF"/>
        </w:rPr>
        <w:t xml:space="preserve">премий и надбавок. </w:t>
      </w:r>
      <w:r w:rsidR="000C376D" w:rsidRPr="001C51FC">
        <w:rPr>
          <w:rFonts w:ascii="Times New Roman" w:hAnsi="Times New Roman" w:cs="Times New Roman"/>
          <w:sz w:val="28"/>
          <w:szCs w:val="28"/>
          <w:shd w:val="clear" w:color="auto" w:fill="FFFFFF"/>
        </w:rPr>
        <w:t>Согласно европейскому правосудию з</w:t>
      </w:r>
      <w:r w:rsidRPr="001C51FC">
        <w:rPr>
          <w:rFonts w:ascii="Times New Roman" w:hAnsi="Times New Roman" w:cs="Times New Roman"/>
          <w:sz w:val="28"/>
          <w:szCs w:val="28"/>
          <w:shd w:val="clear" w:color="auto" w:fill="FFFFFF"/>
        </w:rPr>
        <w:t>акон или отраслево</w:t>
      </w:r>
      <w:r w:rsidR="000C376D" w:rsidRPr="001C51FC">
        <w:rPr>
          <w:rFonts w:ascii="Times New Roman" w:hAnsi="Times New Roman" w:cs="Times New Roman"/>
          <w:sz w:val="28"/>
          <w:szCs w:val="28"/>
          <w:shd w:val="clear" w:color="auto" w:fill="FFFFFF"/>
        </w:rPr>
        <w:t>е</w:t>
      </w:r>
      <w:r w:rsidRPr="001C51FC">
        <w:rPr>
          <w:rFonts w:ascii="Times New Roman" w:hAnsi="Times New Roman" w:cs="Times New Roman"/>
          <w:sz w:val="28"/>
          <w:szCs w:val="28"/>
          <w:shd w:val="clear" w:color="auto" w:fill="FFFFFF"/>
        </w:rPr>
        <w:t xml:space="preserve"> </w:t>
      </w:r>
      <w:r w:rsidR="000C376D" w:rsidRPr="001C51FC">
        <w:rPr>
          <w:rFonts w:ascii="Times New Roman" w:hAnsi="Times New Roman" w:cs="Times New Roman"/>
          <w:sz w:val="28"/>
          <w:szCs w:val="28"/>
          <w:shd w:val="clear" w:color="auto" w:fill="FFFFFF"/>
        </w:rPr>
        <w:t xml:space="preserve">соглашение </w:t>
      </w:r>
      <w:r w:rsidRPr="001C51FC">
        <w:rPr>
          <w:rFonts w:ascii="Times New Roman" w:hAnsi="Times New Roman" w:cs="Times New Roman"/>
          <w:sz w:val="28"/>
          <w:szCs w:val="28"/>
          <w:shd w:val="clear" w:color="auto" w:fill="FFFFFF"/>
        </w:rPr>
        <w:t xml:space="preserve">не могут </w:t>
      </w:r>
      <w:r w:rsidR="000C376D" w:rsidRPr="001C51FC">
        <w:rPr>
          <w:rFonts w:ascii="Times New Roman" w:hAnsi="Times New Roman" w:cs="Times New Roman"/>
          <w:sz w:val="28"/>
          <w:szCs w:val="28"/>
          <w:shd w:val="clear" w:color="auto" w:fill="FFFFFF"/>
        </w:rPr>
        <w:t>устанавливать</w:t>
      </w:r>
      <w:r w:rsidRPr="001C51FC">
        <w:rPr>
          <w:rFonts w:ascii="Times New Roman" w:hAnsi="Times New Roman" w:cs="Times New Roman"/>
          <w:sz w:val="28"/>
          <w:szCs w:val="28"/>
          <w:shd w:val="clear" w:color="auto" w:fill="FFFFFF"/>
        </w:rPr>
        <w:t xml:space="preserve"> различия в </w:t>
      </w:r>
      <w:r w:rsidR="000C376D" w:rsidRPr="001C51FC">
        <w:rPr>
          <w:rFonts w:ascii="Times New Roman" w:hAnsi="Times New Roman" w:cs="Times New Roman"/>
          <w:sz w:val="28"/>
          <w:szCs w:val="28"/>
          <w:shd w:val="clear" w:color="auto" w:fill="FFFFFF"/>
        </w:rPr>
        <w:t xml:space="preserve">отношении обращения работодателя с </w:t>
      </w:r>
      <w:r w:rsidRPr="001C51FC">
        <w:rPr>
          <w:rFonts w:ascii="Times New Roman" w:hAnsi="Times New Roman" w:cs="Times New Roman"/>
          <w:sz w:val="28"/>
          <w:szCs w:val="28"/>
          <w:shd w:val="clear" w:color="auto" w:fill="FFFFFF"/>
        </w:rPr>
        <w:t xml:space="preserve">работниками по срочным </w:t>
      </w:r>
      <w:r w:rsidR="000C376D" w:rsidRPr="001C51FC">
        <w:rPr>
          <w:rFonts w:ascii="Times New Roman" w:hAnsi="Times New Roman" w:cs="Times New Roman"/>
          <w:sz w:val="28"/>
          <w:szCs w:val="28"/>
          <w:shd w:val="clear" w:color="auto" w:fill="FFFFFF"/>
        </w:rPr>
        <w:t>договорам</w:t>
      </w:r>
      <w:r w:rsidRPr="001C51FC">
        <w:rPr>
          <w:rFonts w:ascii="Times New Roman" w:hAnsi="Times New Roman" w:cs="Times New Roman"/>
          <w:sz w:val="28"/>
          <w:szCs w:val="28"/>
          <w:shd w:val="clear" w:color="auto" w:fill="FFFFFF"/>
        </w:rPr>
        <w:t xml:space="preserve"> и </w:t>
      </w:r>
      <w:r w:rsidR="000C376D" w:rsidRPr="001C51FC">
        <w:rPr>
          <w:rFonts w:ascii="Times New Roman" w:hAnsi="Times New Roman" w:cs="Times New Roman"/>
          <w:sz w:val="28"/>
          <w:szCs w:val="28"/>
          <w:shd w:val="clear" w:color="auto" w:fill="FFFFFF"/>
        </w:rPr>
        <w:t xml:space="preserve">с </w:t>
      </w:r>
      <w:r w:rsidRPr="001C51FC">
        <w:rPr>
          <w:rFonts w:ascii="Times New Roman" w:hAnsi="Times New Roman" w:cs="Times New Roman"/>
          <w:sz w:val="28"/>
          <w:szCs w:val="28"/>
          <w:shd w:val="clear" w:color="auto" w:fill="FFFFFF"/>
        </w:rPr>
        <w:t xml:space="preserve">работниками по </w:t>
      </w:r>
      <w:r w:rsidR="000C376D" w:rsidRPr="001C51FC">
        <w:rPr>
          <w:rFonts w:ascii="Times New Roman" w:hAnsi="Times New Roman" w:cs="Times New Roman"/>
          <w:sz w:val="28"/>
          <w:szCs w:val="28"/>
          <w:shd w:val="clear" w:color="auto" w:fill="FFFFFF"/>
        </w:rPr>
        <w:t>трудовым договорам на неопределенный срок</w:t>
      </w:r>
      <w:r w:rsidRPr="001C51FC">
        <w:rPr>
          <w:rFonts w:ascii="Times New Roman" w:hAnsi="Times New Roman" w:cs="Times New Roman"/>
          <w:sz w:val="28"/>
          <w:szCs w:val="28"/>
          <w:shd w:val="clear" w:color="auto" w:fill="FFFFFF"/>
        </w:rPr>
        <w:t xml:space="preserve">. Это касается, в частности, </w:t>
      </w:r>
      <w:r w:rsidR="00A900FE">
        <w:rPr>
          <w:rFonts w:ascii="Times New Roman" w:hAnsi="Times New Roman" w:cs="Times New Roman"/>
          <w:sz w:val="28"/>
          <w:szCs w:val="28"/>
          <w:shd w:val="clear" w:color="auto" w:fill="FFFFFF"/>
        </w:rPr>
        <w:t xml:space="preserve">и </w:t>
      </w:r>
      <w:r w:rsidRPr="001C51FC">
        <w:rPr>
          <w:rFonts w:ascii="Times New Roman" w:hAnsi="Times New Roman" w:cs="Times New Roman"/>
          <w:sz w:val="28"/>
          <w:szCs w:val="28"/>
          <w:shd w:val="clear" w:color="auto" w:fill="FFFFFF"/>
        </w:rPr>
        <w:t xml:space="preserve">расчета трудового стажа. </w:t>
      </w:r>
      <w:r w:rsidR="00D63E08">
        <w:rPr>
          <w:rFonts w:ascii="Times New Roman" w:hAnsi="Times New Roman" w:cs="Times New Roman"/>
          <w:sz w:val="28"/>
          <w:szCs w:val="28"/>
          <w:shd w:val="clear" w:color="auto" w:fill="FFFFFF"/>
        </w:rPr>
        <w:t>Соответствующие примеры из европейской судебной практики можно найти в приложении в конце настоящего учебного пособия.</w:t>
      </w:r>
    </w:p>
    <w:p w:rsidR="00395C61" w:rsidRDefault="00713CE0"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lastRenderedPageBreak/>
        <w:t>4</w:t>
      </w:r>
      <w:r w:rsidR="00811EC8" w:rsidRPr="001C51FC">
        <w:rPr>
          <w:rFonts w:ascii="Times New Roman" w:hAnsi="Times New Roman" w:cs="Times New Roman"/>
          <w:sz w:val="28"/>
          <w:szCs w:val="28"/>
        </w:rPr>
        <w:t xml:space="preserve">. Некоторые особенности заключения, изменения и прекращения </w:t>
      </w:r>
    </w:p>
    <w:p w:rsidR="00B56BC2" w:rsidRPr="001C51FC" w:rsidRDefault="00811EC8"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трудового договора</w:t>
      </w:r>
    </w:p>
    <w:p w:rsidR="00811EC8" w:rsidRPr="001C51FC" w:rsidRDefault="00811EC8" w:rsidP="0009094D">
      <w:pPr>
        <w:spacing w:after="0" w:line="240" w:lineRule="auto"/>
        <w:ind w:firstLine="709"/>
        <w:jc w:val="both"/>
        <w:rPr>
          <w:rFonts w:ascii="Times New Roman" w:hAnsi="Times New Roman" w:cs="Times New Roman"/>
          <w:sz w:val="28"/>
          <w:szCs w:val="28"/>
        </w:rPr>
      </w:pPr>
    </w:p>
    <w:p w:rsidR="005E3F47" w:rsidRPr="001C51FC" w:rsidRDefault="00811EC8"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При найме сотрудников работодатель должен ознакомить их с условиями работы в письменном виде, в идеале – до начала работы. В некоторых странах ЕС у работодателя есть время на это – от 1 недели до 2 месяцев после первого рабочего дня.</w:t>
      </w:r>
      <w:r w:rsidR="005E3F47" w:rsidRPr="001C51FC">
        <w:rPr>
          <w:rFonts w:ascii="Times New Roman" w:hAnsi="Times New Roman" w:cs="Times New Roman"/>
          <w:sz w:val="28"/>
          <w:szCs w:val="28"/>
        </w:rPr>
        <w:t xml:space="preserve"> При найме молодых работников работодатель должен соблюдать определенные правила приема на работу </w:t>
      </w:r>
      <w:r w:rsidR="00A900FE">
        <w:rPr>
          <w:rFonts w:ascii="Times New Roman" w:hAnsi="Times New Roman" w:cs="Times New Roman"/>
          <w:sz w:val="28"/>
          <w:szCs w:val="28"/>
        </w:rPr>
        <w:t>несовершеннолетних</w:t>
      </w:r>
      <w:r w:rsidR="005E3F47" w:rsidRPr="001C51FC">
        <w:rPr>
          <w:rFonts w:ascii="Times New Roman" w:hAnsi="Times New Roman" w:cs="Times New Roman"/>
          <w:sz w:val="28"/>
          <w:szCs w:val="28"/>
        </w:rPr>
        <w:t>.</w:t>
      </w:r>
    </w:p>
    <w:p w:rsidR="00811EC8" w:rsidRPr="001C51FC" w:rsidRDefault="00811EC8"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Работодатель обязан письменно информировать своих работников о любых изменениях условий </w:t>
      </w:r>
      <w:r w:rsidR="00FF1284" w:rsidRPr="001C51FC">
        <w:rPr>
          <w:rFonts w:ascii="Times New Roman" w:hAnsi="Times New Roman" w:cs="Times New Roman"/>
          <w:sz w:val="28"/>
          <w:szCs w:val="28"/>
        </w:rPr>
        <w:t xml:space="preserve">работы, за исключением случаев, когда такое </w:t>
      </w:r>
      <w:r w:rsidRPr="001C51FC">
        <w:rPr>
          <w:rFonts w:ascii="Times New Roman" w:hAnsi="Times New Roman" w:cs="Times New Roman"/>
          <w:sz w:val="28"/>
          <w:szCs w:val="28"/>
        </w:rPr>
        <w:t>изменение связано с</w:t>
      </w:r>
      <w:r w:rsidR="00FF1284" w:rsidRPr="001C51FC">
        <w:rPr>
          <w:rFonts w:ascii="Times New Roman" w:hAnsi="Times New Roman" w:cs="Times New Roman"/>
          <w:sz w:val="28"/>
          <w:szCs w:val="28"/>
        </w:rPr>
        <w:t>о</w:t>
      </w:r>
      <w:r w:rsidRPr="001C51FC">
        <w:rPr>
          <w:rFonts w:ascii="Times New Roman" w:hAnsi="Times New Roman" w:cs="Times New Roman"/>
          <w:sz w:val="28"/>
          <w:szCs w:val="28"/>
        </w:rPr>
        <w:t xml:space="preserve"> </w:t>
      </w:r>
      <w:r w:rsidR="00FF1284" w:rsidRPr="001C51FC">
        <w:rPr>
          <w:rFonts w:ascii="Times New Roman" w:hAnsi="Times New Roman" w:cs="Times New Roman"/>
          <w:sz w:val="28"/>
          <w:szCs w:val="28"/>
        </w:rPr>
        <w:t>сменой</w:t>
      </w:r>
      <w:r w:rsidRPr="001C51FC">
        <w:rPr>
          <w:rFonts w:ascii="Times New Roman" w:hAnsi="Times New Roman" w:cs="Times New Roman"/>
          <w:sz w:val="28"/>
          <w:szCs w:val="28"/>
        </w:rPr>
        <w:t xml:space="preserve"> законодательства.</w:t>
      </w:r>
    </w:p>
    <w:p w:rsidR="00811EC8" w:rsidRPr="001C51FC" w:rsidRDefault="00811EC8"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Если </w:t>
      </w:r>
      <w:r w:rsidR="00FF1284" w:rsidRPr="001C51FC">
        <w:rPr>
          <w:rFonts w:ascii="Times New Roman" w:hAnsi="Times New Roman" w:cs="Times New Roman"/>
          <w:sz w:val="28"/>
          <w:szCs w:val="28"/>
        </w:rPr>
        <w:t>работнику</w:t>
      </w:r>
      <w:r w:rsidRPr="001C51FC">
        <w:rPr>
          <w:rFonts w:ascii="Times New Roman" w:hAnsi="Times New Roman" w:cs="Times New Roman"/>
          <w:sz w:val="28"/>
          <w:szCs w:val="28"/>
        </w:rPr>
        <w:t xml:space="preserve"> потребуется работать более </w:t>
      </w:r>
      <w:r w:rsidR="00FF1284" w:rsidRPr="001C51FC">
        <w:rPr>
          <w:rFonts w:ascii="Times New Roman" w:hAnsi="Times New Roman" w:cs="Times New Roman"/>
          <w:sz w:val="28"/>
          <w:szCs w:val="28"/>
        </w:rPr>
        <w:t>1</w:t>
      </w:r>
      <w:r w:rsidRPr="001C51FC">
        <w:rPr>
          <w:rFonts w:ascii="Times New Roman" w:hAnsi="Times New Roman" w:cs="Times New Roman"/>
          <w:sz w:val="28"/>
          <w:szCs w:val="28"/>
        </w:rPr>
        <w:t xml:space="preserve"> месяца в другой стране, </w:t>
      </w:r>
      <w:r w:rsidR="00FF1284" w:rsidRPr="001C51FC">
        <w:rPr>
          <w:rFonts w:ascii="Times New Roman" w:hAnsi="Times New Roman" w:cs="Times New Roman"/>
          <w:sz w:val="28"/>
          <w:szCs w:val="28"/>
        </w:rPr>
        <w:t xml:space="preserve">работодатель </w:t>
      </w:r>
      <w:r w:rsidRPr="001C51FC">
        <w:rPr>
          <w:rFonts w:ascii="Times New Roman" w:hAnsi="Times New Roman" w:cs="Times New Roman"/>
          <w:sz w:val="28"/>
          <w:szCs w:val="28"/>
        </w:rPr>
        <w:t>долж</w:t>
      </w:r>
      <w:r w:rsidR="00FF1284" w:rsidRPr="001C51FC">
        <w:rPr>
          <w:rFonts w:ascii="Times New Roman" w:hAnsi="Times New Roman" w:cs="Times New Roman"/>
          <w:sz w:val="28"/>
          <w:szCs w:val="28"/>
        </w:rPr>
        <w:t>е</w:t>
      </w:r>
      <w:r w:rsidRPr="001C51FC">
        <w:rPr>
          <w:rFonts w:ascii="Times New Roman" w:hAnsi="Times New Roman" w:cs="Times New Roman"/>
          <w:sz w:val="28"/>
          <w:szCs w:val="28"/>
        </w:rPr>
        <w:t>н заранее предоставить следующую информацию:</w:t>
      </w:r>
    </w:p>
    <w:p w:rsidR="00811EC8" w:rsidRPr="001C51FC" w:rsidRDefault="00FF1284"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 </w:t>
      </w:r>
      <w:r w:rsidR="00811EC8" w:rsidRPr="001C51FC">
        <w:rPr>
          <w:rFonts w:ascii="Times New Roman" w:hAnsi="Times New Roman" w:cs="Times New Roman"/>
          <w:sz w:val="28"/>
          <w:szCs w:val="28"/>
        </w:rPr>
        <w:t>продолжительность работы за границей</w:t>
      </w:r>
      <w:r w:rsidRPr="001C51FC">
        <w:rPr>
          <w:rFonts w:ascii="Times New Roman" w:hAnsi="Times New Roman" w:cs="Times New Roman"/>
          <w:sz w:val="28"/>
          <w:szCs w:val="28"/>
        </w:rPr>
        <w:t>;</w:t>
      </w:r>
    </w:p>
    <w:p w:rsidR="00811EC8" w:rsidRPr="001C51FC" w:rsidRDefault="00FF1284"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 </w:t>
      </w:r>
      <w:r w:rsidR="00811EC8" w:rsidRPr="001C51FC">
        <w:rPr>
          <w:rFonts w:ascii="Times New Roman" w:hAnsi="Times New Roman" w:cs="Times New Roman"/>
          <w:sz w:val="28"/>
          <w:szCs w:val="28"/>
        </w:rPr>
        <w:t>валюта, которая будет использоваться для выплаты зарплаты</w:t>
      </w:r>
      <w:r w:rsidRPr="001C51FC">
        <w:rPr>
          <w:rFonts w:ascii="Times New Roman" w:hAnsi="Times New Roman" w:cs="Times New Roman"/>
          <w:sz w:val="28"/>
          <w:szCs w:val="28"/>
        </w:rPr>
        <w:t>;</w:t>
      </w:r>
    </w:p>
    <w:p w:rsidR="00811EC8" w:rsidRPr="001C51FC" w:rsidRDefault="00FF1284"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выплаты</w:t>
      </w:r>
      <w:r w:rsidR="00811EC8" w:rsidRPr="001C51FC">
        <w:rPr>
          <w:rFonts w:ascii="Times New Roman" w:hAnsi="Times New Roman" w:cs="Times New Roman"/>
          <w:sz w:val="28"/>
          <w:szCs w:val="28"/>
        </w:rPr>
        <w:t xml:space="preserve">, на которые </w:t>
      </w:r>
      <w:r w:rsidRPr="001C51FC">
        <w:rPr>
          <w:rFonts w:ascii="Times New Roman" w:hAnsi="Times New Roman" w:cs="Times New Roman"/>
          <w:sz w:val="28"/>
          <w:szCs w:val="28"/>
        </w:rPr>
        <w:t>работник вправе</w:t>
      </w:r>
      <w:r w:rsidR="00811EC8" w:rsidRPr="001C51FC">
        <w:rPr>
          <w:rFonts w:ascii="Times New Roman" w:hAnsi="Times New Roman" w:cs="Times New Roman"/>
          <w:sz w:val="28"/>
          <w:szCs w:val="28"/>
        </w:rPr>
        <w:t xml:space="preserve"> претендовать, находясь за границей</w:t>
      </w:r>
      <w:r w:rsidRPr="001C51FC">
        <w:rPr>
          <w:rFonts w:ascii="Times New Roman" w:hAnsi="Times New Roman" w:cs="Times New Roman"/>
          <w:sz w:val="28"/>
          <w:szCs w:val="28"/>
        </w:rPr>
        <w:t>;</w:t>
      </w:r>
    </w:p>
    <w:p w:rsidR="00811EC8" w:rsidRPr="001C51FC" w:rsidRDefault="00FF1284"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 </w:t>
      </w:r>
      <w:r w:rsidR="00811EC8" w:rsidRPr="001C51FC">
        <w:rPr>
          <w:rFonts w:ascii="Times New Roman" w:hAnsi="Times New Roman" w:cs="Times New Roman"/>
          <w:sz w:val="28"/>
          <w:szCs w:val="28"/>
        </w:rPr>
        <w:t>условия возвращения</w:t>
      </w:r>
      <w:r w:rsidRPr="001C51FC">
        <w:rPr>
          <w:rFonts w:ascii="Times New Roman" w:hAnsi="Times New Roman" w:cs="Times New Roman"/>
          <w:sz w:val="28"/>
          <w:szCs w:val="28"/>
        </w:rPr>
        <w:t xml:space="preserve"> работника.</w:t>
      </w:r>
    </w:p>
    <w:p w:rsidR="00811EC8" w:rsidRPr="001C51FC" w:rsidRDefault="00811EC8"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Если </w:t>
      </w:r>
      <w:r w:rsidR="00FF1284" w:rsidRPr="001C51FC">
        <w:rPr>
          <w:rFonts w:ascii="Times New Roman" w:hAnsi="Times New Roman" w:cs="Times New Roman"/>
          <w:sz w:val="28"/>
          <w:szCs w:val="28"/>
        </w:rPr>
        <w:t>у работодателя в государстве – члене ЕС</w:t>
      </w:r>
      <w:r w:rsidRPr="001C51FC">
        <w:rPr>
          <w:rFonts w:ascii="Times New Roman" w:hAnsi="Times New Roman" w:cs="Times New Roman"/>
          <w:sz w:val="28"/>
          <w:szCs w:val="28"/>
        </w:rPr>
        <w:t xml:space="preserve"> работает не менее 50 человек (</w:t>
      </w:r>
      <w:r w:rsidR="00FF1284" w:rsidRPr="001C51FC">
        <w:rPr>
          <w:rFonts w:ascii="Times New Roman" w:hAnsi="Times New Roman" w:cs="Times New Roman"/>
          <w:sz w:val="28"/>
          <w:szCs w:val="28"/>
        </w:rPr>
        <w:t xml:space="preserve">не менее 20 в случае, </w:t>
      </w:r>
      <w:r w:rsidRPr="001C51FC">
        <w:rPr>
          <w:rFonts w:ascii="Times New Roman" w:hAnsi="Times New Roman" w:cs="Times New Roman"/>
          <w:sz w:val="28"/>
          <w:szCs w:val="28"/>
        </w:rPr>
        <w:t xml:space="preserve">если </w:t>
      </w:r>
      <w:r w:rsidR="00FF1284" w:rsidRPr="001C51FC">
        <w:rPr>
          <w:rFonts w:ascii="Times New Roman" w:hAnsi="Times New Roman" w:cs="Times New Roman"/>
          <w:sz w:val="28"/>
          <w:szCs w:val="28"/>
        </w:rPr>
        <w:t>это</w:t>
      </w:r>
      <w:r w:rsidRPr="001C51FC">
        <w:rPr>
          <w:rFonts w:ascii="Times New Roman" w:hAnsi="Times New Roman" w:cs="Times New Roman"/>
          <w:sz w:val="28"/>
          <w:szCs w:val="28"/>
        </w:rPr>
        <w:t xml:space="preserve"> филиал), </w:t>
      </w:r>
      <w:r w:rsidR="00FF1284" w:rsidRPr="001C51FC">
        <w:rPr>
          <w:rFonts w:ascii="Times New Roman" w:hAnsi="Times New Roman" w:cs="Times New Roman"/>
          <w:sz w:val="28"/>
          <w:szCs w:val="28"/>
        </w:rPr>
        <w:t>работодатель</w:t>
      </w:r>
      <w:r w:rsidRPr="001C51FC">
        <w:rPr>
          <w:rFonts w:ascii="Times New Roman" w:hAnsi="Times New Roman" w:cs="Times New Roman"/>
          <w:sz w:val="28"/>
          <w:szCs w:val="28"/>
        </w:rPr>
        <w:t xml:space="preserve"> обязан:</w:t>
      </w:r>
    </w:p>
    <w:p w:rsidR="00811EC8" w:rsidRPr="001C51FC" w:rsidRDefault="00FF1284"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с</w:t>
      </w:r>
      <w:r w:rsidR="00811EC8" w:rsidRPr="001C51FC">
        <w:rPr>
          <w:rFonts w:ascii="Times New Roman" w:hAnsi="Times New Roman" w:cs="Times New Roman"/>
          <w:sz w:val="28"/>
          <w:szCs w:val="28"/>
        </w:rPr>
        <w:t>ообщ</w:t>
      </w:r>
      <w:r w:rsidRPr="001C51FC">
        <w:rPr>
          <w:rFonts w:ascii="Times New Roman" w:hAnsi="Times New Roman" w:cs="Times New Roman"/>
          <w:sz w:val="28"/>
          <w:szCs w:val="28"/>
        </w:rPr>
        <w:t>ать</w:t>
      </w:r>
      <w:r w:rsidR="00811EC8" w:rsidRPr="001C51FC">
        <w:rPr>
          <w:rFonts w:ascii="Times New Roman" w:hAnsi="Times New Roman" w:cs="Times New Roman"/>
          <w:sz w:val="28"/>
          <w:szCs w:val="28"/>
        </w:rPr>
        <w:t xml:space="preserve"> </w:t>
      </w:r>
      <w:r w:rsidRPr="001C51FC">
        <w:rPr>
          <w:rFonts w:ascii="Times New Roman" w:hAnsi="Times New Roman" w:cs="Times New Roman"/>
          <w:sz w:val="28"/>
          <w:szCs w:val="28"/>
        </w:rPr>
        <w:t>работникам</w:t>
      </w:r>
      <w:r w:rsidR="00811EC8" w:rsidRPr="001C51FC">
        <w:rPr>
          <w:rFonts w:ascii="Times New Roman" w:hAnsi="Times New Roman" w:cs="Times New Roman"/>
          <w:sz w:val="28"/>
          <w:szCs w:val="28"/>
        </w:rPr>
        <w:t xml:space="preserve"> о </w:t>
      </w:r>
      <w:r w:rsidRPr="001C51FC">
        <w:rPr>
          <w:rFonts w:ascii="Times New Roman" w:hAnsi="Times New Roman" w:cs="Times New Roman"/>
          <w:sz w:val="28"/>
          <w:szCs w:val="28"/>
        </w:rPr>
        <w:t>происходящих</w:t>
      </w:r>
      <w:r w:rsidR="00811EC8" w:rsidRPr="001C51FC">
        <w:rPr>
          <w:rFonts w:ascii="Times New Roman" w:hAnsi="Times New Roman" w:cs="Times New Roman"/>
          <w:sz w:val="28"/>
          <w:szCs w:val="28"/>
        </w:rPr>
        <w:t xml:space="preserve"> и вероятных изменениях в деятельности компании и эк</w:t>
      </w:r>
      <w:r w:rsidRPr="001C51FC">
        <w:rPr>
          <w:rFonts w:ascii="Times New Roman" w:hAnsi="Times New Roman" w:cs="Times New Roman"/>
          <w:sz w:val="28"/>
          <w:szCs w:val="28"/>
        </w:rPr>
        <w:t>ономической ситуации в компании;</w:t>
      </w:r>
    </w:p>
    <w:p w:rsidR="00811EC8" w:rsidRPr="001C51FC" w:rsidRDefault="00FF1284"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 </w:t>
      </w:r>
      <w:r w:rsidR="00811EC8" w:rsidRPr="001C51FC">
        <w:rPr>
          <w:rFonts w:ascii="Times New Roman" w:hAnsi="Times New Roman" w:cs="Times New Roman"/>
          <w:sz w:val="28"/>
          <w:szCs w:val="28"/>
        </w:rPr>
        <w:t>информировать и консультировать персонал о текущей ситуации с занятостью и ее возможном развитии</w:t>
      </w:r>
      <w:r w:rsidRPr="001C51FC">
        <w:rPr>
          <w:rFonts w:ascii="Times New Roman" w:hAnsi="Times New Roman" w:cs="Times New Roman"/>
          <w:sz w:val="28"/>
          <w:szCs w:val="28"/>
        </w:rPr>
        <w:t>;</w:t>
      </w:r>
    </w:p>
    <w:p w:rsidR="00811EC8" w:rsidRPr="001C51FC" w:rsidRDefault="00FF1284"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 </w:t>
      </w:r>
      <w:r w:rsidR="00811EC8" w:rsidRPr="001C51FC">
        <w:rPr>
          <w:rFonts w:ascii="Times New Roman" w:hAnsi="Times New Roman" w:cs="Times New Roman"/>
          <w:sz w:val="28"/>
          <w:szCs w:val="28"/>
        </w:rPr>
        <w:t>информировать и консультировать персонал о возможных существенных изменениях в организации труда или в договорных отношениях</w:t>
      </w:r>
      <w:r w:rsidRPr="001C51FC">
        <w:rPr>
          <w:rFonts w:ascii="Times New Roman" w:hAnsi="Times New Roman" w:cs="Times New Roman"/>
          <w:sz w:val="28"/>
          <w:szCs w:val="28"/>
        </w:rPr>
        <w:t>;</w:t>
      </w:r>
    </w:p>
    <w:p w:rsidR="00811EC8" w:rsidRPr="001C51FC" w:rsidRDefault="00FF1284"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w:t>
      </w:r>
      <w:r w:rsidR="00811EC8" w:rsidRPr="001C51FC">
        <w:rPr>
          <w:rFonts w:ascii="Times New Roman" w:hAnsi="Times New Roman" w:cs="Times New Roman"/>
          <w:sz w:val="28"/>
          <w:szCs w:val="28"/>
        </w:rPr>
        <w:t xml:space="preserve"> своевременно предоставить информацию, чтобы у представителей работников было достаточно времени для подготовки к консультации по любым связанным </w:t>
      </w:r>
      <w:r w:rsidR="00A900FE">
        <w:rPr>
          <w:rFonts w:ascii="Times New Roman" w:hAnsi="Times New Roman" w:cs="Times New Roman"/>
          <w:sz w:val="28"/>
          <w:szCs w:val="28"/>
        </w:rPr>
        <w:t xml:space="preserve">с этой информацией </w:t>
      </w:r>
      <w:r w:rsidR="00811EC8" w:rsidRPr="001C51FC">
        <w:rPr>
          <w:rFonts w:ascii="Times New Roman" w:hAnsi="Times New Roman" w:cs="Times New Roman"/>
          <w:sz w:val="28"/>
          <w:szCs w:val="28"/>
        </w:rPr>
        <w:t>вопросам.</w:t>
      </w:r>
    </w:p>
    <w:p w:rsidR="00B56BC2" w:rsidRPr="001C51FC" w:rsidRDefault="00811EC8"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При</w:t>
      </w:r>
      <w:r w:rsidR="00B56BC2" w:rsidRPr="001C51FC">
        <w:rPr>
          <w:rFonts w:ascii="Times New Roman" w:hAnsi="Times New Roman" w:cs="Times New Roman"/>
          <w:sz w:val="28"/>
          <w:szCs w:val="28"/>
        </w:rPr>
        <w:t xml:space="preserve"> увольн</w:t>
      </w:r>
      <w:r w:rsidRPr="001C51FC">
        <w:rPr>
          <w:rFonts w:ascii="Times New Roman" w:hAnsi="Times New Roman" w:cs="Times New Roman"/>
          <w:sz w:val="28"/>
          <w:szCs w:val="28"/>
        </w:rPr>
        <w:t>ении</w:t>
      </w:r>
      <w:r w:rsidR="00B56BC2" w:rsidRPr="001C51FC">
        <w:rPr>
          <w:rFonts w:ascii="Times New Roman" w:hAnsi="Times New Roman" w:cs="Times New Roman"/>
          <w:sz w:val="28"/>
          <w:szCs w:val="28"/>
        </w:rPr>
        <w:t xml:space="preserve"> персонал</w:t>
      </w:r>
      <w:r w:rsidRPr="001C51FC">
        <w:rPr>
          <w:rFonts w:ascii="Times New Roman" w:hAnsi="Times New Roman" w:cs="Times New Roman"/>
          <w:sz w:val="28"/>
          <w:szCs w:val="28"/>
        </w:rPr>
        <w:t xml:space="preserve">а у работодателя возникают </w:t>
      </w:r>
      <w:r w:rsidR="00B56BC2" w:rsidRPr="001C51FC">
        <w:rPr>
          <w:rFonts w:ascii="Times New Roman" w:hAnsi="Times New Roman" w:cs="Times New Roman"/>
          <w:sz w:val="28"/>
          <w:szCs w:val="28"/>
        </w:rPr>
        <w:t xml:space="preserve">определенные обязательства в </w:t>
      </w:r>
      <w:r w:rsidRPr="001C51FC">
        <w:rPr>
          <w:rFonts w:ascii="Times New Roman" w:hAnsi="Times New Roman" w:cs="Times New Roman"/>
          <w:sz w:val="28"/>
          <w:szCs w:val="28"/>
        </w:rPr>
        <w:t>случае массовых</w:t>
      </w:r>
      <w:r w:rsidR="00B56BC2" w:rsidRPr="001C51FC">
        <w:rPr>
          <w:rFonts w:ascii="Times New Roman" w:hAnsi="Times New Roman" w:cs="Times New Roman"/>
          <w:sz w:val="28"/>
          <w:szCs w:val="28"/>
        </w:rPr>
        <w:t xml:space="preserve"> увольнений. </w:t>
      </w:r>
    </w:p>
    <w:p w:rsidR="00811EC8" w:rsidRPr="001C51FC" w:rsidRDefault="00811EC8" w:rsidP="0009094D">
      <w:pPr>
        <w:spacing w:after="0" w:line="240" w:lineRule="auto"/>
        <w:ind w:firstLine="709"/>
        <w:jc w:val="both"/>
        <w:rPr>
          <w:rFonts w:ascii="Times New Roman" w:hAnsi="Times New Roman" w:cs="Times New Roman"/>
          <w:sz w:val="28"/>
          <w:szCs w:val="28"/>
        </w:rPr>
      </w:pPr>
    </w:p>
    <w:p w:rsidR="002963C6" w:rsidRDefault="002963C6" w:rsidP="0009094D">
      <w:pPr>
        <w:spacing w:after="0" w:line="240" w:lineRule="auto"/>
        <w:ind w:firstLine="709"/>
        <w:jc w:val="both"/>
        <w:rPr>
          <w:rFonts w:ascii="Times New Roman" w:hAnsi="Times New Roman" w:cs="Times New Roman"/>
          <w:sz w:val="28"/>
          <w:szCs w:val="28"/>
        </w:rPr>
      </w:pPr>
    </w:p>
    <w:p w:rsidR="005A4BA2" w:rsidRPr="001C51FC" w:rsidRDefault="002963C6" w:rsidP="0009094D">
      <w:pPr>
        <w:spacing w:after="0" w:line="240" w:lineRule="auto"/>
        <w:jc w:val="center"/>
        <w:rPr>
          <w:rFonts w:ascii="Times New Roman" w:hAnsi="Times New Roman" w:cs="Times New Roman"/>
          <w:b/>
          <w:sz w:val="28"/>
          <w:szCs w:val="28"/>
        </w:rPr>
      </w:pPr>
      <w:r w:rsidRPr="001C51FC">
        <w:rPr>
          <w:rFonts w:ascii="Times New Roman" w:hAnsi="Times New Roman" w:cs="Times New Roman"/>
          <w:b/>
          <w:sz w:val="28"/>
          <w:szCs w:val="28"/>
        </w:rPr>
        <w:t>5.</w:t>
      </w:r>
      <w:r w:rsidRPr="001C51FC">
        <w:rPr>
          <w:rFonts w:ascii="Times New Roman" w:hAnsi="Times New Roman" w:cs="Times New Roman"/>
          <w:sz w:val="28"/>
          <w:szCs w:val="28"/>
        </w:rPr>
        <w:t xml:space="preserve"> </w:t>
      </w:r>
      <w:r w:rsidRPr="001C51FC">
        <w:rPr>
          <w:rFonts w:ascii="Times New Roman" w:hAnsi="Times New Roman" w:cs="Times New Roman"/>
          <w:b/>
          <w:sz w:val="28"/>
          <w:szCs w:val="28"/>
        </w:rPr>
        <w:t xml:space="preserve">Основные права работников и регулирование условий труда </w:t>
      </w:r>
    </w:p>
    <w:p w:rsidR="002963C6" w:rsidRPr="001C51FC" w:rsidRDefault="002963C6" w:rsidP="0009094D">
      <w:pPr>
        <w:spacing w:after="0" w:line="240" w:lineRule="auto"/>
        <w:jc w:val="center"/>
        <w:rPr>
          <w:rFonts w:ascii="Times New Roman" w:hAnsi="Times New Roman" w:cs="Times New Roman"/>
          <w:b/>
          <w:sz w:val="28"/>
          <w:szCs w:val="28"/>
        </w:rPr>
      </w:pPr>
      <w:r w:rsidRPr="001C51FC">
        <w:rPr>
          <w:rFonts w:ascii="Times New Roman" w:hAnsi="Times New Roman" w:cs="Times New Roman"/>
          <w:b/>
          <w:sz w:val="28"/>
          <w:szCs w:val="28"/>
        </w:rPr>
        <w:t>в европейском праве</w:t>
      </w:r>
    </w:p>
    <w:p w:rsidR="005A4BA2" w:rsidRPr="001C51FC" w:rsidRDefault="005A4BA2" w:rsidP="0009094D">
      <w:pPr>
        <w:spacing w:after="0" w:line="240" w:lineRule="auto"/>
        <w:ind w:firstLine="709"/>
        <w:jc w:val="center"/>
        <w:rPr>
          <w:rFonts w:ascii="Times New Roman" w:hAnsi="Times New Roman" w:cs="Times New Roman"/>
          <w:sz w:val="28"/>
          <w:szCs w:val="28"/>
        </w:rPr>
      </w:pPr>
    </w:p>
    <w:p w:rsidR="002963C6" w:rsidRPr="001C51FC" w:rsidRDefault="002963C6"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1. Рабочее время</w:t>
      </w:r>
      <w:r w:rsidR="00A83F5E" w:rsidRPr="001C51FC">
        <w:rPr>
          <w:rFonts w:ascii="Times New Roman" w:hAnsi="Times New Roman" w:cs="Times New Roman"/>
          <w:sz w:val="28"/>
          <w:szCs w:val="28"/>
        </w:rPr>
        <w:t>: европейское правовое регулирование</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FA4E5E" w:rsidRPr="001C51FC" w:rsidRDefault="00FA4E5E"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Согласно Европейской социальной хартии государства должны обеспечить эффективное осуществление права на справедливые условия труда, устанавливая разумный период времени для работы (ежедневный и еженедельный) и максимальную его продолжительность. Причем Хартия предусматривает как одну из целей – необходимость постепенного сокращения продолжительности рабочей недели в силу развития экономики. </w:t>
      </w:r>
    </w:p>
    <w:p w:rsidR="00543F63" w:rsidRDefault="004052FD" w:rsidP="00543F63">
      <w:pPr>
        <w:spacing w:after="0" w:line="240" w:lineRule="auto"/>
        <w:ind w:firstLine="709"/>
        <w:jc w:val="both"/>
        <w:rPr>
          <w:rFonts w:ascii="Times New Roman" w:hAnsi="Times New Roman" w:cs="Times New Roman"/>
          <w:sz w:val="28"/>
          <w:szCs w:val="28"/>
          <w:shd w:val="clear" w:color="auto" w:fill="FFFFFF"/>
        </w:rPr>
      </w:pPr>
      <w:r w:rsidRPr="004052FD">
        <w:rPr>
          <w:rFonts w:ascii="Times New Roman" w:hAnsi="Times New Roman" w:cs="Times New Roman"/>
          <w:sz w:val="28"/>
          <w:szCs w:val="28"/>
          <w:shd w:val="clear" w:color="auto" w:fill="FFFFFF"/>
        </w:rPr>
        <w:lastRenderedPageBreak/>
        <w:t>Единый европейский акт (</w:t>
      </w:r>
      <w:r w:rsidR="00BA352F" w:rsidRPr="00BA352F">
        <w:rPr>
          <w:rFonts w:ascii="Times New Roman" w:hAnsi="Times New Roman" w:cs="Times New Roman"/>
          <w:sz w:val="28"/>
          <w:szCs w:val="28"/>
          <w:shd w:val="clear" w:color="auto" w:fill="FFFFFF"/>
        </w:rPr>
        <w:t>Single European Act</w:t>
      </w:r>
      <w:r w:rsidR="00BA352F">
        <w:rPr>
          <w:rFonts w:ascii="Times New Roman" w:hAnsi="Times New Roman" w:cs="Times New Roman"/>
          <w:sz w:val="28"/>
          <w:szCs w:val="28"/>
          <w:shd w:val="clear" w:color="auto" w:fill="FFFFFF"/>
        </w:rPr>
        <w:t xml:space="preserve">, </w:t>
      </w:r>
      <w:r w:rsidR="00BA352F" w:rsidRPr="00BA352F">
        <w:rPr>
          <w:rFonts w:ascii="Times New Roman" w:hAnsi="Times New Roman" w:cs="Times New Roman"/>
          <w:sz w:val="28"/>
          <w:szCs w:val="28"/>
          <w:shd w:val="clear" w:color="auto" w:fill="FFFFFF"/>
        </w:rPr>
        <w:t>SEA</w:t>
      </w:r>
      <w:r w:rsidRPr="004052F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1986 г</w:t>
      </w:r>
      <w:r>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как </w:t>
      </w:r>
      <w:r w:rsidRPr="004052FD">
        <w:rPr>
          <w:rFonts w:ascii="Times New Roman" w:hAnsi="Times New Roman" w:cs="Times New Roman"/>
          <w:sz w:val="28"/>
          <w:szCs w:val="28"/>
          <w:shd w:val="clear" w:color="auto" w:fill="FFFFFF"/>
        </w:rPr>
        <w:t>первы</w:t>
      </w:r>
      <w:r>
        <w:rPr>
          <w:rFonts w:ascii="Times New Roman" w:hAnsi="Times New Roman" w:cs="Times New Roman"/>
          <w:sz w:val="28"/>
          <w:szCs w:val="28"/>
          <w:shd w:val="clear" w:color="auto" w:fill="FFFFFF"/>
        </w:rPr>
        <w:t>й</w:t>
      </w:r>
      <w:r w:rsidRPr="004052F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значитель</w:t>
      </w:r>
      <w:r w:rsidRPr="004052FD">
        <w:rPr>
          <w:rFonts w:ascii="Times New Roman" w:hAnsi="Times New Roman" w:cs="Times New Roman"/>
          <w:sz w:val="28"/>
          <w:szCs w:val="28"/>
          <w:shd w:val="clear" w:color="auto" w:fill="FFFFFF"/>
        </w:rPr>
        <w:t>ны</w:t>
      </w:r>
      <w:r>
        <w:rPr>
          <w:rFonts w:ascii="Times New Roman" w:hAnsi="Times New Roman" w:cs="Times New Roman"/>
          <w:sz w:val="28"/>
          <w:szCs w:val="28"/>
          <w:shd w:val="clear" w:color="auto" w:fill="FFFFFF"/>
        </w:rPr>
        <w:t>й</w:t>
      </w:r>
      <w:r w:rsidRPr="004052FD">
        <w:rPr>
          <w:rFonts w:ascii="Times New Roman" w:hAnsi="Times New Roman" w:cs="Times New Roman"/>
          <w:sz w:val="28"/>
          <w:szCs w:val="28"/>
          <w:shd w:val="clear" w:color="auto" w:fill="FFFFFF"/>
        </w:rPr>
        <w:t xml:space="preserve"> пересмотр Римского договора </w:t>
      </w:r>
      <w:r w:rsidR="00B61B14" w:rsidRPr="001C51FC">
        <w:rPr>
          <w:rFonts w:ascii="Times New Roman" w:hAnsi="Times New Roman" w:cs="Times New Roman"/>
          <w:sz w:val="28"/>
          <w:szCs w:val="28"/>
          <w:shd w:val="clear" w:color="auto" w:fill="FFFFFF"/>
        </w:rPr>
        <w:t xml:space="preserve">предусматривал в </w:t>
      </w:r>
      <w:r>
        <w:rPr>
          <w:rFonts w:ascii="Times New Roman" w:hAnsi="Times New Roman" w:cs="Times New Roman"/>
          <w:sz w:val="28"/>
          <w:szCs w:val="28"/>
          <w:shd w:val="clear" w:color="auto" w:fill="FFFFFF"/>
        </w:rPr>
        <w:t>виде</w:t>
      </w:r>
      <w:r w:rsidR="00B61B14" w:rsidRPr="001C51FC">
        <w:rPr>
          <w:rFonts w:ascii="Times New Roman" w:hAnsi="Times New Roman" w:cs="Times New Roman"/>
          <w:sz w:val="28"/>
          <w:szCs w:val="28"/>
          <w:shd w:val="clear" w:color="auto" w:fill="FFFFFF"/>
        </w:rPr>
        <w:t xml:space="preserve"> одной из целей – улучшение качества рабочих мест</w:t>
      </w:r>
      <w:r>
        <w:rPr>
          <w:rFonts w:ascii="Times New Roman" w:hAnsi="Times New Roman" w:cs="Times New Roman"/>
          <w:sz w:val="28"/>
          <w:szCs w:val="28"/>
          <w:shd w:val="clear" w:color="auto" w:fill="FFFFFF"/>
        </w:rPr>
        <w:t>. О</w:t>
      </w:r>
      <w:r w:rsidR="00B61B14" w:rsidRPr="001C51FC">
        <w:rPr>
          <w:rFonts w:ascii="Times New Roman" w:hAnsi="Times New Roman" w:cs="Times New Roman"/>
          <w:sz w:val="28"/>
          <w:szCs w:val="28"/>
          <w:shd w:val="clear" w:color="auto" w:fill="FFFFFF"/>
        </w:rPr>
        <w:t xml:space="preserve">б этом же говорилось и в рамочной Директиве </w:t>
      </w:r>
      <w:r w:rsidRPr="004052FD">
        <w:rPr>
          <w:rFonts w:ascii="Times New Roman" w:hAnsi="Times New Roman" w:cs="Times New Roman"/>
          <w:sz w:val="28"/>
          <w:szCs w:val="28"/>
          <w:shd w:val="clear" w:color="auto" w:fill="FFFFFF"/>
        </w:rPr>
        <w:t>89/391/ЕЭС от 12 июня 1989 г. о введении мер, содействующих улучшению безопасности и здоровья работников</w:t>
      </w:r>
      <w:r w:rsidR="00B61B14" w:rsidRPr="001C51FC">
        <w:rPr>
          <w:rFonts w:ascii="Times New Roman" w:hAnsi="Times New Roman" w:cs="Times New Roman"/>
          <w:sz w:val="28"/>
          <w:szCs w:val="28"/>
          <w:shd w:val="clear" w:color="auto" w:fill="FFFFFF"/>
        </w:rPr>
        <w:t xml:space="preserve">. </w:t>
      </w:r>
    </w:p>
    <w:p w:rsidR="00543F63" w:rsidRDefault="00543F63" w:rsidP="00543F63">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Необходимо упомянуть также специальные директивы о рабочем времени: </w:t>
      </w:r>
      <w:r w:rsidRPr="00543F63">
        <w:rPr>
          <w:rFonts w:ascii="Times New Roman" w:hAnsi="Times New Roman" w:cs="Times New Roman"/>
          <w:sz w:val="28"/>
          <w:szCs w:val="28"/>
          <w:shd w:val="clear" w:color="auto" w:fill="FFFFFF"/>
        </w:rPr>
        <w:t>Директив</w:t>
      </w:r>
      <w:r>
        <w:rPr>
          <w:rFonts w:ascii="Times New Roman" w:hAnsi="Times New Roman" w:cs="Times New Roman"/>
          <w:sz w:val="28"/>
          <w:szCs w:val="28"/>
          <w:shd w:val="clear" w:color="auto" w:fill="FFFFFF"/>
        </w:rPr>
        <w:t>у</w:t>
      </w:r>
      <w:r w:rsidRPr="00543F63">
        <w:rPr>
          <w:rFonts w:ascii="Times New Roman" w:hAnsi="Times New Roman" w:cs="Times New Roman"/>
          <w:sz w:val="28"/>
          <w:szCs w:val="28"/>
          <w:shd w:val="clear" w:color="auto" w:fill="FFFFFF"/>
        </w:rPr>
        <w:t xml:space="preserve"> 93/104/ЕС от 23 ноября 1993 г. о некоторых вопросах организации рабочего времени</w:t>
      </w:r>
      <w:r>
        <w:rPr>
          <w:rFonts w:ascii="Times New Roman" w:hAnsi="Times New Roman" w:cs="Times New Roman"/>
          <w:sz w:val="28"/>
          <w:szCs w:val="28"/>
          <w:shd w:val="clear" w:color="auto" w:fill="FFFFFF"/>
        </w:rPr>
        <w:t xml:space="preserve"> и сменившую ее </w:t>
      </w:r>
      <w:r w:rsidRPr="00543F63">
        <w:rPr>
          <w:rFonts w:ascii="Times New Roman" w:hAnsi="Times New Roman" w:cs="Times New Roman"/>
          <w:sz w:val="28"/>
          <w:szCs w:val="28"/>
          <w:shd w:val="clear" w:color="auto" w:fill="FFFFFF"/>
        </w:rPr>
        <w:t>Директив</w:t>
      </w:r>
      <w:r>
        <w:rPr>
          <w:rFonts w:ascii="Times New Roman" w:hAnsi="Times New Roman" w:cs="Times New Roman"/>
          <w:sz w:val="28"/>
          <w:szCs w:val="28"/>
          <w:shd w:val="clear" w:color="auto" w:fill="FFFFFF"/>
        </w:rPr>
        <w:t>у</w:t>
      </w:r>
      <w:r w:rsidRPr="00543F63">
        <w:rPr>
          <w:rFonts w:ascii="Times New Roman" w:hAnsi="Times New Roman" w:cs="Times New Roman"/>
          <w:sz w:val="28"/>
          <w:szCs w:val="28"/>
          <w:shd w:val="clear" w:color="auto" w:fill="FFFFFF"/>
        </w:rPr>
        <w:t xml:space="preserve"> 2003/88/ЕС от 4 ноября 2003 г. о некоторых аспектах организации рабочего времени</w:t>
      </w:r>
      <w:r>
        <w:rPr>
          <w:rFonts w:ascii="Times New Roman" w:hAnsi="Times New Roman" w:cs="Times New Roman"/>
          <w:sz w:val="28"/>
          <w:szCs w:val="28"/>
          <w:shd w:val="clear" w:color="auto" w:fill="FFFFFF"/>
        </w:rPr>
        <w:t>. Эти</w:t>
      </w:r>
      <w:r w:rsidR="00B61B14" w:rsidRPr="001C51FC">
        <w:rPr>
          <w:rFonts w:ascii="Times New Roman" w:hAnsi="Times New Roman" w:cs="Times New Roman"/>
          <w:sz w:val="28"/>
          <w:szCs w:val="28"/>
          <w:shd w:val="clear" w:color="auto" w:fill="FFFFFF"/>
        </w:rPr>
        <w:t xml:space="preserve"> директив</w:t>
      </w:r>
      <w:r>
        <w:rPr>
          <w:rFonts w:ascii="Times New Roman" w:hAnsi="Times New Roman" w:cs="Times New Roman"/>
          <w:sz w:val="28"/>
          <w:szCs w:val="28"/>
          <w:shd w:val="clear" w:color="auto" w:fill="FFFFFF"/>
        </w:rPr>
        <w:t>ы</w:t>
      </w:r>
      <w:r w:rsidR="00B61B14" w:rsidRPr="001C51FC">
        <w:rPr>
          <w:rFonts w:ascii="Times New Roman" w:hAnsi="Times New Roman" w:cs="Times New Roman"/>
          <w:sz w:val="28"/>
          <w:szCs w:val="28"/>
          <w:shd w:val="clear" w:color="auto" w:fill="FFFFFF"/>
        </w:rPr>
        <w:t xml:space="preserve"> являются частью процесса улучшения условий труда и сохранения здоровья </w:t>
      </w:r>
      <w:r w:rsidR="00C34E18">
        <w:rPr>
          <w:rFonts w:ascii="Times New Roman" w:hAnsi="Times New Roman" w:cs="Times New Roman"/>
          <w:sz w:val="28"/>
          <w:szCs w:val="28"/>
          <w:shd w:val="clear" w:color="auto" w:fill="FFFFFF"/>
        </w:rPr>
        <w:t>в процессе трудовых отношений</w:t>
      </w:r>
      <w:r w:rsidR="00B61B14" w:rsidRPr="001C51FC">
        <w:rPr>
          <w:rFonts w:ascii="Times New Roman" w:hAnsi="Times New Roman" w:cs="Times New Roman"/>
          <w:sz w:val="28"/>
          <w:szCs w:val="28"/>
          <w:shd w:val="clear" w:color="auto" w:fill="FFFFFF"/>
        </w:rPr>
        <w:t xml:space="preserve">. </w:t>
      </w:r>
    </w:p>
    <w:p w:rsidR="00543F63" w:rsidRDefault="00B61B14" w:rsidP="00543F63">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Законодательство Европейского союза в данной сфере дополняет деятельность государств – членов ЕС, это совместная их компетенция. Статья 31 Хартии основных прав Европейского Союза гласит: </w:t>
      </w:r>
      <w:r w:rsidR="00007DD1">
        <w:rPr>
          <w:rFonts w:ascii="Times New Roman" w:hAnsi="Times New Roman" w:cs="Times New Roman"/>
          <w:sz w:val="28"/>
          <w:szCs w:val="28"/>
          <w:shd w:val="clear" w:color="auto" w:fill="FFFFFF"/>
        </w:rPr>
        <w:t>к</w:t>
      </w:r>
      <w:r w:rsidRPr="001C51FC">
        <w:rPr>
          <w:rFonts w:ascii="Times New Roman" w:hAnsi="Times New Roman" w:cs="Times New Roman"/>
          <w:sz w:val="28"/>
          <w:szCs w:val="28"/>
          <w:shd w:val="clear" w:color="auto" w:fill="FFFFFF"/>
        </w:rPr>
        <w:t>аждый работник имеет право на ограничение рабоч</w:t>
      </w:r>
      <w:r w:rsidR="00007DD1">
        <w:rPr>
          <w:rFonts w:ascii="Times New Roman" w:hAnsi="Times New Roman" w:cs="Times New Roman"/>
          <w:sz w:val="28"/>
          <w:szCs w:val="28"/>
          <w:shd w:val="clear" w:color="auto" w:fill="FFFFFF"/>
        </w:rPr>
        <w:t>его</w:t>
      </w:r>
      <w:r w:rsidRPr="001C51FC">
        <w:rPr>
          <w:rFonts w:ascii="Times New Roman" w:hAnsi="Times New Roman" w:cs="Times New Roman"/>
          <w:sz w:val="28"/>
          <w:szCs w:val="28"/>
          <w:shd w:val="clear" w:color="auto" w:fill="FFFFFF"/>
        </w:rPr>
        <w:t xml:space="preserve"> </w:t>
      </w:r>
      <w:r w:rsidR="00007DD1">
        <w:rPr>
          <w:rFonts w:ascii="Times New Roman" w:hAnsi="Times New Roman" w:cs="Times New Roman"/>
          <w:sz w:val="28"/>
          <w:szCs w:val="28"/>
          <w:shd w:val="clear" w:color="auto" w:fill="FFFFFF"/>
        </w:rPr>
        <w:t>времени</w:t>
      </w:r>
      <w:r w:rsidRPr="001C51FC">
        <w:rPr>
          <w:rFonts w:ascii="Times New Roman" w:hAnsi="Times New Roman" w:cs="Times New Roman"/>
          <w:sz w:val="28"/>
          <w:szCs w:val="28"/>
          <w:shd w:val="clear" w:color="auto" w:fill="FFFFFF"/>
        </w:rPr>
        <w:t>, на ежедневные и еженедельные периоды отдыха и на ежегодный оплачиваем</w:t>
      </w:r>
      <w:r w:rsidR="00007DD1">
        <w:rPr>
          <w:rFonts w:ascii="Times New Roman" w:hAnsi="Times New Roman" w:cs="Times New Roman"/>
          <w:sz w:val="28"/>
          <w:szCs w:val="28"/>
          <w:shd w:val="clear" w:color="auto" w:fill="FFFFFF"/>
        </w:rPr>
        <w:t>ый</w:t>
      </w:r>
      <w:r w:rsidRPr="001C51FC">
        <w:rPr>
          <w:rFonts w:ascii="Times New Roman" w:hAnsi="Times New Roman" w:cs="Times New Roman"/>
          <w:sz w:val="28"/>
          <w:szCs w:val="28"/>
          <w:shd w:val="clear" w:color="auto" w:fill="FFFFFF"/>
        </w:rPr>
        <w:t xml:space="preserve"> отпуск</w:t>
      </w:r>
      <w:r w:rsidR="00543F63">
        <w:rPr>
          <w:rFonts w:ascii="Times New Roman" w:hAnsi="Times New Roman" w:cs="Times New Roman"/>
          <w:sz w:val="28"/>
          <w:szCs w:val="28"/>
          <w:shd w:val="clear" w:color="auto" w:fill="FFFFFF"/>
        </w:rPr>
        <w:t xml:space="preserve">. </w:t>
      </w:r>
    </w:p>
    <w:p w:rsidR="00B61B14" w:rsidRPr="001C51FC" w:rsidRDefault="00C34E18" w:rsidP="00543F63">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Действующая в настоящее время </w:t>
      </w:r>
      <w:r w:rsidR="00B61B14" w:rsidRPr="001C51FC">
        <w:rPr>
          <w:rFonts w:ascii="Times New Roman" w:hAnsi="Times New Roman" w:cs="Times New Roman"/>
          <w:sz w:val="28"/>
          <w:szCs w:val="28"/>
          <w:shd w:val="clear" w:color="auto" w:fill="FFFFFF"/>
        </w:rPr>
        <w:t xml:space="preserve">Директива </w:t>
      </w:r>
      <w:r w:rsidR="00543F63" w:rsidRPr="00543F63">
        <w:rPr>
          <w:rFonts w:ascii="Times New Roman" w:hAnsi="Times New Roman" w:cs="Times New Roman"/>
          <w:sz w:val="28"/>
          <w:szCs w:val="28"/>
          <w:shd w:val="clear" w:color="auto" w:fill="FFFFFF"/>
        </w:rPr>
        <w:t>2003/88/ЕС</w:t>
      </w:r>
      <w:r w:rsidR="00543F63">
        <w:rPr>
          <w:rFonts w:ascii="Times New Roman" w:hAnsi="Times New Roman" w:cs="Times New Roman"/>
          <w:sz w:val="28"/>
          <w:szCs w:val="28"/>
          <w:shd w:val="clear" w:color="auto" w:fill="FFFFFF"/>
        </w:rPr>
        <w:t xml:space="preserve"> (далее – Директива)</w:t>
      </w:r>
      <w:r w:rsidR="00B61B14" w:rsidRPr="001C51FC">
        <w:rPr>
          <w:rFonts w:ascii="Times New Roman" w:hAnsi="Times New Roman" w:cs="Times New Roman"/>
          <w:sz w:val="28"/>
          <w:szCs w:val="28"/>
          <w:shd w:val="clear" w:color="auto" w:fill="FFFFFF"/>
        </w:rPr>
        <w:t xml:space="preserve"> содержит нормативные положения, касающиеся ежедневного и еженедельного отдыха, перерывов и максимального рабочего времени в неделю. Сфера действия Директивы очень широка, поскольку охватыва</w:t>
      </w:r>
      <w:r w:rsidR="004445A8">
        <w:rPr>
          <w:rFonts w:ascii="Times New Roman" w:hAnsi="Times New Roman" w:cs="Times New Roman"/>
          <w:sz w:val="28"/>
          <w:szCs w:val="28"/>
          <w:shd w:val="clear" w:color="auto" w:fill="FFFFFF"/>
        </w:rPr>
        <w:t>е</w:t>
      </w:r>
      <w:r w:rsidR="00B61B14" w:rsidRPr="001C51FC">
        <w:rPr>
          <w:rFonts w:ascii="Times New Roman" w:hAnsi="Times New Roman" w:cs="Times New Roman"/>
          <w:sz w:val="28"/>
          <w:szCs w:val="28"/>
          <w:shd w:val="clear" w:color="auto" w:fill="FFFFFF"/>
        </w:rPr>
        <w:t>т все профессиональные секторы, частн</w:t>
      </w:r>
      <w:r w:rsidR="004445A8">
        <w:rPr>
          <w:rFonts w:ascii="Times New Roman" w:hAnsi="Times New Roman" w:cs="Times New Roman"/>
          <w:sz w:val="28"/>
          <w:szCs w:val="28"/>
          <w:shd w:val="clear" w:color="auto" w:fill="FFFFFF"/>
        </w:rPr>
        <w:t>ую</w:t>
      </w:r>
      <w:r w:rsidR="00B61B14" w:rsidRPr="001C51FC">
        <w:rPr>
          <w:rFonts w:ascii="Times New Roman" w:hAnsi="Times New Roman" w:cs="Times New Roman"/>
          <w:sz w:val="28"/>
          <w:szCs w:val="28"/>
          <w:shd w:val="clear" w:color="auto" w:fill="FFFFFF"/>
        </w:rPr>
        <w:t xml:space="preserve"> и публичн</w:t>
      </w:r>
      <w:r w:rsidR="004445A8">
        <w:rPr>
          <w:rFonts w:ascii="Times New Roman" w:hAnsi="Times New Roman" w:cs="Times New Roman"/>
          <w:sz w:val="28"/>
          <w:szCs w:val="28"/>
          <w:shd w:val="clear" w:color="auto" w:fill="FFFFFF"/>
        </w:rPr>
        <w:t>ую</w:t>
      </w:r>
      <w:r w:rsidR="00B61B14" w:rsidRPr="001C51FC">
        <w:rPr>
          <w:rFonts w:ascii="Times New Roman" w:hAnsi="Times New Roman" w:cs="Times New Roman"/>
          <w:sz w:val="28"/>
          <w:szCs w:val="28"/>
          <w:shd w:val="clear" w:color="auto" w:fill="FFFFFF"/>
        </w:rPr>
        <w:t xml:space="preserve"> области. </w:t>
      </w:r>
    </w:p>
    <w:p w:rsidR="0013469A" w:rsidRPr="001C51FC" w:rsidRDefault="00B61B14" w:rsidP="00D337C5">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Максимально</w:t>
      </w:r>
      <w:r w:rsidR="0013469A" w:rsidRPr="001C51FC">
        <w:rPr>
          <w:rFonts w:ascii="Times New Roman" w:hAnsi="Times New Roman" w:cs="Times New Roman"/>
          <w:sz w:val="28"/>
          <w:szCs w:val="28"/>
          <w:shd w:val="clear" w:color="auto" w:fill="FFFFFF"/>
        </w:rPr>
        <w:t xml:space="preserve"> допустимое</w:t>
      </w:r>
      <w:r w:rsidRPr="001C51FC">
        <w:rPr>
          <w:rFonts w:ascii="Times New Roman" w:hAnsi="Times New Roman" w:cs="Times New Roman"/>
          <w:sz w:val="28"/>
          <w:szCs w:val="28"/>
          <w:shd w:val="clear" w:color="auto" w:fill="FFFFFF"/>
        </w:rPr>
        <w:t xml:space="preserve"> рабочее время </w:t>
      </w:r>
      <w:r w:rsidR="0013469A" w:rsidRPr="001C51FC">
        <w:rPr>
          <w:rFonts w:ascii="Times New Roman" w:hAnsi="Times New Roman" w:cs="Times New Roman"/>
          <w:sz w:val="28"/>
          <w:szCs w:val="28"/>
          <w:shd w:val="clear" w:color="auto" w:fill="FFFFFF"/>
        </w:rPr>
        <w:t>составляет</w:t>
      </w:r>
      <w:r w:rsidRPr="001C51FC">
        <w:rPr>
          <w:rFonts w:ascii="Times New Roman" w:hAnsi="Times New Roman" w:cs="Times New Roman"/>
          <w:sz w:val="28"/>
          <w:szCs w:val="28"/>
          <w:shd w:val="clear" w:color="auto" w:fill="FFFFFF"/>
        </w:rPr>
        <w:t xml:space="preserve"> 48 часов</w:t>
      </w:r>
      <w:r w:rsidR="0013469A" w:rsidRPr="001C51FC">
        <w:rPr>
          <w:rFonts w:ascii="Times New Roman" w:hAnsi="Times New Roman" w:cs="Times New Roman"/>
          <w:sz w:val="28"/>
          <w:szCs w:val="28"/>
          <w:shd w:val="clear" w:color="auto" w:fill="FFFFFF"/>
        </w:rPr>
        <w:t xml:space="preserve"> в неделю. </w:t>
      </w:r>
      <w:r w:rsidRPr="001C51FC">
        <w:rPr>
          <w:rFonts w:ascii="Times New Roman" w:hAnsi="Times New Roman" w:cs="Times New Roman"/>
          <w:sz w:val="28"/>
          <w:szCs w:val="28"/>
          <w:shd w:val="clear" w:color="auto" w:fill="FFFFFF"/>
        </w:rPr>
        <w:t>Европейское прецедентное право обеспечивает соблюдение этого</w:t>
      </w:r>
      <w:r w:rsidR="0013469A" w:rsidRPr="001C51FC">
        <w:rPr>
          <w:rFonts w:ascii="Times New Roman" w:hAnsi="Times New Roman" w:cs="Times New Roman"/>
          <w:sz w:val="28"/>
          <w:szCs w:val="28"/>
          <w:shd w:val="clear" w:color="auto" w:fill="FFFFFF"/>
        </w:rPr>
        <w:t xml:space="preserve"> требования</w:t>
      </w:r>
      <w:r w:rsidRPr="001C51FC">
        <w:rPr>
          <w:rFonts w:ascii="Times New Roman" w:hAnsi="Times New Roman" w:cs="Times New Roman"/>
          <w:sz w:val="28"/>
          <w:szCs w:val="28"/>
          <w:shd w:val="clear" w:color="auto" w:fill="FFFFFF"/>
        </w:rPr>
        <w:t>, включая сверхурочные</w:t>
      </w:r>
      <w:r w:rsidR="0013469A" w:rsidRPr="001C51FC">
        <w:rPr>
          <w:rFonts w:ascii="Times New Roman" w:hAnsi="Times New Roman" w:cs="Times New Roman"/>
          <w:sz w:val="28"/>
          <w:szCs w:val="28"/>
          <w:shd w:val="clear" w:color="auto" w:fill="FFFFFF"/>
        </w:rPr>
        <w:t xml:space="preserve"> часы работы</w:t>
      </w:r>
      <w:r w:rsidRPr="001C51FC">
        <w:rPr>
          <w:rFonts w:ascii="Times New Roman" w:hAnsi="Times New Roman" w:cs="Times New Roman"/>
          <w:sz w:val="28"/>
          <w:szCs w:val="28"/>
          <w:shd w:val="clear" w:color="auto" w:fill="FFFFFF"/>
        </w:rPr>
        <w:t xml:space="preserve">. </w:t>
      </w:r>
      <w:r w:rsidR="0013469A" w:rsidRPr="001C51FC">
        <w:rPr>
          <w:rFonts w:ascii="Times New Roman" w:hAnsi="Times New Roman" w:cs="Times New Roman"/>
          <w:sz w:val="28"/>
          <w:szCs w:val="28"/>
          <w:shd w:val="clear" w:color="auto" w:fill="FFFFFF"/>
        </w:rPr>
        <w:t xml:space="preserve">Правда, имеется отступление, введенное по запросу Великобритании: </w:t>
      </w:r>
      <w:r w:rsidRPr="001C51FC">
        <w:rPr>
          <w:rFonts w:ascii="Times New Roman" w:hAnsi="Times New Roman" w:cs="Times New Roman"/>
          <w:sz w:val="28"/>
          <w:szCs w:val="28"/>
          <w:shd w:val="clear" w:color="auto" w:fill="FFFFFF"/>
        </w:rPr>
        <w:t xml:space="preserve">государство </w:t>
      </w:r>
      <w:r w:rsidR="0013469A" w:rsidRPr="001C51FC">
        <w:rPr>
          <w:rFonts w:ascii="Times New Roman" w:hAnsi="Times New Roman" w:cs="Times New Roman"/>
          <w:sz w:val="28"/>
          <w:szCs w:val="28"/>
          <w:shd w:val="clear" w:color="auto" w:fill="FFFFFF"/>
        </w:rPr>
        <w:t xml:space="preserve">вправе </w:t>
      </w:r>
      <w:r w:rsidRPr="001C51FC">
        <w:rPr>
          <w:rFonts w:ascii="Times New Roman" w:hAnsi="Times New Roman" w:cs="Times New Roman"/>
          <w:sz w:val="28"/>
          <w:szCs w:val="28"/>
          <w:shd w:val="clear" w:color="auto" w:fill="FFFFFF"/>
        </w:rPr>
        <w:t>предусмотре</w:t>
      </w:r>
      <w:r w:rsidR="0013469A" w:rsidRPr="001C51FC">
        <w:rPr>
          <w:rFonts w:ascii="Times New Roman" w:hAnsi="Times New Roman" w:cs="Times New Roman"/>
          <w:sz w:val="28"/>
          <w:szCs w:val="28"/>
          <w:shd w:val="clear" w:color="auto" w:fill="FFFFFF"/>
        </w:rPr>
        <w:t xml:space="preserve">ть </w:t>
      </w:r>
      <w:r w:rsidRPr="001C51FC">
        <w:rPr>
          <w:rFonts w:ascii="Times New Roman" w:hAnsi="Times New Roman" w:cs="Times New Roman"/>
          <w:sz w:val="28"/>
          <w:szCs w:val="28"/>
          <w:shd w:val="clear" w:color="auto" w:fill="FFFFFF"/>
        </w:rPr>
        <w:t>превы</w:t>
      </w:r>
      <w:r w:rsidR="0013469A" w:rsidRPr="001C51FC">
        <w:rPr>
          <w:rFonts w:ascii="Times New Roman" w:hAnsi="Times New Roman" w:cs="Times New Roman"/>
          <w:sz w:val="28"/>
          <w:szCs w:val="28"/>
          <w:shd w:val="clear" w:color="auto" w:fill="FFFFFF"/>
        </w:rPr>
        <w:t>шение</w:t>
      </w:r>
      <w:r w:rsidRPr="001C51FC">
        <w:rPr>
          <w:rFonts w:ascii="Times New Roman" w:hAnsi="Times New Roman" w:cs="Times New Roman"/>
          <w:sz w:val="28"/>
          <w:szCs w:val="28"/>
          <w:shd w:val="clear" w:color="auto" w:fill="FFFFFF"/>
        </w:rPr>
        <w:t xml:space="preserve"> максимальн</w:t>
      </w:r>
      <w:r w:rsidR="0013469A" w:rsidRPr="001C51FC">
        <w:rPr>
          <w:rFonts w:ascii="Times New Roman" w:hAnsi="Times New Roman" w:cs="Times New Roman"/>
          <w:sz w:val="28"/>
          <w:szCs w:val="28"/>
          <w:shd w:val="clear" w:color="auto" w:fill="FFFFFF"/>
        </w:rPr>
        <w:t>ой</w:t>
      </w:r>
      <w:r w:rsidRPr="001C51FC">
        <w:rPr>
          <w:rFonts w:ascii="Times New Roman" w:hAnsi="Times New Roman" w:cs="Times New Roman"/>
          <w:sz w:val="28"/>
          <w:szCs w:val="28"/>
          <w:shd w:val="clear" w:color="auto" w:fill="FFFFFF"/>
        </w:rPr>
        <w:t xml:space="preserve"> продолжительност</w:t>
      </w:r>
      <w:r w:rsidR="0013469A" w:rsidRPr="001C51FC">
        <w:rPr>
          <w:rFonts w:ascii="Times New Roman" w:hAnsi="Times New Roman" w:cs="Times New Roman"/>
          <w:sz w:val="28"/>
          <w:szCs w:val="28"/>
          <w:shd w:val="clear" w:color="auto" w:fill="FFFFFF"/>
        </w:rPr>
        <w:t>и</w:t>
      </w:r>
      <w:r w:rsidRPr="001C51FC">
        <w:rPr>
          <w:rFonts w:ascii="Times New Roman" w:hAnsi="Times New Roman" w:cs="Times New Roman"/>
          <w:sz w:val="28"/>
          <w:szCs w:val="28"/>
          <w:shd w:val="clear" w:color="auto" w:fill="FFFFFF"/>
        </w:rPr>
        <w:t xml:space="preserve"> работы </w:t>
      </w:r>
      <w:r w:rsidR="0013469A" w:rsidRPr="001C51FC">
        <w:rPr>
          <w:rFonts w:ascii="Times New Roman" w:hAnsi="Times New Roman" w:cs="Times New Roman"/>
          <w:sz w:val="28"/>
          <w:szCs w:val="28"/>
          <w:shd w:val="clear" w:color="auto" w:fill="FFFFFF"/>
        </w:rPr>
        <w:t>по</w:t>
      </w:r>
      <w:r w:rsidRPr="001C51FC">
        <w:rPr>
          <w:rFonts w:ascii="Times New Roman" w:hAnsi="Times New Roman" w:cs="Times New Roman"/>
          <w:sz w:val="28"/>
          <w:szCs w:val="28"/>
          <w:shd w:val="clear" w:color="auto" w:fill="FFFFFF"/>
        </w:rPr>
        <w:t xml:space="preserve"> соглашени</w:t>
      </w:r>
      <w:r w:rsidR="0013469A" w:rsidRPr="001C51FC">
        <w:rPr>
          <w:rFonts w:ascii="Times New Roman" w:hAnsi="Times New Roman" w:cs="Times New Roman"/>
          <w:sz w:val="28"/>
          <w:szCs w:val="28"/>
          <w:shd w:val="clear" w:color="auto" w:fill="FFFFFF"/>
        </w:rPr>
        <w:t>ю</w:t>
      </w:r>
      <w:r w:rsidRPr="001C51FC">
        <w:rPr>
          <w:rFonts w:ascii="Times New Roman" w:hAnsi="Times New Roman" w:cs="Times New Roman"/>
          <w:sz w:val="28"/>
          <w:szCs w:val="28"/>
          <w:shd w:val="clear" w:color="auto" w:fill="FFFFFF"/>
        </w:rPr>
        <w:t xml:space="preserve"> между работодателем и работником. </w:t>
      </w:r>
      <w:r w:rsidR="00F47FA2">
        <w:rPr>
          <w:rFonts w:ascii="Times New Roman" w:hAnsi="Times New Roman" w:cs="Times New Roman"/>
          <w:sz w:val="28"/>
          <w:szCs w:val="28"/>
          <w:shd w:val="clear" w:color="auto" w:fill="FFFFFF"/>
        </w:rPr>
        <w:t>Э</w:t>
      </w:r>
      <w:r w:rsidR="00F47FA2" w:rsidRPr="001C51FC">
        <w:rPr>
          <w:rFonts w:ascii="Times New Roman" w:hAnsi="Times New Roman" w:cs="Times New Roman"/>
          <w:sz w:val="28"/>
          <w:szCs w:val="28"/>
          <w:shd w:val="clear" w:color="auto" w:fill="FFFFFF"/>
        </w:rPr>
        <w:t>т</w:t>
      </w:r>
      <w:r w:rsidR="00F47FA2">
        <w:rPr>
          <w:rFonts w:ascii="Times New Roman" w:hAnsi="Times New Roman" w:cs="Times New Roman"/>
          <w:sz w:val="28"/>
          <w:szCs w:val="28"/>
          <w:shd w:val="clear" w:color="auto" w:fill="FFFFFF"/>
        </w:rPr>
        <w:t>а возможность – в</w:t>
      </w:r>
      <w:r w:rsidR="00F47FA2" w:rsidRPr="001C51FC">
        <w:rPr>
          <w:rFonts w:ascii="Times New Roman" w:hAnsi="Times New Roman" w:cs="Times New Roman"/>
          <w:sz w:val="28"/>
          <w:szCs w:val="28"/>
          <w:shd w:val="clear" w:color="auto" w:fill="FFFFFF"/>
        </w:rPr>
        <w:t xml:space="preserve"> интереса</w:t>
      </w:r>
      <w:r w:rsidR="00F47FA2">
        <w:rPr>
          <w:rFonts w:ascii="Times New Roman" w:hAnsi="Times New Roman" w:cs="Times New Roman"/>
          <w:sz w:val="28"/>
          <w:szCs w:val="28"/>
          <w:shd w:val="clear" w:color="auto" w:fill="FFFFFF"/>
        </w:rPr>
        <w:t>х</w:t>
      </w:r>
      <w:r w:rsidR="00F47FA2" w:rsidRPr="001C51FC">
        <w:rPr>
          <w:rFonts w:ascii="Times New Roman" w:hAnsi="Times New Roman" w:cs="Times New Roman"/>
          <w:sz w:val="28"/>
          <w:szCs w:val="28"/>
          <w:shd w:val="clear" w:color="auto" w:fill="FFFFFF"/>
        </w:rPr>
        <w:t xml:space="preserve"> европейских компаний, </w:t>
      </w:r>
      <w:r w:rsidR="00F47FA2">
        <w:rPr>
          <w:rFonts w:ascii="Times New Roman" w:hAnsi="Times New Roman" w:cs="Times New Roman"/>
          <w:sz w:val="28"/>
          <w:szCs w:val="28"/>
          <w:shd w:val="clear" w:color="auto" w:fill="FFFFFF"/>
        </w:rPr>
        <w:t>повышает</w:t>
      </w:r>
      <w:r w:rsidR="00F47FA2" w:rsidRPr="001C51FC">
        <w:rPr>
          <w:rFonts w:ascii="Times New Roman" w:hAnsi="Times New Roman" w:cs="Times New Roman"/>
          <w:sz w:val="28"/>
          <w:szCs w:val="28"/>
          <w:shd w:val="clear" w:color="auto" w:fill="FFFFFF"/>
        </w:rPr>
        <w:t xml:space="preserve"> их конкурентоспособность по сравнению с компаниями за пределами Е</w:t>
      </w:r>
      <w:r w:rsidR="00C34E18">
        <w:rPr>
          <w:rFonts w:ascii="Times New Roman" w:hAnsi="Times New Roman" w:cs="Times New Roman"/>
          <w:sz w:val="28"/>
          <w:szCs w:val="28"/>
          <w:shd w:val="clear" w:color="auto" w:fill="FFFFFF"/>
        </w:rPr>
        <w:t>вропейского союза</w:t>
      </w:r>
      <w:r w:rsidR="00F47FA2" w:rsidRPr="001C51FC">
        <w:rPr>
          <w:rFonts w:ascii="Times New Roman" w:hAnsi="Times New Roman" w:cs="Times New Roman"/>
          <w:sz w:val="28"/>
          <w:szCs w:val="28"/>
          <w:shd w:val="clear" w:color="auto" w:fill="FFFFFF"/>
        </w:rPr>
        <w:t>.</w:t>
      </w:r>
      <w:r w:rsidR="00D337C5">
        <w:rPr>
          <w:rFonts w:ascii="Times New Roman" w:hAnsi="Times New Roman" w:cs="Times New Roman"/>
          <w:sz w:val="28"/>
          <w:szCs w:val="28"/>
          <w:shd w:val="clear" w:color="auto" w:fill="FFFFFF"/>
        </w:rPr>
        <w:t xml:space="preserve"> В то же время фактически </w:t>
      </w:r>
      <w:r w:rsidR="0013469A" w:rsidRPr="001C51FC">
        <w:rPr>
          <w:rFonts w:ascii="Times New Roman" w:hAnsi="Times New Roman" w:cs="Times New Roman"/>
          <w:sz w:val="28"/>
          <w:szCs w:val="28"/>
          <w:shd w:val="clear" w:color="auto" w:fill="FFFFFF"/>
        </w:rPr>
        <w:t xml:space="preserve">это позволяет снизить социальную защищенность работников на национальном уровне, </w:t>
      </w:r>
      <w:r w:rsidR="00D337C5">
        <w:rPr>
          <w:rFonts w:ascii="Times New Roman" w:hAnsi="Times New Roman" w:cs="Times New Roman"/>
          <w:sz w:val="28"/>
          <w:szCs w:val="28"/>
          <w:shd w:val="clear" w:color="auto" w:fill="FFFFFF"/>
        </w:rPr>
        <w:t>а</w:t>
      </w:r>
      <w:r w:rsidR="0013469A" w:rsidRPr="001C51FC">
        <w:rPr>
          <w:rFonts w:ascii="Times New Roman" w:hAnsi="Times New Roman" w:cs="Times New Roman"/>
          <w:sz w:val="28"/>
          <w:szCs w:val="28"/>
          <w:shd w:val="clear" w:color="auto" w:fill="FFFFFF"/>
        </w:rPr>
        <w:t xml:space="preserve"> цель </w:t>
      </w:r>
      <w:r w:rsidR="00F47FA2">
        <w:rPr>
          <w:rFonts w:ascii="Times New Roman" w:hAnsi="Times New Roman" w:cs="Times New Roman"/>
          <w:sz w:val="28"/>
          <w:szCs w:val="28"/>
          <w:shd w:val="clear" w:color="auto" w:fill="FFFFFF"/>
        </w:rPr>
        <w:t>Д</w:t>
      </w:r>
      <w:r w:rsidR="0013469A" w:rsidRPr="001C51FC">
        <w:rPr>
          <w:rFonts w:ascii="Times New Roman" w:hAnsi="Times New Roman" w:cs="Times New Roman"/>
          <w:sz w:val="28"/>
          <w:szCs w:val="28"/>
          <w:shd w:val="clear" w:color="auto" w:fill="FFFFFF"/>
        </w:rPr>
        <w:t xml:space="preserve">ирективы </w:t>
      </w:r>
      <w:r w:rsidR="00F47FA2">
        <w:rPr>
          <w:rFonts w:ascii="Times New Roman" w:hAnsi="Times New Roman" w:cs="Times New Roman"/>
          <w:sz w:val="28"/>
          <w:szCs w:val="28"/>
          <w:shd w:val="clear" w:color="auto" w:fill="FFFFFF"/>
        </w:rPr>
        <w:t>–</w:t>
      </w:r>
      <w:r w:rsidR="0013469A"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защит</w:t>
      </w:r>
      <w:r w:rsidR="0013469A" w:rsidRPr="001C51FC">
        <w:rPr>
          <w:rFonts w:ascii="Times New Roman" w:hAnsi="Times New Roman" w:cs="Times New Roman"/>
          <w:sz w:val="28"/>
          <w:szCs w:val="28"/>
          <w:shd w:val="clear" w:color="auto" w:fill="FFFFFF"/>
        </w:rPr>
        <w:t>а</w:t>
      </w:r>
      <w:r w:rsidRPr="001C51FC">
        <w:rPr>
          <w:rFonts w:ascii="Times New Roman" w:hAnsi="Times New Roman" w:cs="Times New Roman"/>
          <w:sz w:val="28"/>
          <w:szCs w:val="28"/>
          <w:shd w:val="clear" w:color="auto" w:fill="FFFFFF"/>
        </w:rPr>
        <w:t xml:space="preserve"> здоровья и безопасности работников</w:t>
      </w:r>
      <w:r w:rsidR="00F47FA2">
        <w:rPr>
          <w:rFonts w:ascii="Times New Roman" w:hAnsi="Times New Roman" w:cs="Times New Roman"/>
          <w:sz w:val="28"/>
          <w:szCs w:val="28"/>
          <w:shd w:val="clear" w:color="auto" w:fill="FFFFFF"/>
        </w:rPr>
        <w:t xml:space="preserve">. </w:t>
      </w:r>
      <w:r w:rsidR="00D337C5">
        <w:rPr>
          <w:rFonts w:ascii="Times New Roman" w:hAnsi="Times New Roman" w:cs="Times New Roman"/>
          <w:sz w:val="28"/>
          <w:szCs w:val="28"/>
          <w:shd w:val="clear" w:color="auto" w:fill="FFFFFF"/>
        </w:rPr>
        <w:t>С</w:t>
      </w:r>
      <w:r w:rsidR="00D337C5" w:rsidRPr="001C51FC">
        <w:rPr>
          <w:rFonts w:ascii="Times New Roman" w:hAnsi="Times New Roman" w:cs="Times New Roman"/>
          <w:sz w:val="28"/>
          <w:szCs w:val="28"/>
          <w:shd w:val="clear" w:color="auto" w:fill="FFFFFF"/>
        </w:rPr>
        <w:t>пор</w:t>
      </w:r>
      <w:r w:rsidR="00D337C5">
        <w:rPr>
          <w:rFonts w:ascii="Times New Roman" w:hAnsi="Times New Roman" w:cs="Times New Roman"/>
          <w:sz w:val="28"/>
          <w:szCs w:val="28"/>
          <w:shd w:val="clear" w:color="auto" w:fill="FFFFFF"/>
        </w:rPr>
        <w:t>ы по поводу данного</w:t>
      </w:r>
      <w:r w:rsidR="00D337C5" w:rsidRPr="001C51FC">
        <w:rPr>
          <w:rFonts w:ascii="Times New Roman" w:hAnsi="Times New Roman" w:cs="Times New Roman"/>
          <w:sz w:val="28"/>
          <w:szCs w:val="28"/>
          <w:shd w:val="clear" w:color="auto" w:fill="FFFFFF"/>
        </w:rPr>
        <w:t xml:space="preserve"> пункт</w:t>
      </w:r>
      <w:r w:rsidR="00D337C5">
        <w:rPr>
          <w:rFonts w:ascii="Times New Roman" w:hAnsi="Times New Roman" w:cs="Times New Roman"/>
          <w:sz w:val="28"/>
          <w:szCs w:val="28"/>
          <w:shd w:val="clear" w:color="auto" w:fill="FFFFFF"/>
        </w:rPr>
        <w:t xml:space="preserve">а </w:t>
      </w:r>
      <w:r w:rsidR="00C34E18">
        <w:rPr>
          <w:rFonts w:ascii="Times New Roman" w:hAnsi="Times New Roman" w:cs="Times New Roman"/>
          <w:sz w:val="28"/>
          <w:szCs w:val="28"/>
          <w:shd w:val="clear" w:color="auto" w:fill="FFFFFF"/>
        </w:rPr>
        <w:t>Д</w:t>
      </w:r>
      <w:r w:rsidR="00C34E18" w:rsidRPr="001C51FC">
        <w:rPr>
          <w:rFonts w:ascii="Times New Roman" w:hAnsi="Times New Roman" w:cs="Times New Roman"/>
          <w:sz w:val="28"/>
          <w:szCs w:val="28"/>
          <w:shd w:val="clear" w:color="auto" w:fill="FFFFFF"/>
        </w:rPr>
        <w:t xml:space="preserve">ирективы </w:t>
      </w:r>
      <w:r w:rsidR="00D337C5">
        <w:rPr>
          <w:rFonts w:ascii="Times New Roman" w:hAnsi="Times New Roman" w:cs="Times New Roman"/>
          <w:sz w:val="28"/>
          <w:szCs w:val="28"/>
          <w:shd w:val="clear" w:color="auto" w:fill="FFFFFF"/>
        </w:rPr>
        <w:t xml:space="preserve">возникали </w:t>
      </w:r>
      <w:r w:rsidR="00C34E18" w:rsidRPr="001C51FC">
        <w:rPr>
          <w:rFonts w:ascii="Times New Roman" w:hAnsi="Times New Roman" w:cs="Times New Roman"/>
          <w:sz w:val="28"/>
          <w:szCs w:val="28"/>
          <w:shd w:val="clear" w:color="auto" w:fill="FFFFFF"/>
        </w:rPr>
        <w:t>неоднократн</w:t>
      </w:r>
      <w:r w:rsidR="00C34E18">
        <w:rPr>
          <w:rFonts w:ascii="Times New Roman" w:hAnsi="Times New Roman" w:cs="Times New Roman"/>
          <w:sz w:val="28"/>
          <w:szCs w:val="28"/>
          <w:shd w:val="clear" w:color="auto" w:fill="FFFFFF"/>
        </w:rPr>
        <w:t>о</w:t>
      </w:r>
      <w:r w:rsidR="00D337C5" w:rsidRPr="001C51FC">
        <w:rPr>
          <w:rFonts w:ascii="Times New Roman" w:hAnsi="Times New Roman" w:cs="Times New Roman"/>
          <w:sz w:val="28"/>
          <w:szCs w:val="28"/>
          <w:shd w:val="clear" w:color="auto" w:fill="FFFFFF"/>
        </w:rPr>
        <w:t>.</w:t>
      </w:r>
      <w:r w:rsidR="00D337C5">
        <w:rPr>
          <w:rFonts w:ascii="Times New Roman" w:hAnsi="Times New Roman" w:cs="Times New Roman"/>
          <w:sz w:val="28"/>
          <w:szCs w:val="28"/>
          <w:shd w:val="clear" w:color="auto" w:fill="FFFFFF"/>
        </w:rPr>
        <w:t xml:space="preserve"> </w:t>
      </w:r>
      <w:r w:rsidR="00C34E18">
        <w:rPr>
          <w:rFonts w:ascii="Times New Roman" w:hAnsi="Times New Roman" w:cs="Times New Roman"/>
          <w:sz w:val="28"/>
          <w:szCs w:val="28"/>
          <w:shd w:val="clear" w:color="auto" w:fill="FFFFFF"/>
        </w:rPr>
        <w:t>Присутст</w:t>
      </w:r>
      <w:r w:rsidRPr="001C51FC">
        <w:rPr>
          <w:rFonts w:ascii="Times New Roman" w:hAnsi="Times New Roman" w:cs="Times New Roman"/>
          <w:sz w:val="28"/>
          <w:szCs w:val="28"/>
          <w:shd w:val="clear" w:color="auto" w:fill="FFFFFF"/>
        </w:rPr>
        <w:t>вует риск пересмотр</w:t>
      </w:r>
      <w:r w:rsidR="0013469A" w:rsidRPr="001C51FC">
        <w:rPr>
          <w:rFonts w:ascii="Times New Roman" w:hAnsi="Times New Roman" w:cs="Times New Roman"/>
          <w:sz w:val="28"/>
          <w:szCs w:val="28"/>
          <w:shd w:val="clear" w:color="auto" w:fill="FFFFFF"/>
        </w:rPr>
        <w:t>а</w:t>
      </w:r>
      <w:r w:rsidR="00D337C5">
        <w:rPr>
          <w:rFonts w:ascii="Times New Roman" w:hAnsi="Times New Roman" w:cs="Times New Roman"/>
          <w:sz w:val="28"/>
          <w:szCs w:val="28"/>
          <w:shd w:val="clear" w:color="auto" w:fill="FFFFFF"/>
        </w:rPr>
        <w:t xml:space="preserve"> Д</w:t>
      </w:r>
      <w:r w:rsidRPr="001C51FC">
        <w:rPr>
          <w:rFonts w:ascii="Times New Roman" w:hAnsi="Times New Roman" w:cs="Times New Roman"/>
          <w:sz w:val="28"/>
          <w:szCs w:val="28"/>
          <w:shd w:val="clear" w:color="auto" w:fill="FFFFFF"/>
        </w:rPr>
        <w:t>иректив</w:t>
      </w:r>
      <w:r w:rsidR="0013469A" w:rsidRPr="001C51FC">
        <w:rPr>
          <w:rFonts w:ascii="Times New Roman" w:hAnsi="Times New Roman" w:cs="Times New Roman"/>
          <w:sz w:val="28"/>
          <w:szCs w:val="28"/>
          <w:shd w:val="clear" w:color="auto" w:fill="FFFFFF"/>
        </w:rPr>
        <w:t>ы</w:t>
      </w:r>
      <w:r w:rsidR="00D337C5">
        <w:rPr>
          <w:rFonts w:ascii="Times New Roman" w:hAnsi="Times New Roman" w:cs="Times New Roman"/>
          <w:sz w:val="28"/>
          <w:szCs w:val="28"/>
          <w:shd w:val="clear" w:color="auto" w:fill="FFFFFF"/>
        </w:rPr>
        <w:t xml:space="preserve"> в сторону ухудшения ее положений </w:t>
      </w:r>
      <w:r w:rsidR="00F27704">
        <w:rPr>
          <w:rFonts w:ascii="Times New Roman" w:hAnsi="Times New Roman" w:cs="Times New Roman"/>
          <w:sz w:val="28"/>
          <w:szCs w:val="28"/>
          <w:shd w:val="clear" w:color="auto" w:fill="FFFFFF"/>
        </w:rPr>
        <w:t>для</w:t>
      </w:r>
      <w:r w:rsidR="00D337C5">
        <w:rPr>
          <w:rFonts w:ascii="Times New Roman" w:hAnsi="Times New Roman" w:cs="Times New Roman"/>
          <w:sz w:val="28"/>
          <w:szCs w:val="28"/>
          <w:shd w:val="clear" w:color="auto" w:fill="FFFFFF"/>
        </w:rPr>
        <w:t xml:space="preserve"> работников</w:t>
      </w:r>
      <w:r w:rsidR="0013469A" w:rsidRPr="001C51FC">
        <w:rPr>
          <w:rFonts w:ascii="Times New Roman" w:hAnsi="Times New Roman" w:cs="Times New Roman"/>
          <w:sz w:val="28"/>
          <w:szCs w:val="28"/>
          <w:shd w:val="clear" w:color="auto" w:fill="FFFFFF"/>
        </w:rPr>
        <w:t xml:space="preserve">, попытки уже предпринимались в 2004, 2009 и 2012 годах. </w:t>
      </w:r>
    </w:p>
    <w:p w:rsidR="004A2BE7" w:rsidRDefault="00F27704" w:rsidP="0009094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w:t>
      </w:r>
      <w:r w:rsidR="00B61B14" w:rsidRPr="001C51FC">
        <w:rPr>
          <w:rFonts w:ascii="Times New Roman" w:hAnsi="Times New Roman" w:cs="Times New Roman"/>
          <w:sz w:val="28"/>
          <w:szCs w:val="28"/>
          <w:shd w:val="clear" w:color="auto" w:fill="FFFFFF"/>
        </w:rPr>
        <w:t xml:space="preserve">осударства </w:t>
      </w:r>
      <w:r w:rsidR="0013469A" w:rsidRPr="001C51FC">
        <w:rPr>
          <w:rFonts w:ascii="Times New Roman" w:hAnsi="Times New Roman" w:cs="Times New Roman"/>
          <w:sz w:val="28"/>
          <w:szCs w:val="28"/>
          <w:shd w:val="clear" w:color="auto" w:fill="FFFFFF"/>
        </w:rPr>
        <w:t xml:space="preserve">– члены ЕС </w:t>
      </w:r>
      <w:r w:rsidR="00B61B14" w:rsidRPr="001C51FC">
        <w:rPr>
          <w:rFonts w:ascii="Times New Roman" w:hAnsi="Times New Roman" w:cs="Times New Roman"/>
          <w:sz w:val="28"/>
          <w:szCs w:val="28"/>
          <w:shd w:val="clear" w:color="auto" w:fill="FFFFFF"/>
        </w:rPr>
        <w:t>должны обеспечи</w:t>
      </w:r>
      <w:r w:rsidR="0013469A" w:rsidRPr="001C51FC">
        <w:rPr>
          <w:rFonts w:ascii="Times New Roman" w:hAnsi="Times New Roman" w:cs="Times New Roman"/>
          <w:sz w:val="28"/>
          <w:szCs w:val="28"/>
          <w:shd w:val="clear" w:color="auto" w:fill="FFFFFF"/>
        </w:rPr>
        <w:t xml:space="preserve">вать соблюдение </w:t>
      </w:r>
      <w:r>
        <w:rPr>
          <w:rFonts w:ascii="Times New Roman" w:hAnsi="Times New Roman" w:cs="Times New Roman"/>
          <w:sz w:val="28"/>
          <w:szCs w:val="28"/>
          <w:shd w:val="clear" w:color="auto" w:fill="FFFFFF"/>
        </w:rPr>
        <w:t>Д</w:t>
      </w:r>
      <w:r w:rsidR="0013469A" w:rsidRPr="001C51FC">
        <w:rPr>
          <w:rFonts w:ascii="Times New Roman" w:hAnsi="Times New Roman" w:cs="Times New Roman"/>
          <w:sz w:val="28"/>
          <w:szCs w:val="28"/>
          <w:shd w:val="clear" w:color="auto" w:fill="FFFFFF"/>
        </w:rPr>
        <w:t xml:space="preserve">ирективы, но </w:t>
      </w:r>
      <w:r w:rsidR="00B61B14" w:rsidRPr="001C51FC">
        <w:rPr>
          <w:rFonts w:ascii="Times New Roman" w:hAnsi="Times New Roman" w:cs="Times New Roman"/>
          <w:sz w:val="28"/>
          <w:szCs w:val="28"/>
          <w:shd w:val="clear" w:color="auto" w:fill="FFFFFF"/>
        </w:rPr>
        <w:t xml:space="preserve">существует </w:t>
      </w:r>
      <w:r w:rsidR="00526979">
        <w:rPr>
          <w:rFonts w:ascii="Times New Roman" w:hAnsi="Times New Roman" w:cs="Times New Roman"/>
          <w:sz w:val="28"/>
          <w:szCs w:val="28"/>
          <w:shd w:val="clear" w:color="auto" w:fill="FFFFFF"/>
        </w:rPr>
        <w:t>опасность</w:t>
      </w:r>
      <w:r w:rsidR="00B61B14" w:rsidRPr="001C51FC">
        <w:rPr>
          <w:rFonts w:ascii="Times New Roman" w:hAnsi="Times New Roman" w:cs="Times New Roman"/>
          <w:sz w:val="28"/>
          <w:szCs w:val="28"/>
          <w:shd w:val="clear" w:color="auto" w:fill="FFFFFF"/>
        </w:rPr>
        <w:t>, что все больше</w:t>
      </w:r>
      <w:r w:rsidR="0013469A" w:rsidRPr="001C51FC">
        <w:rPr>
          <w:rFonts w:ascii="Times New Roman" w:hAnsi="Times New Roman" w:cs="Times New Roman"/>
          <w:sz w:val="28"/>
          <w:szCs w:val="28"/>
          <w:shd w:val="clear" w:color="auto" w:fill="FFFFFF"/>
        </w:rPr>
        <w:t>е</w:t>
      </w:r>
      <w:r w:rsidR="00B61B14" w:rsidRPr="001C51FC">
        <w:rPr>
          <w:rFonts w:ascii="Times New Roman" w:hAnsi="Times New Roman" w:cs="Times New Roman"/>
          <w:sz w:val="28"/>
          <w:szCs w:val="28"/>
          <w:shd w:val="clear" w:color="auto" w:fill="FFFFFF"/>
        </w:rPr>
        <w:t xml:space="preserve"> </w:t>
      </w:r>
      <w:r w:rsidR="0013469A" w:rsidRPr="001C51FC">
        <w:rPr>
          <w:rFonts w:ascii="Times New Roman" w:hAnsi="Times New Roman" w:cs="Times New Roman"/>
          <w:sz w:val="28"/>
          <w:szCs w:val="28"/>
          <w:shd w:val="clear" w:color="auto" w:fill="FFFFFF"/>
        </w:rPr>
        <w:t>число</w:t>
      </w:r>
      <w:r w:rsidR="00B61B14" w:rsidRPr="001C51FC">
        <w:rPr>
          <w:rFonts w:ascii="Times New Roman" w:hAnsi="Times New Roman" w:cs="Times New Roman"/>
          <w:sz w:val="28"/>
          <w:szCs w:val="28"/>
          <w:shd w:val="clear" w:color="auto" w:fill="FFFFFF"/>
        </w:rPr>
        <w:t xml:space="preserve"> государств </w:t>
      </w:r>
      <w:r w:rsidR="0013469A" w:rsidRPr="001C51FC">
        <w:rPr>
          <w:rFonts w:ascii="Times New Roman" w:hAnsi="Times New Roman" w:cs="Times New Roman"/>
          <w:sz w:val="28"/>
          <w:szCs w:val="28"/>
          <w:shd w:val="clear" w:color="auto" w:fill="FFFFFF"/>
        </w:rPr>
        <w:t>буд</w:t>
      </w:r>
      <w:r>
        <w:rPr>
          <w:rFonts w:ascii="Times New Roman" w:hAnsi="Times New Roman" w:cs="Times New Roman"/>
          <w:sz w:val="28"/>
          <w:szCs w:val="28"/>
          <w:shd w:val="clear" w:color="auto" w:fill="FFFFFF"/>
        </w:rPr>
        <w:t>е</w:t>
      </w:r>
      <w:r w:rsidR="0013469A" w:rsidRPr="001C51FC">
        <w:rPr>
          <w:rFonts w:ascii="Times New Roman" w:hAnsi="Times New Roman" w:cs="Times New Roman"/>
          <w:sz w:val="28"/>
          <w:szCs w:val="28"/>
          <w:shd w:val="clear" w:color="auto" w:fill="FFFFFF"/>
        </w:rPr>
        <w:t xml:space="preserve">т </w:t>
      </w:r>
      <w:r w:rsidR="00B61B14" w:rsidRPr="001C51FC">
        <w:rPr>
          <w:rFonts w:ascii="Times New Roman" w:hAnsi="Times New Roman" w:cs="Times New Roman"/>
          <w:sz w:val="28"/>
          <w:szCs w:val="28"/>
          <w:shd w:val="clear" w:color="auto" w:fill="FFFFFF"/>
        </w:rPr>
        <w:t>использ</w:t>
      </w:r>
      <w:r w:rsidR="0013469A" w:rsidRPr="001C51FC">
        <w:rPr>
          <w:rFonts w:ascii="Times New Roman" w:hAnsi="Times New Roman" w:cs="Times New Roman"/>
          <w:sz w:val="28"/>
          <w:szCs w:val="28"/>
          <w:shd w:val="clear" w:color="auto" w:fill="FFFFFF"/>
        </w:rPr>
        <w:t>овать</w:t>
      </w:r>
      <w:r w:rsidR="00B61B14" w:rsidRPr="001C51FC">
        <w:rPr>
          <w:rFonts w:ascii="Times New Roman" w:hAnsi="Times New Roman" w:cs="Times New Roman"/>
          <w:sz w:val="28"/>
          <w:szCs w:val="28"/>
          <w:shd w:val="clear" w:color="auto" w:fill="FFFFFF"/>
        </w:rPr>
        <w:t xml:space="preserve"> отступления</w:t>
      </w:r>
      <w:r w:rsidR="004A2BE7">
        <w:rPr>
          <w:rFonts w:ascii="Times New Roman" w:hAnsi="Times New Roman" w:cs="Times New Roman"/>
          <w:sz w:val="28"/>
          <w:szCs w:val="28"/>
          <w:shd w:val="clear" w:color="auto" w:fill="FFFFFF"/>
        </w:rPr>
        <w:t xml:space="preserve"> </w:t>
      </w:r>
      <w:r w:rsidR="004A2BE7" w:rsidRPr="001C51FC">
        <w:rPr>
          <w:rFonts w:ascii="Times New Roman" w:hAnsi="Times New Roman" w:cs="Times New Roman"/>
          <w:sz w:val="28"/>
          <w:szCs w:val="28"/>
          <w:shd w:val="clear" w:color="auto" w:fill="FFFFFF"/>
        </w:rPr>
        <w:t xml:space="preserve">по максимально </w:t>
      </w:r>
      <w:r w:rsidR="00526979">
        <w:rPr>
          <w:rFonts w:ascii="Times New Roman" w:hAnsi="Times New Roman" w:cs="Times New Roman"/>
          <w:sz w:val="28"/>
          <w:szCs w:val="28"/>
          <w:shd w:val="clear" w:color="auto" w:fill="FFFFFF"/>
        </w:rPr>
        <w:t>возможному</w:t>
      </w:r>
      <w:r w:rsidR="004A2BE7" w:rsidRPr="001C51FC">
        <w:rPr>
          <w:rFonts w:ascii="Times New Roman" w:hAnsi="Times New Roman" w:cs="Times New Roman"/>
          <w:sz w:val="28"/>
          <w:szCs w:val="28"/>
          <w:shd w:val="clear" w:color="auto" w:fill="FFFFFF"/>
        </w:rPr>
        <w:t xml:space="preserve"> рабочему времени</w:t>
      </w:r>
      <w:r w:rsidR="00526979">
        <w:rPr>
          <w:rFonts w:ascii="Times New Roman" w:hAnsi="Times New Roman" w:cs="Times New Roman"/>
          <w:sz w:val="28"/>
          <w:szCs w:val="28"/>
          <w:shd w:val="clear" w:color="auto" w:fill="FFFFFF"/>
        </w:rPr>
        <w:t>, допускаем</w:t>
      </w:r>
      <w:r w:rsidR="004A2BE7">
        <w:rPr>
          <w:rFonts w:ascii="Times New Roman" w:hAnsi="Times New Roman" w:cs="Times New Roman"/>
          <w:sz w:val="28"/>
          <w:szCs w:val="28"/>
          <w:shd w:val="clear" w:color="auto" w:fill="FFFFFF"/>
        </w:rPr>
        <w:t>ые Директивой.</w:t>
      </w:r>
    </w:p>
    <w:p w:rsidR="002963C6" w:rsidRPr="001C51FC" w:rsidRDefault="00007DD1" w:rsidP="000909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зафиксировано в Директиве, р</w:t>
      </w:r>
      <w:r w:rsidR="00A83F5E" w:rsidRPr="001C51FC">
        <w:rPr>
          <w:rFonts w:ascii="Times New Roman" w:hAnsi="Times New Roman" w:cs="Times New Roman"/>
          <w:sz w:val="28"/>
          <w:szCs w:val="28"/>
        </w:rPr>
        <w:t xml:space="preserve">абочее время – это </w:t>
      </w:r>
      <w:r w:rsidR="002963C6" w:rsidRPr="001C51FC">
        <w:rPr>
          <w:rFonts w:ascii="Times New Roman" w:hAnsi="Times New Roman" w:cs="Times New Roman"/>
          <w:sz w:val="28"/>
          <w:szCs w:val="28"/>
        </w:rPr>
        <w:t>весь период, в течение которого работник находится на рабочем месте в распоряжении работодателя</w:t>
      </w:r>
      <w:r w:rsidR="00F7046C">
        <w:rPr>
          <w:rFonts w:ascii="Times New Roman" w:hAnsi="Times New Roman" w:cs="Times New Roman"/>
          <w:sz w:val="28"/>
          <w:szCs w:val="28"/>
        </w:rPr>
        <w:t xml:space="preserve"> </w:t>
      </w:r>
      <w:r w:rsidR="002963C6" w:rsidRPr="001C51FC">
        <w:rPr>
          <w:rFonts w:ascii="Times New Roman" w:hAnsi="Times New Roman" w:cs="Times New Roman"/>
          <w:sz w:val="28"/>
          <w:szCs w:val="28"/>
        </w:rPr>
        <w:t>при осуществлении своей деятельности или своих функций</w:t>
      </w:r>
      <w:r w:rsidR="00A83F5E" w:rsidRPr="001C51FC">
        <w:rPr>
          <w:rFonts w:ascii="Times New Roman" w:hAnsi="Times New Roman" w:cs="Times New Roman"/>
          <w:sz w:val="28"/>
          <w:szCs w:val="28"/>
        </w:rPr>
        <w:t xml:space="preserve"> </w:t>
      </w:r>
      <w:r w:rsidR="00A83F5E" w:rsidRPr="001C51FC">
        <w:rPr>
          <w:rFonts w:ascii="Times New Roman" w:hAnsi="Times New Roman" w:cs="Times New Roman"/>
          <w:sz w:val="28"/>
          <w:szCs w:val="28"/>
          <w:shd w:val="clear" w:color="auto" w:fill="FFFFFF"/>
        </w:rPr>
        <w:t>«в соответствии с национальными законами и/или практикой»</w:t>
      </w:r>
      <w:r>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rPr>
        <w:t xml:space="preserve">Такое широкое определение </w:t>
      </w:r>
      <w:r w:rsidR="00F7046C">
        <w:rPr>
          <w:rFonts w:ascii="Times New Roman" w:hAnsi="Times New Roman" w:cs="Times New Roman"/>
          <w:sz w:val="28"/>
          <w:szCs w:val="28"/>
        </w:rPr>
        <w:t xml:space="preserve">рабочего </w:t>
      </w:r>
      <w:r w:rsidR="002963C6" w:rsidRPr="001C51FC">
        <w:rPr>
          <w:rFonts w:ascii="Times New Roman" w:hAnsi="Times New Roman" w:cs="Times New Roman"/>
          <w:sz w:val="28"/>
          <w:szCs w:val="28"/>
        </w:rPr>
        <w:t xml:space="preserve">времени по европейскому трудовому праву прямо не </w:t>
      </w:r>
      <w:r w:rsidR="002963C6" w:rsidRPr="001C51FC">
        <w:rPr>
          <w:rFonts w:ascii="Times New Roman" w:hAnsi="Times New Roman" w:cs="Times New Roman"/>
          <w:sz w:val="28"/>
          <w:szCs w:val="28"/>
        </w:rPr>
        <w:lastRenderedPageBreak/>
        <w:t xml:space="preserve">увязывает время </w:t>
      </w:r>
      <w:r w:rsidR="00F7046C">
        <w:rPr>
          <w:rFonts w:ascii="Times New Roman" w:hAnsi="Times New Roman" w:cs="Times New Roman"/>
          <w:sz w:val="28"/>
          <w:szCs w:val="28"/>
        </w:rPr>
        <w:t xml:space="preserve">работы </w:t>
      </w:r>
      <w:r w:rsidR="002963C6" w:rsidRPr="001C51FC">
        <w:rPr>
          <w:rFonts w:ascii="Times New Roman" w:hAnsi="Times New Roman" w:cs="Times New Roman"/>
          <w:sz w:val="28"/>
          <w:szCs w:val="28"/>
        </w:rPr>
        <w:t xml:space="preserve">с оплатой труда, оно касается лишь охраны здоровья работников </w:t>
      </w:r>
      <w:r w:rsidR="00B61B14" w:rsidRPr="001C51FC">
        <w:rPr>
          <w:rFonts w:ascii="Times New Roman" w:hAnsi="Times New Roman" w:cs="Times New Roman"/>
          <w:sz w:val="28"/>
          <w:szCs w:val="28"/>
        </w:rPr>
        <w:t>от перегрузок.</w:t>
      </w:r>
    </w:p>
    <w:p w:rsidR="00A83F5E" w:rsidRPr="001C51FC" w:rsidRDefault="00F7046C" w:rsidP="0009094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2963C6" w:rsidRPr="001C51FC">
        <w:rPr>
          <w:rFonts w:ascii="Times New Roman" w:hAnsi="Times New Roman" w:cs="Times New Roman"/>
          <w:sz w:val="28"/>
          <w:szCs w:val="28"/>
          <w:shd w:val="clear" w:color="auto" w:fill="FFFFFF"/>
        </w:rPr>
        <w:t>пределени</w:t>
      </w:r>
      <w:r w:rsidR="00A83F5E" w:rsidRPr="001C51FC">
        <w:rPr>
          <w:rFonts w:ascii="Times New Roman" w:hAnsi="Times New Roman" w:cs="Times New Roman"/>
          <w:sz w:val="28"/>
          <w:szCs w:val="28"/>
          <w:shd w:val="clear" w:color="auto" w:fill="FFFFFF"/>
        </w:rPr>
        <w:t xml:space="preserve">е рабочего времени в </w:t>
      </w:r>
      <w:r>
        <w:rPr>
          <w:rFonts w:ascii="Times New Roman" w:hAnsi="Times New Roman" w:cs="Times New Roman"/>
          <w:sz w:val="28"/>
          <w:szCs w:val="28"/>
          <w:shd w:val="clear" w:color="auto" w:fill="FFFFFF"/>
        </w:rPr>
        <w:t>Д</w:t>
      </w:r>
      <w:r w:rsidR="00A83F5E" w:rsidRPr="001C51FC">
        <w:rPr>
          <w:rFonts w:ascii="Times New Roman" w:hAnsi="Times New Roman" w:cs="Times New Roman"/>
          <w:sz w:val="28"/>
          <w:szCs w:val="28"/>
          <w:shd w:val="clear" w:color="auto" w:fill="FFFFFF"/>
        </w:rPr>
        <w:t xml:space="preserve">ирективе </w:t>
      </w:r>
      <w:r w:rsidR="002963C6" w:rsidRPr="001C51FC">
        <w:rPr>
          <w:rFonts w:ascii="Times New Roman" w:hAnsi="Times New Roman" w:cs="Times New Roman"/>
          <w:sz w:val="28"/>
          <w:szCs w:val="28"/>
          <w:shd w:val="clear" w:color="auto" w:fill="FFFFFF"/>
        </w:rPr>
        <w:t xml:space="preserve">может интерпретироваться в соответствии с национальными законами и практикой. </w:t>
      </w:r>
      <w:r w:rsidR="006A1940">
        <w:rPr>
          <w:rFonts w:ascii="Times New Roman" w:hAnsi="Times New Roman" w:cs="Times New Roman"/>
          <w:sz w:val="28"/>
          <w:szCs w:val="28"/>
          <w:shd w:val="clear" w:color="auto" w:fill="FFFFFF"/>
        </w:rPr>
        <w:t>С</w:t>
      </w:r>
      <w:r w:rsidR="002963C6" w:rsidRPr="001C51FC">
        <w:rPr>
          <w:rFonts w:ascii="Times New Roman" w:hAnsi="Times New Roman" w:cs="Times New Roman"/>
          <w:sz w:val="28"/>
          <w:szCs w:val="28"/>
          <w:shd w:val="clear" w:color="auto" w:fill="FFFFFF"/>
        </w:rPr>
        <w:t xml:space="preserve">уд </w:t>
      </w:r>
      <w:r w:rsidR="006A1940">
        <w:rPr>
          <w:rFonts w:ascii="Times New Roman" w:hAnsi="Times New Roman" w:cs="Times New Roman"/>
          <w:sz w:val="28"/>
          <w:szCs w:val="28"/>
          <w:shd w:val="clear" w:color="auto" w:fill="FFFFFF"/>
        </w:rPr>
        <w:t xml:space="preserve">ЕС </w:t>
      </w:r>
      <w:r w:rsidR="00A83F5E" w:rsidRPr="001C51FC">
        <w:rPr>
          <w:rFonts w:ascii="Times New Roman" w:hAnsi="Times New Roman" w:cs="Times New Roman"/>
          <w:sz w:val="28"/>
          <w:szCs w:val="28"/>
          <w:shd w:val="clear" w:color="auto" w:fill="FFFFFF"/>
        </w:rPr>
        <w:t>дал</w:t>
      </w:r>
      <w:r w:rsidR="002963C6" w:rsidRPr="001C51FC">
        <w:rPr>
          <w:rFonts w:ascii="Times New Roman" w:hAnsi="Times New Roman" w:cs="Times New Roman"/>
          <w:sz w:val="28"/>
          <w:szCs w:val="28"/>
          <w:shd w:val="clear" w:color="auto" w:fill="FFFFFF"/>
        </w:rPr>
        <w:t xml:space="preserve"> важное разъяснение</w:t>
      </w:r>
      <w:r w:rsidR="00A83F5E" w:rsidRPr="001C51FC">
        <w:rPr>
          <w:rFonts w:ascii="Times New Roman" w:hAnsi="Times New Roman" w:cs="Times New Roman"/>
          <w:sz w:val="28"/>
          <w:szCs w:val="28"/>
          <w:shd w:val="clear" w:color="auto" w:fill="FFFFFF"/>
        </w:rPr>
        <w:t xml:space="preserve">, что </w:t>
      </w:r>
      <w:r w:rsidR="002963C6" w:rsidRPr="001C51FC">
        <w:rPr>
          <w:rFonts w:ascii="Times New Roman" w:hAnsi="Times New Roman" w:cs="Times New Roman"/>
          <w:sz w:val="28"/>
          <w:szCs w:val="28"/>
          <w:shd w:val="clear" w:color="auto" w:fill="FFFFFF"/>
        </w:rPr>
        <w:t xml:space="preserve">определение может быть изменено государствами, но только если эта поправка соответствует целям </w:t>
      </w:r>
      <w:r w:rsidR="006A1940">
        <w:rPr>
          <w:rFonts w:ascii="Times New Roman" w:hAnsi="Times New Roman" w:cs="Times New Roman"/>
          <w:sz w:val="28"/>
          <w:szCs w:val="28"/>
          <w:shd w:val="clear" w:color="auto" w:fill="FFFFFF"/>
        </w:rPr>
        <w:t>Д</w:t>
      </w:r>
      <w:r w:rsidR="002963C6" w:rsidRPr="001C51FC">
        <w:rPr>
          <w:rFonts w:ascii="Times New Roman" w:hAnsi="Times New Roman" w:cs="Times New Roman"/>
          <w:sz w:val="28"/>
          <w:szCs w:val="28"/>
          <w:shd w:val="clear" w:color="auto" w:fill="FFFFFF"/>
        </w:rPr>
        <w:t xml:space="preserve">ирективы. </w:t>
      </w:r>
      <w:r w:rsidR="00A83F5E" w:rsidRPr="001C51FC">
        <w:rPr>
          <w:rFonts w:ascii="Times New Roman" w:hAnsi="Times New Roman" w:cs="Times New Roman"/>
          <w:sz w:val="28"/>
          <w:szCs w:val="28"/>
          <w:shd w:val="clear" w:color="auto" w:fill="FFFFFF"/>
        </w:rPr>
        <w:t>Это означает, что государство вправе</w:t>
      </w:r>
      <w:r w:rsidR="002963C6" w:rsidRPr="001C51FC">
        <w:rPr>
          <w:rFonts w:ascii="Times New Roman" w:hAnsi="Times New Roman" w:cs="Times New Roman"/>
          <w:sz w:val="28"/>
          <w:szCs w:val="28"/>
          <w:shd w:val="clear" w:color="auto" w:fill="FFFFFF"/>
        </w:rPr>
        <w:t xml:space="preserve"> изменить определение рабочего времени при условии, что цель Директивы </w:t>
      </w:r>
      <w:r w:rsidR="00A83F5E" w:rsidRPr="001C51FC">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shd w:val="clear" w:color="auto" w:fill="FFFFFF"/>
        </w:rPr>
        <w:t>улучш</w:t>
      </w:r>
      <w:r w:rsidR="00A83F5E" w:rsidRPr="001C51FC">
        <w:rPr>
          <w:rFonts w:ascii="Times New Roman" w:hAnsi="Times New Roman" w:cs="Times New Roman"/>
          <w:sz w:val="28"/>
          <w:szCs w:val="28"/>
          <w:shd w:val="clear" w:color="auto" w:fill="FFFFFF"/>
        </w:rPr>
        <w:t>ение</w:t>
      </w:r>
      <w:r w:rsidR="002963C6" w:rsidRPr="001C51FC">
        <w:rPr>
          <w:rFonts w:ascii="Times New Roman" w:hAnsi="Times New Roman" w:cs="Times New Roman"/>
          <w:sz w:val="28"/>
          <w:szCs w:val="28"/>
          <w:shd w:val="clear" w:color="auto" w:fill="FFFFFF"/>
        </w:rPr>
        <w:t xml:space="preserve"> здоровь</w:t>
      </w:r>
      <w:r w:rsidR="00A83F5E" w:rsidRPr="001C51FC">
        <w:rPr>
          <w:rFonts w:ascii="Times New Roman" w:hAnsi="Times New Roman" w:cs="Times New Roman"/>
          <w:sz w:val="28"/>
          <w:szCs w:val="28"/>
          <w:shd w:val="clear" w:color="auto" w:fill="FFFFFF"/>
        </w:rPr>
        <w:t>я</w:t>
      </w:r>
      <w:r w:rsidR="002963C6" w:rsidRPr="001C51FC">
        <w:rPr>
          <w:rFonts w:ascii="Times New Roman" w:hAnsi="Times New Roman" w:cs="Times New Roman"/>
          <w:sz w:val="28"/>
          <w:szCs w:val="28"/>
          <w:shd w:val="clear" w:color="auto" w:fill="FFFFFF"/>
        </w:rPr>
        <w:t xml:space="preserve"> и безопасност</w:t>
      </w:r>
      <w:r w:rsidR="00A83F5E" w:rsidRPr="001C51FC">
        <w:rPr>
          <w:rFonts w:ascii="Times New Roman" w:hAnsi="Times New Roman" w:cs="Times New Roman"/>
          <w:sz w:val="28"/>
          <w:szCs w:val="28"/>
          <w:shd w:val="clear" w:color="auto" w:fill="FFFFFF"/>
        </w:rPr>
        <w:t>и</w:t>
      </w:r>
      <w:r w:rsidR="002963C6" w:rsidRPr="001C51FC">
        <w:rPr>
          <w:rFonts w:ascii="Times New Roman" w:hAnsi="Times New Roman" w:cs="Times New Roman"/>
          <w:sz w:val="28"/>
          <w:szCs w:val="28"/>
          <w:shd w:val="clear" w:color="auto" w:fill="FFFFFF"/>
        </w:rPr>
        <w:t xml:space="preserve"> на работе</w:t>
      </w:r>
      <w:r w:rsidR="00A83F5E" w:rsidRPr="001C51FC">
        <w:rPr>
          <w:rFonts w:ascii="Times New Roman" w:hAnsi="Times New Roman" w:cs="Times New Roman"/>
          <w:sz w:val="28"/>
          <w:szCs w:val="28"/>
          <w:shd w:val="clear" w:color="auto" w:fill="FFFFFF"/>
        </w:rPr>
        <w:t xml:space="preserve"> – будет достигнута</w:t>
      </w:r>
      <w:r w:rsidR="002963C6" w:rsidRPr="001C51FC">
        <w:rPr>
          <w:rFonts w:ascii="Times New Roman" w:hAnsi="Times New Roman" w:cs="Times New Roman"/>
          <w:sz w:val="28"/>
          <w:szCs w:val="28"/>
          <w:shd w:val="clear" w:color="auto" w:fill="FFFFFF"/>
        </w:rPr>
        <w:t xml:space="preserve">. </w:t>
      </w:r>
      <w:r w:rsidR="006A1940">
        <w:rPr>
          <w:rFonts w:ascii="Times New Roman" w:hAnsi="Times New Roman" w:cs="Times New Roman"/>
          <w:sz w:val="28"/>
          <w:szCs w:val="28"/>
          <w:shd w:val="clear" w:color="auto" w:fill="FFFFFF"/>
        </w:rPr>
        <w:t>С</w:t>
      </w:r>
      <w:r w:rsidR="002963C6" w:rsidRPr="001C51FC">
        <w:rPr>
          <w:rFonts w:ascii="Times New Roman" w:hAnsi="Times New Roman" w:cs="Times New Roman"/>
          <w:sz w:val="28"/>
          <w:szCs w:val="28"/>
          <w:shd w:val="clear" w:color="auto" w:fill="FFFFFF"/>
        </w:rPr>
        <w:t xml:space="preserve">уд </w:t>
      </w:r>
      <w:r w:rsidR="006A1940">
        <w:rPr>
          <w:rFonts w:ascii="Times New Roman" w:hAnsi="Times New Roman" w:cs="Times New Roman"/>
          <w:sz w:val="28"/>
          <w:szCs w:val="28"/>
          <w:shd w:val="clear" w:color="auto" w:fill="FFFFFF"/>
        </w:rPr>
        <w:t xml:space="preserve">ЕС </w:t>
      </w:r>
      <w:r w:rsidR="00A83F5E" w:rsidRPr="001C51FC">
        <w:rPr>
          <w:rFonts w:ascii="Times New Roman" w:hAnsi="Times New Roman" w:cs="Times New Roman"/>
          <w:sz w:val="28"/>
          <w:szCs w:val="28"/>
          <w:shd w:val="clear" w:color="auto" w:fill="FFFFFF"/>
        </w:rPr>
        <w:t>неоднократно</w:t>
      </w:r>
      <w:r w:rsidR="002963C6" w:rsidRPr="001C51FC">
        <w:rPr>
          <w:rFonts w:ascii="Times New Roman" w:hAnsi="Times New Roman" w:cs="Times New Roman"/>
          <w:sz w:val="28"/>
          <w:szCs w:val="28"/>
          <w:shd w:val="clear" w:color="auto" w:fill="FFFFFF"/>
        </w:rPr>
        <w:t xml:space="preserve"> да</w:t>
      </w:r>
      <w:r w:rsidR="00A83F5E" w:rsidRPr="001C51FC">
        <w:rPr>
          <w:rFonts w:ascii="Times New Roman" w:hAnsi="Times New Roman" w:cs="Times New Roman"/>
          <w:sz w:val="28"/>
          <w:szCs w:val="28"/>
          <w:shd w:val="clear" w:color="auto" w:fill="FFFFFF"/>
        </w:rPr>
        <w:t>вал</w:t>
      </w:r>
      <w:r w:rsidR="002963C6" w:rsidRPr="001C51FC">
        <w:rPr>
          <w:rFonts w:ascii="Times New Roman" w:hAnsi="Times New Roman" w:cs="Times New Roman"/>
          <w:sz w:val="28"/>
          <w:szCs w:val="28"/>
          <w:shd w:val="clear" w:color="auto" w:fill="FFFFFF"/>
        </w:rPr>
        <w:t xml:space="preserve"> </w:t>
      </w:r>
      <w:r w:rsidR="006A1940">
        <w:rPr>
          <w:rFonts w:ascii="Times New Roman" w:hAnsi="Times New Roman" w:cs="Times New Roman"/>
          <w:sz w:val="28"/>
          <w:szCs w:val="28"/>
          <w:shd w:val="clear" w:color="auto" w:fill="FFFFFF"/>
        </w:rPr>
        <w:t>такое</w:t>
      </w:r>
      <w:r w:rsidR="002963C6" w:rsidRPr="001C51FC">
        <w:rPr>
          <w:rFonts w:ascii="Times New Roman" w:hAnsi="Times New Roman" w:cs="Times New Roman"/>
          <w:sz w:val="28"/>
          <w:szCs w:val="28"/>
          <w:shd w:val="clear" w:color="auto" w:fill="FFFFFF"/>
        </w:rPr>
        <w:t xml:space="preserve"> толкование это</w:t>
      </w:r>
      <w:r w:rsidR="00A83F5E" w:rsidRPr="001C51FC">
        <w:rPr>
          <w:rFonts w:ascii="Times New Roman" w:hAnsi="Times New Roman" w:cs="Times New Roman"/>
          <w:sz w:val="28"/>
          <w:szCs w:val="28"/>
          <w:shd w:val="clear" w:color="auto" w:fill="FFFFFF"/>
        </w:rPr>
        <w:t>го</w:t>
      </w:r>
      <w:r w:rsidR="002963C6" w:rsidRPr="001C51FC">
        <w:rPr>
          <w:rFonts w:ascii="Times New Roman" w:hAnsi="Times New Roman" w:cs="Times New Roman"/>
          <w:sz w:val="28"/>
          <w:szCs w:val="28"/>
          <w:shd w:val="clear" w:color="auto" w:fill="FFFFFF"/>
        </w:rPr>
        <w:t xml:space="preserve"> </w:t>
      </w:r>
      <w:r w:rsidR="00A83F5E" w:rsidRPr="001C51FC">
        <w:rPr>
          <w:rFonts w:ascii="Times New Roman" w:hAnsi="Times New Roman" w:cs="Times New Roman"/>
          <w:sz w:val="28"/>
          <w:szCs w:val="28"/>
          <w:shd w:val="clear" w:color="auto" w:fill="FFFFFF"/>
        </w:rPr>
        <w:t xml:space="preserve">положения </w:t>
      </w:r>
      <w:r w:rsidR="006A1940">
        <w:rPr>
          <w:rFonts w:ascii="Times New Roman" w:hAnsi="Times New Roman" w:cs="Times New Roman"/>
          <w:sz w:val="28"/>
          <w:szCs w:val="28"/>
          <w:shd w:val="clear" w:color="auto" w:fill="FFFFFF"/>
        </w:rPr>
        <w:t>Д</w:t>
      </w:r>
      <w:r w:rsidR="00A83F5E" w:rsidRPr="001C51FC">
        <w:rPr>
          <w:rFonts w:ascii="Times New Roman" w:hAnsi="Times New Roman" w:cs="Times New Roman"/>
          <w:sz w:val="28"/>
          <w:szCs w:val="28"/>
          <w:shd w:val="clear" w:color="auto" w:fill="FFFFFF"/>
        </w:rPr>
        <w:t>ирективы при рассмотрении споров, в</w:t>
      </w:r>
      <w:r w:rsidR="006A1940">
        <w:rPr>
          <w:rFonts w:ascii="Times New Roman" w:hAnsi="Times New Roman" w:cs="Times New Roman"/>
          <w:sz w:val="28"/>
          <w:szCs w:val="28"/>
          <w:shd w:val="clear" w:color="auto" w:fill="FFFFFF"/>
        </w:rPr>
        <w:t>озника</w:t>
      </w:r>
      <w:r w:rsidR="00A83F5E" w:rsidRPr="001C51FC">
        <w:rPr>
          <w:rFonts w:ascii="Times New Roman" w:hAnsi="Times New Roman" w:cs="Times New Roman"/>
          <w:sz w:val="28"/>
          <w:szCs w:val="28"/>
          <w:shd w:val="clear" w:color="auto" w:fill="FFFFFF"/>
        </w:rPr>
        <w:t xml:space="preserve">ющих в связи с национальными формулировками в праве </w:t>
      </w:r>
      <w:r w:rsidR="002963C6" w:rsidRPr="001C51FC">
        <w:rPr>
          <w:rFonts w:ascii="Times New Roman" w:hAnsi="Times New Roman" w:cs="Times New Roman"/>
          <w:sz w:val="28"/>
          <w:szCs w:val="28"/>
          <w:shd w:val="clear" w:color="auto" w:fill="FFFFFF"/>
        </w:rPr>
        <w:t>Испании, Германии, Франции</w:t>
      </w:r>
      <w:r w:rsidR="00A83F5E" w:rsidRPr="001C51FC">
        <w:rPr>
          <w:rFonts w:ascii="Times New Roman" w:hAnsi="Times New Roman" w:cs="Times New Roman"/>
          <w:sz w:val="28"/>
          <w:szCs w:val="28"/>
          <w:shd w:val="clear" w:color="auto" w:fill="FFFFFF"/>
        </w:rPr>
        <w:t>, Чехии и т.д</w:t>
      </w:r>
      <w:r w:rsidR="00B31C4D" w:rsidRPr="001C51FC">
        <w:rPr>
          <w:rFonts w:ascii="Times New Roman" w:hAnsi="Times New Roman" w:cs="Times New Roman"/>
          <w:sz w:val="28"/>
          <w:szCs w:val="28"/>
          <w:shd w:val="clear" w:color="auto" w:fill="FFFFFF"/>
        </w:rPr>
        <w:t>.</w:t>
      </w:r>
    </w:p>
    <w:p w:rsidR="000C7A69"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Решающи</w:t>
      </w:r>
      <w:r w:rsidR="00A83F5E" w:rsidRPr="001C51FC">
        <w:rPr>
          <w:rFonts w:ascii="Times New Roman" w:hAnsi="Times New Roman" w:cs="Times New Roman"/>
          <w:sz w:val="28"/>
          <w:szCs w:val="28"/>
          <w:shd w:val="clear" w:color="auto" w:fill="FFFFFF"/>
        </w:rPr>
        <w:t>й</w:t>
      </w:r>
      <w:r w:rsidRPr="001C51FC">
        <w:rPr>
          <w:rFonts w:ascii="Times New Roman" w:hAnsi="Times New Roman" w:cs="Times New Roman"/>
          <w:sz w:val="28"/>
          <w:szCs w:val="28"/>
          <w:shd w:val="clear" w:color="auto" w:fill="FFFFFF"/>
        </w:rPr>
        <w:t xml:space="preserve"> критери</w:t>
      </w:r>
      <w:r w:rsidR="00A83F5E" w:rsidRPr="001C51FC">
        <w:rPr>
          <w:rFonts w:ascii="Times New Roman" w:hAnsi="Times New Roman" w:cs="Times New Roman"/>
          <w:sz w:val="28"/>
          <w:szCs w:val="28"/>
          <w:shd w:val="clear" w:color="auto" w:fill="FFFFFF"/>
        </w:rPr>
        <w:t>й отнесения периода к</w:t>
      </w:r>
      <w:r w:rsidRPr="001C51FC">
        <w:rPr>
          <w:rFonts w:ascii="Times New Roman" w:hAnsi="Times New Roman" w:cs="Times New Roman"/>
          <w:sz w:val="28"/>
          <w:szCs w:val="28"/>
          <w:shd w:val="clear" w:color="auto" w:fill="FFFFFF"/>
        </w:rPr>
        <w:t xml:space="preserve"> рабоче</w:t>
      </w:r>
      <w:r w:rsidR="00A83F5E" w:rsidRPr="001C51FC">
        <w:rPr>
          <w:rFonts w:ascii="Times New Roman" w:hAnsi="Times New Roman" w:cs="Times New Roman"/>
          <w:sz w:val="28"/>
          <w:szCs w:val="28"/>
          <w:shd w:val="clear" w:color="auto" w:fill="FFFFFF"/>
        </w:rPr>
        <w:t>му</w:t>
      </w:r>
      <w:r w:rsidRPr="001C51FC">
        <w:rPr>
          <w:rFonts w:ascii="Times New Roman" w:hAnsi="Times New Roman" w:cs="Times New Roman"/>
          <w:sz w:val="28"/>
          <w:szCs w:val="28"/>
          <w:shd w:val="clear" w:color="auto" w:fill="FFFFFF"/>
        </w:rPr>
        <w:t xml:space="preserve"> времени </w:t>
      </w:r>
      <w:r w:rsidR="00A83F5E"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 xml:space="preserve"> наличие</w:t>
      </w:r>
      <w:r w:rsidR="006A1940">
        <w:rPr>
          <w:rFonts w:ascii="Times New Roman" w:hAnsi="Times New Roman" w:cs="Times New Roman"/>
          <w:sz w:val="28"/>
          <w:szCs w:val="28"/>
          <w:shd w:val="clear" w:color="auto" w:fill="FFFFFF"/>
        </w:rPr>
        <w:t>/д</w:t>
      </w:r>
      <w:r w:rsidRPr="001C51FC">
        <w:rPr>
          <w:rFonts w:ascii="Times New Roman" w:hAnsi="Times New Roman" w:cs="Times New Roman"/>
          <w:sz w:val="28"/>
          <w:szCs w:val="28"/>
          <w:shd w:val="clear" w:color="auto" w:fill="FFFFFF"/>
        </w:rPr>
        <w:t>оступность</w:t>
      </w:r>
      <w:r w:rsidR="00A83F5E" w:rsidRPr="001C51FC">
        <w:rPr>
          <w:rFonts w:ascii="Times New Roman" w:hAnsi="Times New Roman" w:cs="Times New Roman"/>
          <w:sz w:val="28"/>
          <w:szCs w:val="28"/>
          <w:shd w:val="clear" w:color="auto" w:fill="FFFFFF"/>
        </w:rPr>
        <w:t xml:space="preserve"> работника</w:t>
      </w:r>
      <w:r w:rsidRPr="001C51FC">
        <w:rPr>
          <w:rFonts w:ascii="Times New Roman" w:hAnsi="Times New Roman" w:cs="Times New Roman"/>
          <w:sz w:val="28"/>
          <w:szCs w:val="28"/>
          <w:shd w:val="clear" w:color="auto" w:fill="FFFFFF"/>
        </w:rPr>
        <w:t xml:space="preserve"> на рабочем месте. </w:t>
      </w:r>
      <w:r w:rsidR="00A83F5E" w:rsidRPr="001C51FC">
        <w:rPr>
          <w:rFonts w:ascii="Times New Roman" w:hAnsi="Times New Roman" w:cs="Times New Roman"/>
          <w:sz w:val="28"/>
          <w:szCs w:val="28"/>
          <w:shd w:val="clear" w:color="auto" w:fill="FFFFFF"/>
        </w:rPr>
        <w:t>С точки зрения европейского прецедентного</w:t>
      </w:r>
      <w:r w:rsidR="006A1940">
        <w:rPr>
          <w:rFonts w:ascii="Times New Roman" w:hAnsi="Times New Roman" w:cs="Times New Roman"/>
          <w:sz w:val="28"/>
          <w:szCs w:val="28"/>
          <w:shd w:val="clear" w:color="auto" w:fill="FFFFFF"/>
        </w:rPr>
        <w:t xml:space="preserve"> права</w:t>
      </w:r>
      <w:r w:rsidR="00A83F5E" w:rsidRPr="001C51FC">
        <w:rPr>
          <w:rFonts w:ascii="Times New Roman" w:hAnsi="Times New Roman" w:cs="Times New Roman"/>
          <w:sz w:val="28"/>
          <w:szCs w:val="28"/>
          <w:shd w:val="clear" w:color="auto" w:fill="FFFFFF"/>
        </w:rPr>
        <w:t>, с того момента</w:t>
      </w:r>
      <w:r w:rsidRPr="001C51FC">
        <w:rPr>
          <w:rFonts w:ascii="Times New Roman" w:hAnsi="Times New Roman" w:cs="Times New Roman"/>
          <w:sz w:val="28"/>
          <w:szCs w:val="28"/>
          <w:shd w:val="clear" w:color="auto" w:fill="FFFFFF"/>
        </w:rPr>
        <w:t xml:space="preserve"> как работник </w:t>
      </w:r>
      <w:r w:rsidR="00A83F5E" w:rsidRPr="001C51FC">
        <w:rPr>
          <w:rFonts w:ascii="Times New Roman" w:hAnsi="Times New Roman" w:cs="Times New Roman"/>
          <w:sz w:val="28"/>
          <w:szCs w:val="28"/>
          <w:shd w:val="clear" w:color="auto" w:fill="FFFFFF"/>
        </w:rPr>
        <w:t>прибыл</w:t>
      </w:r>
      <w:r w:rsidRPr="001C51FC">
        <w:rPr>
          <w:rFonts w:ascii="Times New Roman" w:hAnsi="Times New Roman" w:cs="Times New Roman"/>
          <w:sz w:val="28"/>
          <w:szCs w:val="28"/>
          <w:shd w:val="clear" w:color="auto" w:fill="FFFFFF"/>
        </w:rPr>
        <w:t xml:space="preserve"> </w:t>
      </w:r>
      <w:r w:rsidR="006A1940">
        <w:rPr>
          <w:rFonts w:ascii="Times New Roman" w:hAnsi="Times New Roman" w:cs="Times New Roman"/>
          <w:sz w:val="28"/>
          <w:szCs w:val="28"/>
          <w:shd w:val="clear" w:color="auto" w:fill="FFFFFF"/>
        </w:rPr>
        <w:t>к</w:t>
      </w:r>
      <w:r w:rsidRPr="001C51FC">
        <w:rPr>
          <w:rFonts w:ascii="Times New Roman" w:hAnsi="Times New Roman" w:cs="Times New Roman"/>
          <w:sz w:val="28"/>
          <w:szCs w:val="28"/>
          <w:shd w:val="clear" w:color="auto" w:fill="FFFFFF"/>
        </w:rPr>
        <w:t xml:space="preserve"> месту работы</w:t>
      </w:r>
      <w:r w:rsidR="006A1940">
        <w:rPr>
          <w:rFonts w:ascii="Times New Roman" w:hAnsi="Times New Roman" w:cs="Times New Roman"/>
          <w:sz w:val="28"/>
          <w:szCs w:val="28"/>
          <w:shd w:val="clear" w:color="auto" w:fill="FFFFFF"/>
        </w:rPr>
        <w:t>,</w:t>
      </w:r>
      <w:r w:rsidR="00A83F5E" w:rsidRPr="001C51FC">
        <w:rPr>
          <w:rFonts w:ascii="Times New Roman" w:hAnsi="Times New Roman" w:cs="Times New Roman"/>
          <w:sz w:val="28"/>
          <w:szCs w:val="28"/>
          <w:shd w:val="clear" w:color="auto" w:fill="FFFFFF"/>
        </w:rPr>
        <w:t xml:space="preserve"> начинается его </w:t>
      </w:r>
      <w:r w:rsidRPr="001C51FC">
        <w:rPr>
          <w:rFonts w:ascii="Times New Roman" w:hAnsi="Times New Roman" w:cs="Times New Roman"/>
          <w:sz w:val="28"/>
          <w:szCs w:val="28"/>
          <w:shd w:val="clear" w:color="auto" w:fill="FFFFFF"/>
        </w:rPr>
        <w:t xml:space="preserve">рабочее время. Один час </w:t>
      </w:r>
      <w:r w:rsidR="00A83F5E" w:rsidRPr="001C51FC">
        <w:rPr>
          <w:rFonts w:ascii="Times New Roman" w:hAnsi="Times New Roman" w:cs="Times New Roman"/>
          <w:sz w:val="28"/>
          <w:szCs w:val="28"/>
          <w:shd w:val="clear" w:color="auto" w:fill="FFFFFF"/>
        </w:rPr>
        <w:t>пребывания на рабочем месте</w:t>
      </w:r>
      <w:r w:rsidRPr="001C51FC">
        <w:rPr>
          <w:rFonts w:ascii="Times New Roman" w:hAnsi="Times New Roman" w:cs="Times New Roman"/>
          <w:sz w:val="28"/>
          <w:szCs w:val="28"/>
          <w:shd w:val="clear" w:color="auto" w:fill="FFFFFF"/>
        </w:rPr>
        <w:t xml:space="preserve"> рав</w:t>
      </w:r>
      <w:r w:rsidR="00A83F5E" w:rsidRPr="001C51FC">
        <w:rPr>
          <w:rFonts w:ascii="Times New Roman" w:hAnsi="Times New Roman" w:cs="Times New Roman"/>
          <w:sz w:val="28"/>
          <w:szCs w:val="28"/>
          <w:shd w:val="clear" w:color="auto" w:fill="FFFFFF"/>
        </w:rPr>
        <w:t xml:space="preserve">ен одному часу рабочего времени, то есть ничего </w:t>
      </w:r>
      <w:r w:rsidRPr="001C51FC">
        <w:rPr>
          <w:rFonts w:ascii="Times New Roman" w:hAnsi="Times New Roman" w:cs="Times New Roman"/>
          <w:sz w:val="28"/>
          <w:szCs w:val="28"/>
          <w:shd w:val="clear" w:color="auto" w:fill="FFFFFF"/>
        </w:rPr>
        <w:t>не говорит</w:t>
      </w:r>
      <w:r w:rsidR="00A83F5E" w:rsidRPr="001C51FC">
        <w:rPr>
          <w:rFonts w:ascii="Times New Roman" w:hAnsi="Times New Roman" w:cs="Times New Roman"/>
          <w:sz w:val="28"/>
          <w:szCs w:val="28"/>
          <w:shd w:val="clear" w:color="auto" w:fill="FFFFFF"/>
        </w:rPr>
        <w:t>ся</w:t>
      </w:r>
      <w:r w:rsidRPr="001C51FC">
        <w:rPr>
          <w:rFonts w:ascii="Times New Roman" w:hAnsi="Times New Roman" w:cs="Times New Roman"/>
          <w:sz w:val="28"/>
          <w:szCs w:val="28"/>
          <w:shd w:val="clear" w:color="auto" w:fill="FFFFFF"/>
        </w:rPr>
        <w:t xml:space="preserve"> о фактическом рабочем времени. </w:t>
      </w:r>
    </w:p>
    <w:p w:rsidR="000C7A69" w:rsidRPr="001C51FC" w:rsidRDefault="000C7A69"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В то же время </w:t>
      </w:r>
      <w:r w:rsidR="006A1940">
        <w:rPr>
          <w:rFonts w:ascii="Times New Roman" w:hAnsi="Times New Roman" w:cs="Times New Roman"/>
          <w:sz w:val="28"/>
          <w:szCs w:val="28"/>
          <w:shd w:val="clear" w:color="auto" w:fill="FFFFFF"/>
        </w:rPr>
        <w:t>подобное</w:t>
      </w:r>
      <w:r w:rsidRPr="001C51FC">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shd w:val="clear" w:color="auto" w:fill="FFFFFF"/>
        </w:rPr>
        <w:t xml:space="preserve">широкое определение рабочего времени </w:t>
      </w:r>
      <w:r w:rsidRPr="001C51FC">
        <w:rPr>
          <w:rFonts w:ascii="Times New Roman" w:hAnsi="Times New Roman" w:cs="Times New Roman"/>
          <w:sz w:val="28"/>
          <w:szCs w:val="28"/>
          <w:shd w:val="clear" w:color="auto" w:fill="FFFFFF"/>
        </w:rPr>
        <w:t xml:space="preserve">касается только здоровья и безопасности работников, но не </w:t>
      </w:r>
      <w:r w:rsidR="002963C6" w:rsidRPr="001C51FC">
        <w:rPr>
          <w:rFonts w:ascii="Times New Roman" w:hAnsi="Times New Roman" w:cs="Times New Roman"/>
          <w:sz w:val="28"/>
          <w:szCs w:val="28"/>
          <w:shd w:val="clear" w:color="auto" w:fill="FFFFFF"/>
        </w:rPr>
        <w:t xml:space="preserve">влияет на </w:t>
      </w:r>
      <w:r w:rsidR="006A1940">
        <w:rPr>
          <w:rFonts w:ascii="Times New Roman" w:hAnsi="Times New Roman" w:cs="Times New Roman"/>
          <w:sz w:val="28"/>
          <w:szCs w:val="28"/>
          <w:shd w:val="clear" w:color="auto" w:fill="FFFFFF"/>
        </w:rPr>
        <w:t xml:space="preserve">их </w:t>
      </w:r>
      <w:r w:rsidR="002963C6" w:rsidRPr="001C51FC">
        <w:rPr>
          <w:rFonts w:ascii="Times New Roman" w:hAnsi="Times New Roman" w:cs="Times New Roman"/>
          <w:sz w:val="28"/>
          <w:szCs w:val="28"/>
          <w:shd w:val="clear" w:color="auto" w:fill="FFFFFF"/>
        </w:rPr>
        <w:t>вознаграждение. Вопрос о</w:t>
      </w:r>
      <w:r w:rsidRPr="001C51FC">
        <w:rPr>
          <w:rFonts w:ascii="Times New Roman" w:hAnsi="Times New Roman" w:cs="Times New Roman"/>
          <w:sz w:val="28"/>
          <w:szCs w:val="28"/>
          <w:shd w:val="clear" w:color="auto" w:fill="FFFFFF"/>
        </w:rPr>
        <w:t xml:space="preserve"> фактическом рабочем времени для оплаты труда </w:t>
      </w:r>
      <w:r w:rsidR="002963C6" w:rsidRPr="001C51FC">
        <w:rPr>
          <w:rFonts w:ascii="Times New Roman" w:hAnsi="Times New Roman" w:cs="Times New Roman"/>
          <w:sz w:val="28"/>
          <w:szCs w:val="28"/>
          <w:shd w:val="clear" w:color="auto" w:fill="FFFFFF"/>
        </w:rPr>
        <w:t>реша</w:t>
      </w:r>
      <w:r w:rsidRPr="001C51FC">
        <w:rPr>
          <w:rFonts w:ascii="Times New Roman" w:hAnsi="Times New Roman" w:cs="Times New Roman"/>
          <w:sz w:val="28"/>
          <w:szCs w:val="28"/>
          <w:shd w:val="clear" w:color="auto" w:fill="FFFFFF"/>
        </w:rPr>
        <w:t>е</w:t>
      </w:r>
      <w:r w:rsidR="002963C6" w:rsidRPr="001C51FC">
        <w:rPr>
          <w:rFonts w:ascii="Times New Roman" w:hAnsi="Times New Roman" w:cs="Times New Roman"/>
          <w:sz w:val="28"/>
          <w:szCs w:val="28"/>
          <w:shd w:val="clear" w:color="auto" w:fill="FFFFFF"/>
        </w:rPr>
        <w:t xml:space="preserve">тся в </w:t>
      </w:r>
      <w:r w:rsidRPr="001C51FC">
        <w:rPr>
          <w:rFonts w:ascii="Times New Roman" w:hAnsi="Times New Roman" w:cs="Times New Roman"/>
          <w:sz w:val="28"/>
          <w:szCs w:val="28"/>
          <w:shd w:val="clear" w:color="auto" w:fill="FFFFFF"/>
        </w:rPr>
        <w:t xml:space="preserve">национальном законодательстве каждого </w:t>
      </w:r>
      <w:r w:rsidR="002963C6" w:rsidRPr="001C51FC">
        <w:rPr>
          <w:rFonts w:ascii="Times New Roman" w:hAnsi="Times New Roman" w:cs="Times New Roman"/>
          <w:sz w:val="28"/>
          <w:szCs w:val="28"/>
          <w:shd w:val="clear" w:color="auto" w:fill="FFFFFF"/>
        </w:rPr>
        <w:t>государств</w:t>
      </w:r>
      <w:r w:rsidRPr="001C51FC">
        <w:rPr>
          <w:rFonts w:ascii="Times New Roman" w:hAnsi="Times New Roman" w:cs="Times New Roman"/>
          <w:sz w:val="28"/>
          <w:szCs w:val="28"/>
          <w:shd w:val="clear" w:color="auto" w:fill="FFFFFF"/>
        </w:rPr>
        <w:t>а – члена ЕС самостоятельно</w:t>
      </w:r>
      <w:r w:rsidR="002963C6" w:rsidRPr="001C51FC">
        <w:rPr>
          <w:rFonts w:ascii="Times New Roman" w:hAnsi="Times New Roman" w:cs="Times New Roman"/>
          <w:sz w:val="28"/>
          <w:szCs w:val="28"/>
          <w:shd w:val="clear" w:color="auto" w:fill="FFFFFF"/>
        </w:rPr>
        <w:t xml:space="preserve">. </w:t>
      </w:r>
    </w:p>
    <w:p w:rsidR="000C7A69" w:rsidRPr="001C51FC" w:rsidRDefault="000C7A69"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Р</w:t>
      </w:r>
      <w:r w:rsidR="002963C6" w:rsidRPr="001C51FC">
        <w:rPr>
          <w:rFonts w:ascii="Times New Roman" w:hAnsi="Times New Roman" w:cs="Times New Roman"/>
          <w:sz w:val="28"/>
          <w:szCs w:val="28"/>
          <w:shd w:val="clear" w:color="auto" w:fill="FFFFFF"/>
        </w:rPr>
        <w:t xml:space="preserve">ешение </w:t>
      </w:r>
      <w:r w:rsidRPr="001C51FC">
        <w:rPr>
          <w:rFonts w:ascii="Times New Roman" w:hAnsi="Times New Roman" w:cs="Times New Roman"/>
          <w:sz w:val="28"/>
          <w:szCs w:val="28"/>
          <w:shd w:val="clear" w:color="auto" w:fill="FFFFFF"/>
        </w:rPr>
        <w:t xml:space="preserve">Суда ЕС </w:t>
      </w:r>
      <w:r w:rsidR="006A1940">
        <w:rPr>
          <w:rFonts w:ascii="Times New Roman" w:hAnsi="Times New Roman" w:cs="Times New Roman"/>
          <w:sz w:val="28"/>
          <w:szCs w:val="28"/>
          <w:shd w:val="clear" w:color="auto" w:fill="FFFFFF"/>
        </w:rPr>
        <w:t>по делу Tyco 2015 г.</w:t>
      </w:r>
      <w:r w:rsidR="006A1940">
        <w:rPr>
          <w:rStyle w:val="af0"/>
          <w:rFonts w:ascii="Times New Roman" w:hAnsi="Times New Roman" w:cs="Times New Roman"/>
          <w:sz w:val="28"/>
          <w:szCs w:val="28"/>
          <w:shd w:val="clear" w:color="auto" w:fill="FFFFFF"/>
        </w:rPr>
        <w:footnoteReference w:id="4"/>
      </w:r>
      <w:r w:rsidRPr="001C51FC">
        <w:rPr>
          <w:rFonts w:ascii="Times New Roman" w:hAnsi="Times New Roman" w:cs="Times New Roman"/>
          <w:sz w:val="28"/>
          <w:szCs w:val="28"/>
          <w:shd w:val="clear" w:color="auto" w:fill="FFFFFF"/>
        </w:rPr>
        <w:t xml:space="preserve"> демонстрирует позицию европейского правосудия: </w:t>
      </w:r>
      <w:r w:rsidR="002963C6" w:rsidRPr="001C51FC">
        <w:rPr>
          <w:rFonts w:ascii="Times New Roman" w:hAnsi="Times New Roman" w:cs="Times New Roman"/>
          <w:sz w:val="28"/>
          <w:szCs w:val="28"/>
          <w:shd w:val="clear" w:color="auto" w:fill="FFFFFF"/>
        </w:rPr>
        <w:t>время в пути, в течение которого рабо</w:t>
      </w:r>
      <w:r w:rsidRPr="001C51FC">
        <w:rPr>
          <w:rFonts w:ascii="Times New Roman" w:hAnsi="Times New Roman" w:cs="Times New Roman"/>
          <w:sz w:val="28"/>
          <w:szCs w:val="28"/>
          <w:shd w:val="clear" w:color="auto" w:fill="FFFFFF"/>
        </w:rPr>
        <w:t>тник</w:t>
      </w:r>
      <w:r w:rsidR="002963C6" w:rsidRPr="001C51FC">
        <w:rPr>
          <w:rFonts w:ascii="Times New Roman" w:hAnsi="Times New Roman" w:cs="Times New Roman"/>
          <w:sz w:val="28"/>
          <w:szCs w:val="28"/>
          <w:shd w:val="clear" w:color="auto" w:fill="FFFFFF"/>
        </w:rPr>
        <w:t xml:space="preserve"> перемеща</w:t>
      </w:r>
      <w:r w:rsidR="006A3007">
        <w:rPr>
          <w:rFonts w:ascii="Times New Roman" w:hAnsi="Times New Roman" w:cs="Times New Roman"/>
          <w:sz w:val="28"/>
          <w:szCs w:val="28"/>
          <w:shd w:val="clear" w:color="auto" w:fill="FFFFFF"/>
        </w:rPr>
        <w:t>е</w:t>
      </w:r>
      <w:r w:rsidR="002963C6" w:rsidRPr="001C51FC">
        <w:rPr>
          <w:rFonts w:ascii="Times New Roman" w:hAnsi="Times New Roman" w:cs="Times New Roman"/>
          <w:sz w:val="28"/>
          <w:szCs w:val="28"/>
          <w:shd w:val="clear" w:color="auto" w:fill="FFFFFF"/>
        </w:rPr>
        <w:t>тся</w:t>
      </w:r>
      <w:r w:rsidRPr="001C51FC">
        <w:rPr>
          <w:rFonts w:ascii="Times New Roman" w:hAnsi="Times New Roman" w:cs="Times New Roman"/>
          <w:sz w:val="28"/>
          <w:szCs w:val="28"/>
          <w:shd w:val="clear" w:color="auto" w:fill="FFFFFF"/>
        </w:rPr>
        <w:t xml:space="preserve"> после выхода</w:t>
      </w:r>
      <w:r w:rsidR="002963C6" w:rsidRPr="001C51FC">
        <w:rPr>
          <w:rFonts w:ascii="Times New Roman" w:hAnsi="Times New Roman" w:cs="Times New Roman"/>
          <w:sz w:val="28"/>
          <w:szCs w:val="28"/>
          <w:shd w:val="clear" w:color="auto" w:fill="FFFFFF"/>
        </w:rPr>
        <w:t xml:space="preserve"> из дома на работу или с работы </w:t>
      </w:r>
      <w:r w:rsidRPr="001C51FC">
        <w:rPr>
          <w:rFonts w:ascii="Times New Roman" w:hAnsi="Times New Roman" w:cs="Times New Roman"/>
          <w:sz w:val="28"/>
          <w:szCs w:val="28"/>
          <w:shd w:val="clear" w:color="auto" w:fill="FFFFFF"/>
        </w:rPr>
        <w:t xml:space="preserve">домой </w:t>
      </w:r>
      <w:r w:rsidR="002963C6" w:rsidRPr="001C51FC">
        <w:rPr>
          <w:rFonts w:ascii="Times New Roman" w:hAnsi="Times New Roman" w:cs="Times New Roman"/>
          <w:sz w:val="28"/>
          <w:szCs w:val="28"/>
          <w:shd w:val="clear" w:color="auto" w:fill="FFFFFF"/>
        </w:rPr>
        <w:t xml:space="preserve">можно рассматривать как рабочее время, </w:t>
      </w:r>
      <w:r w:rsidRPr="001C51FC">
        <w:rPr>
          <w:rFonts w:ascii="Times New Roman" w:hAnsi="Times New Roman" w:cs="Times New Roman"/>
          <w:sz w:val="28"/>
          <w:szCs w:val="28"/>
          <w:shd w:val="clear" w:color="auto" w:fill="FFFFFF"/>
        </w:rPr>
        <w:t>если</w:t>
      </w:r>
      <w:r w:rsidR="002963C6" w:rsidRPr="001C51FC">
        <w:rPr>
          <w:rFonts w:ascii="Times New Roman" w:hAnsi="Times New Roman" w:cs="Times New Roman"/>
          <w:sz w:val="28"/>
          <w:szCs w:val="28"/>
          <w:shd w:val="clear" w:color="auto" w:fill="FFFFFF"/>
        </w:rPr>
        <w:t xml:space="preserve"> эт</w:t>
      </w:r>
      <w:r w:rsidRPr="001C51FC">
        <w:rPr>
          <w:rFonts w:ascii="Times New Roman" w:hAnsi="Times New Roman" w:cs="Times New Roman"/>
          <w:sz w:val="28"/>
          <w:szCs w:val="28"/>
          <w:shd w:val="clear" w:color="auto" w:fill="FFFFFF"/>
        </w:rPr>
        <w:t>от</w:t>
      </w:r>
      <w:r w:rsidR="002963C6" w:rsidRPr="001C51FC">
        <w:rPr>
          <w:rFonts w:ascii="Times New Roman" w:hAnsi="Times New Roman" w:cs="Times New Roman"/>
          <w:sz w:val="28"/>
          <w:szCs w:val="28"/>
          <w:shd w:val="clear" w:color="auto" w:fill="FFFFFF"/>
        </w:rPr>
        <w:t xml:space="preserve"> работник не име</w:t>
      </w:r>
      <w:r w:rsidRPr="001C51FC">
        <w:rPr>
          <w:rFonts w:ascii="Times New Roman" w:hAnsi="Times New Roman" w:cs="Times New Roman"/>
          <w:sz w:val="28"/>
          <w:szCs w:val="28"/>
          <w:shd w:val="clear" w:color="auto" w:fill="FFFFFF"/>
        </w:rPr>
        <w:t>е</w:t>
      </w:r>
      <w:r w:rsidR="002963C6" w:rsidRPr="001C51FC">
        <w:rPr>
          <w:rFonts w:ascii="Times New Roman" w:hAnsi="Times New Roman" w:cs="Times New Roman"/>
          <w:sz w:val="28"/>
          <w:szCs w:val="28"/>
          <w:shd w:val="clear" w:color="auto" w:fill="FFFFFF"/>
        </w:rPr>
        <w:t xml:space="preserve">т </w:t>
      </w:r>
      <w:r w:rsidRPr="001C51FC">
        <w:rPr>
          <w:rFonts w:ascii="Times New Roman" w:hAnsi="Times New Roman" w:cs="Times New Roman"/>
          <w:sz w:val="28"/>
          <w:szCs w:val="28"/>
          <w:shd w:val="clear" w:color="auto" w:fill="FFFFFF"/>
        </w:rPr>
        <w:t>фиксированного рабочего места у работодателя (то есть работа носит разъездной характер)</w:t>
      </w:r>
      <w:r w:rsidR="002963C6"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В</w:t>
      </w:r>
      <w:r w:rsidR="002963C6" w:rsidRPr="001C51FC">
        <w:rPr>
          <w:rFonts w:ascii="Times New Roman" w:hAnsi="Times New Roman" w:cs="Times New Roman"/>
          <w:sz w:val="28"/>
          <w:szCs w:val="28"/>
          <w:shd w:val="clear" w:color="auto" w:fill="FFFFFF"/>
        </w:rPr>
        <w:t xml:space="preserve">ремя в пути от дома до первого места </w:t>
      </w:r>
      <w:r w:rsidRPr="001C51FC">
        <w:rPr>
          <w:rFonts w:ascii="Times New Roman" w:hAnsi="Times New Roman" w:cs="Times New Roman"/>
          <w:sz w:val="28"/>
          <w:szCs w:val="28"/>
          <w:shd w:val="clear" w:color="auto" w:fill="FFFFFF"/>
        </w:rPr>
        <w:t xml:space="preserve">выполнения </w:t>
      </w:r>
      <w:r w:rsidR="002963C6" w:rsidRPr="001C51FC">
        <w:rPr>
          <w:rFonts w:ascii="Times New Roman" w:hAnsi="Times New Roman" w:cs="Times New Roman"/>
          <w:sz w:val="28"/>
          <w:szCs w:val="28"/>
          <w:shd w:val="clear" w:color="auto" w:fill="FFFFFF"/>
        </w:rPr>
        <w:t>работы</w:t>
      </w:r>
      <w:r w:rsidRPr="001C51FC">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shd w:val="clear" w:color="auto" w:fill="FFFFFF"/>
        </w:rPr>
        <w:t>первого клиента</w:t>
      </w:r>
      <w:r w:rsidRPr="001C51FC">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shd w:val="clear" w:color="auto" w:fill="FFFFFF"/>
        </w:rPr>
        <w:t>и время в пути от последнего клиента до</w:t>
      </w:r>
      <w:r w:rsidRPr="001C51FC">
        <w:rPr>
          <w:rFonts w:ascii="Times New Roman" w:hAnsi="Times New Roman" w:cs="Times New Roman"/>
          <w:sz w:val="28"/>
          <w:szCs w:val="28"/>
          <w:shd w:val="clear" w:color="auto" w:fill="FFFFFF"/>
        </w:rPr>
        <w:t xml:space="preserve"> дома</w:t>
      </w:r>
      <w:r w:rsidR="002963C6" w:rsidRPr="001C51FC">
        <w:rPr>
          <w:rFonts w:ascii="Times New Roman" w:hAnsi="Times New Roman" w:cs="Times New Roman"/>
          <w:sz w:val="28"/>
          <w:szCs w:val="28"/>
          <w:shd w:val="clear" w:color="auto" w:fill="FFFFFF"/>
        </w:rPr>
        <w:t xml:space="preserve"> следует рассматривать как рабочее время. </w:t>
      </w:r>
      <w:r w:rsidRPr="001C51FC">
        <w:rPr>
          <w:rFonts w:ascii="Times New Roman" w:hAnsi="Times New Roman" w:cs="Times New Roman"/>
          <w:sz w:val="28"/>
          <w:szCs w:val="28"/>
          <w:shd w:val="clear" w:color="auto" w:fill="FFFFFF"/>
        </w:rPr>
        <w:t xml:space="preserve">Возражения </w:t>
      </w:r>
      <w:r w:rsidR="006A3007">
        <w:rPr>
          <w:rFonts w:ascii="Times New Roman" w:hAnsi="Times New Roman" w:cs="Times New Roman"/>
          <w:sz w:val="28"/>
          <w:szCs w:val="28"/>
          <w:shd w:val="clear" w:color="auto" w:fill="FFFFFF"/>
        </w:rPr>
        <w:t>работодателя</w:t>
      </w:r>
      <w:r w:rsidRPr="001C51FC">
        <w:rPr>
          <w:rFonts w:ascii="Times New Roman" w:hAnsi="Times New Roman" w:cs="Times New Roman"/>
          <w:sz w:val="28"/>
          <w:szCs w:val="28"/>
          <w:shd w:val="clear" w:color="auto" w:fill="FFFFFF"/>
        </w:rPr>
        <w:t xml:space="preserve"> о том</w:t>
      </w:r>
      <w:r w:rsidR="002963C6" w:rsidRPr="001C51FC">
        <w:rPr>
          <w:rFonts w:ascii="Times New Roman" w:hAnsi="Times New Roman" w:cs="Times New Roman"/>
          <w:sz w:val="28"/>
          <w:szCs w:val="28"/>
          <w:shd w:val="clear" w:color="auto" w:fill="FFFFFF"/>
        </w:rPr>
        <w:t>, что это будет иметь неблагоприятные экономические последствия</w:t>
      </w:r>
      <w:r w:rsidRPr="001C51FC">
        <w:rPr>
          <w:rFonts w:ascii="Times New Roman" w:hAnsi="Times New Roman" w:cs="Times New Roman"/>
          <w:sz w:val="28"/>
          <w:szCs w:val="28"/>
          <w:shd w:val="clear" w:color="auto" w:fill="FFFFFF"/>
        </w:rPr>
        <w:t>, не убедило суд, который указал в решении</w:t>
      </w:r>
      <w:r w:rsidR="006A3007">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согласно</w:t>
      </w:r>
      <w:r w:rsidR="002963C6" w:rsidRPr="001C51FC">
        <w:rPr>
          <w:rFonts w:ascii="Times New Roman" w:hAnsi="Times New Roman" w:cs="Times New Roman"/>
          <w:sz w:val="28"/>
          <w:szCs w:val="28"/>
          <w:shd w:val="clear" w:color="auto" w:fill="FFFFFF"/>
        </w:rPr>
        <w:t xml:space="preserve"> </w:t>
      </w:r>
      <w:r w:rsidR="006A3007">
        <w:rPr>
          <w:rFonts w:ascii="Times New Roman" w:hAnsi="Times New Roman" w:cs="Times New Roman"/>
          <w:sz w:val="28"/>
          <w:szCs w:val="28"/>
          <w:shd w:val="clear" w:color="auto" w:fill="FFFFFF"/>
        </w:rPr>
        <w:t>Д</w:t>
      </w:r>
      <w:r w:rsidR="002963C6" w:rsidRPr="001C51FC">
        <w:rPr>
          <w:rFonts w:ascii="Times New Roman" w:hAnsi="Times New Roman" w:cs="Times New Roman"/>
          <w:sz w:val="28"/>
          <w:szCs w:val="28"/>
          <w:shd w:val="clear" w:color="auto" w:fill="FFFFFF"/>
        </w:rPr>
        <w:t>иректив</w:t>
      </w:r>
      <w:r w:rsidRPr="001C51FC">
        <w:rPr>
          <w:rFonts w:ascii="Times New Roman" w:hAnsi="Times New Roman" w:cs="Times New Roman"/>
          <w:sz w:val="28"/>
          <w:szCs w:val="28"/>
          <w:shd w:val="clear" w:color="auto" w:fill="FFFFFF"/>
        </w:rPr>
        <w:t xml:space="preserve">е, </w:t>
      </w:r>
      <w:r w:rsidR="002963C6" w:rsidRPr="001C51FC">
        <w:rPr>
          <w:rFonts w:ascii="Times New Roman" w:hAnsi="Times New Roman" w:cs="Times New Roman"/>
          <w:sz w:val="28"/>
          <w:szCs w:val="28"/>
          <w:shd w:val="clear" w:color="auto" w:fill="FFFFFF"/>
        </w:rPr>
        <w:t>сохранение здоровья и безопасности</w:t>
      </w:r>
      <w:r w:rsidR="006A3007">
        <w:rPr>
          <w:rFonts w:ascii="Times New Roman" w:hAnsi="Times New Roman" w:cs="Times New Roman"/>
          <w:sz w:val="28"/>
          <w:szCs w:val="28"/>
          <w:shd w:val="clear" w:color="auto" w:fill="FFFFFF"/>
        </w:rPr>
        <w:t xml:space="preserve"> работников</w:t>
      </w:r>
      <w:r w:rsidR="002963C6" w:rsidRPr="001C51FC">
        <w:rPr>
          <w:rFonts w:ascii="Times New Roman" w:hAnsi="Times New Roman" w:cs="Times New Roman"/>
          <w:sz w:val="28"/>
          <w:szCs w:val="28"/>
          <w:shd w:val="clear" w:color="auto" w:fill="FFFFFF"/>
        </w:rPr>
        <w:t xml:space="preserve"> не может быть подчинено экономическим соображениям. </w:t>
      </w:r>
      <w:r w:rsidR="006A3007">
        <w:rPr>
          <w:rFonts w:ascii="Times New Roman" w:hAnsi="Times New Roman" w:cs="Times New Roman"/>
          <w:sz w:val="28"/>
          <w:szCs w:val="28"/>
          <w:shd w:val="clear" w:color="auto" w:fill="FFFFFF"/>
        </w:rPr>
        <w:t>Разумеется</w:t>
      </w:r>
      <w:r w:rsidR="002963C6" w:rsidRPr="001C51FC">
        <w:rPr>
          <w:rFonts w:ascii="Times New Roman" w:hAnsi="Times New Roman" w:cs="Times New Roman"/>
          <w:sz w:val="28"/>
          <w:szCs w:val="28"/>
          <w:shd w:val="clear" w:color="auto" w:fill="FFFFFF"/>
        </w:rPr>
        <w:t xml:space="preserve">, время в пути влияет на здоровье </w:t>
      </w:r>
      <w:r w:rsidRPr="001C51FC">
        <w:rPr>
          <w:rFonts w:ascii="Times New Roman" w:hAnsi="Times New Roman" w:cs="Times New Roman"/>
          <w:sz w:val="28"/>
          <w:szCs w:val="28"/>
          <w:shd w:val="clear" w:color="auto" w:fill="FFFFFF"/>
        </w:rPr>
        <w:t>работников</w:t>
      </w:r>
      <w:r w:rsidR="002963C6"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 xml:space="preserve">фактически </w:t>
      </w:r>
      <w:r w:rsidR="002963C6" w:rsidRPr="001C51FC">
        <w:rPr>
          <w:rFonts w:ascii="Times New Roman" w:hAnsi="Times New Roman" w:cs="Times New Roman"/>
          <w:sz w:val="28"/>
          <w:szCs w:val="28"/>
          <w:shd w:val="clear" w:color="auto" w:fill="FFFFFF"/>
        </w:rPr>
        <w:t>увеличива</w:t>
      </w:r>
      <w:r w:rsidRPr="001C51FC">
        <w:rPr>
          <w:rFonts w:ascii="Times New Roman" w:hAnsi="Times New Roman" w:cs="Times New Roman"/>
          <w:sz w:val="28"/>
          <w:szCs w:val="28"/>
          <w:shd w:val="clear" w:color="auto" w:fill="FFFFFF"/>
        </w:rPr>
        <w:t xml:space="preserve">я часы их занятости в связи с </w:t>
      </w:r>
      <w:r w:rsidR="006A3007">
        <w:rPr>
          <w:rFonts w:ascii="Times New Roman" w:hAnsi="Times New Roman" w:cs="Times New Roman"/>
          <w:sz w:val="28"/>
          <w:szCs w:val="28"/>
          <w:shd w:val="clear" w:color="auto" w:fill="FFFFFF"/>
        </w:rPr>
        <w:t>трудовой деятельностью</w:t>
      </w:r>
      <w:r w:rsidR="002963C6" w:rsidRPr="001C51FC">
        <w:rPr>
          <w:rFonts w:ascii="Times New Roman" w:hAnsi="Times New Roman" w:cs="Times New Roman"/>
          <w:sz w:val="28"/>
          <w:szCs w:val="28"/>
          <w:shd w:val="clear" w:color="auto" w:fill="FFFFFF"/>
        </w:rPr>
        <w:t xml:space="preserve">. </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F94FBE" w:rsidRPr="001C51FC" w:rsidRDefault="00F94FBE" w:rsidP="0009094D">
      <w:pPr>
        <w:spacing w:after="0" w:line="240" w:lineRule="auto"/>
        <w:ind w:firstLine="709"/>
        <w:jc w:val="both"/>
        <w:rPr>
          <w:rFonts w:ascii="Times New Roman" w:hAnsi="Times New Roman" w:cs="Times New Roman"/>
          <w:sz w:val="28"/>
          <w:szCs w:val="28"/>
        </w:rPr>
      </w:pPr>
    </w:p>
    <w:p w:rsidR="002963C6" w:rsidRPr="001C51FC" w:rsidRDefault="002963C6"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 xml:space="preserve">2. </w:t>
      </w:r>
      <w:r w:rsidR="00A03183">
        <w:rPr>
          <w:rFonts w:ascii="Times New Roman" w:hAnsi="Times New Roman" w:cs="Times New Roman"/>
          <w:sz w:val="28"/>
          <w:szCs w:val="28"/>
        </w:rPr>
        <w:t>Регулирование в</w:t>
      </w:r>
      <w:r w:rsidRPr="001C51FC">
        <w:rPr>
          <w:rFonts w:ascii="Times New Roman" w:hAnsi="Times New Roman" w:cs="Times New Roman"/>
          <w:sz w:val="28"/>
          <w:szCs w:val="28"/>
        </w:rPr>
        <w:t>рем</w:t>
      </w:r>
      <w:r w:rsidR="00A03183">
        <w:rPr>
          <w:rFonts w:ascii="Times New Roman" w:hAnsi="Times New Roman" w:cs="Times New Roman"/>
          <w:sz w:val="28"/>
          <w:szCs w:val="28"/>
        </w:rPr>
        <w:t>ени</w:t>
      </w:r>
      <w:r w:rsidRPr="001C51FC">
        <w:rPr>
          <w:rFonts w:ascii="Times New Roman" w:hAnsi="Times New Roman" w:cs="Times New Roman"/>
          <w:sz w:val="28"/>
          <w:szCs w:val="28"/>
        </w:rPr>
        <w:t xml:space="preserve"> отдыха</w:t>
      </w:r>
      <w:r w:rsidR="00D00C6D" w:rsidRPr="001C51FC">
        <w:rPr>
          <w:rFonts w:ascii="Times New Roman" w:hAnsi="Times New Roman" w:cs="Times New Roman"/>
          <w:sz w:val="28"/>
          <w:szCs w:val="28"/>
        </w:rPr>
        <w:t xml:space="preserve"> нормам</w:t>
      </w:r>
      <w:r w:rsidR="00A03183">
        <w:rPr>
          <w:rFonts w:ascii="Times New Roman" w:hAnsi="Times New Roman" w:cs="Times New Roman"/>
          <w:sz w:val="28"/>
          <w:szCs w:val="28"/>
        </w:rPr>
        <w:t>и</w:t>
      </w:r>
      <w:r w:rsidR="00D00C6D" w:rsidRPr="001C51FC">
        <w:rPr>
          <w:rFonts w:ascii="Times New Roman" w:hAnsi="Times New Roman" w:cs="Times New Roman"/>
          <w:sz w:val="28"/>
          <w:szCs w:val="28"/>
        </w:rPr>
        <w:t xml:space="preserve"> европейского трудового права</w:t>
      </w:r>
    </w:p>
    <w:p w:rsidR="00FA4E5E" w:rsidRPr="001C51FC" w:rsidRDefault="00FA4E5E" w:rsidP="0009094D">
      <w:pPr>
        <w:spacing w:after="0" w:line="240" w:lineRule="auto"/>
        <w:ind w:firstLine="709"/>
        <w:jc w:val="both"/>
        <w:rPr>
          <w:rFonts w:ascii="Times New Roman" w:hAnsi="Times New Roman" w:cs="Times New Roman"/>
          <w:sz w:val="28"/>
          <w:szCs w:val="28"/>
          <w:shd w:val="clear" w:color="auto" w:fill="FFFFFF"/>
        </w:rPr>
      </w:pPr>
    </w:p>
    <w:p w:rsidR="00A03183" w:rsidRDefault="00A03183" w:rsidP="0009094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Время отдыха – это время, в течение которого работник свободен от выполнения своих трудовых обязанностей и которое он вправе проводить по своему усмотрению.</w:t>
      </w:r>
    </w:p>
    <w:p w:rsidR="001C3014" w:rsidRDefault="001C3014" w:rsidP="0009094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Время отдыха работника должно быть неприкосновенно для работодателя. Наемный работник – это, во-первых, человек со своими биологическими потребностями в отдыхе, во-вторых, личность, которой необходимо развитие, удовлетворение социокультурных потребностей, в-третьих, нередко семейный человек с соответствующими обязанностями в отношении родных и близких.</w:t>
      </w:r>
    </w:p>
    <w:p w:rsidR="00FA4E5E" w:rsidRPr="001C51FC" w:rsidRDefault="00FA4E5E"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Согласно Европейской социальной хартии государства должны гарантировать еженедельный отдых, который, насколько это возможно, совпадает с днем ​​недели, счита</w:t>
      </w:r>
      <w:r w:rsidR="00073EFA">
        <w:rPr>
          <w:rFonts w:ascii="Times New Roman" w:hAnsi="Times New Roman" w:cs="Times New Roman"/>
          <w:sz w:val="28"/>
          <w:szCs w:val="28"/>
          <w:shd w:val="clear" w:color="auto" w:fill="FFFFFF"/>
        </w:rPr>
        <w:t>ющимся</w:t>
      </w:r>
      <w:r w:rsidRPr="001C51FC">
        <w:rPr>
          <w:rFonts w:ascii="Times New Roman" w:hAnsi="Times New Roman" w:cs="Times New Roman"/>
          <w:sz w:val="28"/>
          <w:szCs w:val="28"/>
          <w:shd w:val="clear" w:color="auto" w:fill="FFFFFF"/>
        </w:rPr>
        <w:t xml:space="preserve"> днем ​​от</w:t>
      </w:r>
      <w:r w:rsidR="0015231F" w:rsidRPr="001C51FC">
        <w:rPr>
          <w:rFonts w:ascii="Times New Roman" w:hAnsi="Times New Roman" w:cs="Times New Roman"/>
          <w:sz w:val="28"/>
          <w:szCs w:val="28"/>
          <w:shd w:val="clear" w:color="auto" w:fill="FFFFFF"/>
        </w:rPr>
        <w:t>дыха</w:t>
      </w:r>
      <w:r w:rsidR="007601DC">
        <w:rPr>
          <w:rFonts w:ascii="Times New Roman" w:hAnsi="Times New Roman" w:cs="Times New Roman"/>
          <w:sz w:val="28"/>
          <w:szCs w:val="28"/>
          <w:shd w:val="clear" w:color="auto" w:fill="FFFFFF"/>
        </w:rPr>
        <w:t xml:space="preserve"> </w:t>
      </w:r>
      <w:r w:rsidR="007601DC" w:rsidRPr="001C51FC">
        <w:rPr>
          <w:rFonts w:ascii="Times New Roman" w:hAnsi="Times New Roman" w:cs="Times New Roman"/>
          <w:sz w:val="28"/>
          <w:szCs w:val="28"/>
          <w:shd w:val="clear" w:color="auto" w:fill="FFFFFF"/>
        </w:rPr>
        <w:t>по традиции или обычаям страны</w:t>
      </w:r>
      <w:r w:rsidR="0015231F" w:rsidRPr="001C51FC">
        <w:rPr>
          <w:rFonts w:ascii="Times New Roman" w:hAnsi="Times New Roman" w:cs="Times New Roman"/>
          <w:sz w:val="28"/>
          <w:szCs w:val="28"/>
          <w:shd w:val="clear" w:color="auto" w:fill="FFFFFF"/>
        </w:rPr>
        <w:t xml:space="preserve">, то есть по общему правилу </w:t>
      </w:r>
      <w:r w:rsidR="00073EFA">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w:t>
      </w:r>
      <w:r w:rsidR="007601DC">
        <w:rPr>
          <w:rFonts w:ascii="Times New Roman" w:hAnsi="Times New Roman" w:cs="Times New Roman"/>
          <w:sz w:val="28"/>
          <w:szCs w:val="28"/>
          <w:shd w:val="clear" w:color="auto" w:fill="FFFFFF"/>
        </w:rPr>
        <w:t xml:space="preserve">в </w:t>
      </w:r>
      <w:r w:rsidRPr="001C51FC">
        <w:rPr>
          <w:rFonts w:ascii="Times New Roman" w:hAnsi="Times New Roman" w:cs="Times New Roman"/>
          <w:sz w:val="28"/>
          <w:szCs w:val="28"/>
          <w:shd w:val="clear" w:color="auto" w:fill="FFFFFF"/>
        </w:rPr>
        <w:t>воскресенье.</w:t>
      </w:r>
    </w:p>
    <w:p w:rsidR="00B347E5" w:rsidRPr="001C51FC" w:rsidRDefault="00073EFA" w:rsidP="000909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Та же </w:t>
      </w:r>
      <w:r w:rsidR="00B347E5" w:rsidRPr="001C51FC">
        <w:rPr>
          <w:rFonts w:ascii="Times New Roman" w:hAnsi="Times New Roman" w:cs="Times New Roman"/>
          <w:sz w:val="28"/>
          <w:szCs w:val="28"/>
          <w:shd w:val="clear" w:color="auto" w:fill="FFFFFF"/>
        </w:rPr>
        <w:t>Директива</w:t>
      </w:r>
      <w:r>
        <w:rPr>
          <w:rFonts w:ascii="Times New Roman" w:hAnsi="Times New Roman" w:cs="Times New Roman"/>
          <w:sz w:val="28"/>
          <w:szCs w:val="28"/>
          <w:shd w:val="clear" w:color="auto" w:fill="FFFFFF"/>
        </w:rPr>
        <w:t xml:space="preserve"> </w:t>
      </w:r>
      <w:r w:rsidRPr="00543F63">
        <w:rPr>
          <w:rFonts w:ascii="Times New Roman" w:hAnsi="Times New Roman" w:cs="Times New Roman"/>
          <w:sz w:val="28"/>
          <w:szCs w:val="28"/>
          <w:shd w:val="clear" w:color="auto" w:fill="FFFFFF"/>
        </w:rPr>
        <w:t>2003/88/ЕС</w:t>
      </w:r>
      <w:r w:rsidR="00B347E5" w:rsidRPr="001C51FC">
        <w:rPr>
          <w:rFonts w:ascii="Times New Roman" w:hAnsi="Times New Roman" w:cs="Times New Roman"/>
          <w:sz w:val="28"/>
          <w:szCs w:val="28"/>
          <w:shd w:val="clear" w:color="auto" w:fill="FFFFFF"/>
        </w:rPr>
        <w:t xml:space="preserve"> предусматривает минимально необходимые периоды отдыха. Прежде всего</w:t>
      </w:r>
      <w:r>
        <w:rPr>
          <w:rFonts w:ascii="Times New Roman" w:hAnsi="Times New Roman" w:cs="Times New Roman"/>
          <w:sz w:val="28"/>
          <w:szCs w:val="28"/>
          <w:shd w:val="clear" w:color="auto" w:fill="FFFFFF"/>
        </w:rPr>
        <w:t>,</w:t>
      </w:r>
      <w:r w:rsidR="00B347E5" w:rsidRPr="001C51FC">
        <w:rPr>
          <w:rFonts w:ascii="Times New Roman" w:hAnsi="Times New Roman" w:cs="Times New Roman"/>
          <w:sz w:val="28"/>
          <w:szCs w:val="28"/>
          <w:shd w:val="clear" w:color="auto" w:fill="FFFFFF"/>
        </w:rPr>
        <w:t xml:space="preserve"> это ежедневный отдых</w:t>
      </w:r>
      <w:r>
        <w:rPr>
          <w:rFonts w:ascii="Times New Roman" w:hAnsi="Times New Roman" w:cs="Times New Roman"/>
          <w:sz w:val="28"/>
          <w:szCs w:val="28"/>
          <w:shd w:val="clear" w:color="auto" w:fill="FFFFFF"/>
        </w:rPr>
        <w:t xml:space="preserve"> –</w:t>
      </w:r>
      <w:r w:rsidR="00B347E5" w:rsidRPr="001C51FC">
        <w:rPr>
          <w:rFonts w:ascii="Times New Roman" w:hAnsi="Times New Roman" w:cs="Times New Roman"/>
          <w:sz w:val="28"/>
          <w:szCs w:val="28"/>
          <w:shd w:val="clear" w:color="auto" w:fill="FFFFFF"/>
        </w:rPr>
        <w:t xml:space="preserve"> минимальный отдых в течение 11 часов подряд между двумя днями работы</w:t>
      </w:r>
      <w:r w:rsidR="00B31C4D" w:rsidRPr="001C51FC">
        <w:rPr>
          <w:rFonts w:ascii="Times New Roman" w:hAnsi="Times New Roman" w:cs="Times New Roman"/>
          <w:sz w:val="28"/>
          <w:szCs w:val="28"/>
          <w:shd w:val="clear" w:color="auto" w:fill="FFFFFF"/>
        </w:rPr>
        <w:t>,</w:t>
      </w:r>
      <w:r w:rsidR="00B347E5" w:rsidRPr="001C51FC">
        <w:rPr>
          <w:rFonts w:ascii="Times New Roman" w:hAnsi="Times New Roman" w:cs="Times New Roman"/>
          <w:sz w:val="28"/>
          <w:szCs w:val="28"/>
          <w:shd w:val="clear" w:color="auto" w:fill="FFFFFF"/>
        </w:rPr>
        <w:t xml:space="preserve"> а также перерыв в течение рабочего дня. Еженедельный отдых, предусмотренный европейским законодательством, составляет 24 часа, то есть минимум сутки подряд. К этим 24 часам добавляются 11 часов ежедневного отдыха, </w:t>
      </w:r>
      <w:r>
        <w:rPr>
          <w:rFonts w:ascii="Times New Roman" w:hAnsi="Times New Roman" w:cs="Times New Roman"/>
          <w:sz w:val="28"/>
          <w:szCs w:val="28"/>
          <w:shd w:val="clear" w:color="auto" w:fill="FFFFFF"/>
        </w:rPr>
        <w:t xml:space="preserve">что в </w:t>
      </w:r>
      <w:r w:rsidR="00B347E5" w:rsidRPr="001C51FC">
        <w:rPr>
          <w:rFonts w:ascii="Times New Roman" w:hAnsi="Times New Roman" w:cs="Times New Roman"/>
          <w:sz w:val="28"/>
          <w:szCs w:val="28"/>
          <w:shd w:val="clear" w:color="auto" w:fill="FFFFFF"/>
        </w:rPr>
        <w:t>итог</w:t>
      </w:r>
      <w:r>
        <w:rPr>
          <w:rFonts w:ascii="Times New Roman" w:hAnsi="Times New Roman" w:cs="Times New Roman"/>
          <w:sz w:val="28"/>
          <w:szCs w:val="28"/>
          <w:shd w:val="clear" w:color="auto" w:fill="FFFFFF"/>
        </w:rPr>
        <w:t>е составляет</w:t>
      </w:r>
      <w:r w:rsidR="00B347E5" w:rsidRPr="001C51FC">
        <w:rPr>
          <w:rFonts w:ascii="Times New Roman" w:hAnsi="Times New Roman" w:cs="Times New Roman"/>
          <w:sz w:val="28"/>
          <w:szCs w:val="28"/>
          <w:shd w:val="clear" w:color="auto" w:fill="FFFFFF"/>
        </w:rPr>
        <w:t xml:space="preserve"> 35 часов еженедельного отдыха. Это означает, что каждый работник независимо от его статуса имеет право на 35 часов отдыха каждую неделю.</w:t>
      </w:r>
    </w:p>
    <w:p w:rsidR="00294F98" w:rsidRPr="001C51FC" w:rsidRDefault="0015231F"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В соответствии</w:t>
      </w:r>
      <w:r w:rsidR="002963C6" w:rsidRPr="001C51FC">
        <w:rPr>
          <w:rFonts w:ascii="Times New Roman" w:hAnsi="Times New Roman" w:cs="Times New Roman"/>
          <w:sz w:val="28"/>
          <w:szCs w:val="28"/>
        </w:rPr>
        <w:t xml:space="preserve"> </w:t>
      </w:r>
      <w:r w:rsidRPr="001C51FC">
        <w:rPr>
          <w:rFonts w:ascii="Times New Roman" w:hAnsi="Times New Roman" w:cs="Times New Roman"/>
          <w:sz w:val="28"/>
          <w:szCs w:val="28"/>
        </w:rPr>
        <w:t xml:space="preserve">с </w:t>
      </w:r>
      <w:r w:rsidR="002963C6" w:rsidRPr="001C51FC">
        <w:rPr>
          <w:rFonts w:ascii="Times New Roman" w:hAnsi="Times New Roman" w:cs="Times New Roman"/>
          <w:sz w:val="28"/>
          <w:szCs w:val="28"/>
        </w:rPr>
        <w:t>Директив</w:t>
      </w:r>
      <w:r w:rsidRPr="001C51FC">
        <w:rPr>
          <w:rFonts w:ascii="Times New Roman" w:hAnsi="Times New Roman" w:cs="Times New Roman"/>
          <w:sz w:val="28"/>
          <w:szCs w:val="28"/>
        </w:rPr>
        <w:t>ой</w:t>
      </w:r>
      <w:r w:rsidR="002963C6" w:rsidRPr="001C51FC">
        <w:rPr>
          <w:rFonts w:ascii="Times New Roman" w:hAnsi="Times New Roman" w:cs="Times New Roman"/>
          <w:sz w:val="28"/>
          <w:szCs w:val="28"/>
        </w:rPr>
        <w:t xml:space="preserve"> </w:t>
      </w:r>
      <w:r w:rsidR="00294F98" w:rsidRPr="001C51FC">
        <w:rPr>
          <w:rFonts w:ascii="Times New Roman" w:hAnsi="Times New Roman" w:cs="Times New Roman"/>
          <w:sz w:val="28"/>
          <w:szCs w:val="28"/>
          <w:shd w:val="clear" w:color="auto" w:fill="FFFFFF"/>
        </w:rPr>
        <w:t>работник имеет право на ежегодный оплачиваемый отпуск</w:t>
      </w:r>
      <w:r w:rsidR="00294F98" w:rsidRPr="001C51FC">
        <w:rPr>
          <w:rFonts w:ascii="Times New Roman" w:hAnsi="Times New Roman" w:cs="Times New Roman"/>
          <w:sz w:val="28"/>
          <w:szCs w:val="28"/>
        </w:rPr>
        <w:t xml:space="preserve"> </w:t>
      </w:r>
      <w:r w:rsidR="002963C6" w:rsidRPr="001C51FC">
        <w:rPr>
          <w:rFonts w:ascii="Times New Roman" w:hAnsi="Times New Roman" w:cs="Times New Roman"/>
          <w:sz w:val="28"/>
          <w:szCs w:val="28"/>
        </w:rPr>
        <w:t xml:space="preserve">минимальной продолжительностью 4 недели. </w:t>
      </w:r>
      <w:r w:rsidR="00294F98" w:rsidRPr="001C51FC">
        <w:rPr>
          <w:rFonts w:ascii="Times New Roman" w:hAnsi="Times New Roman" w:cs="Times New Roman"/>
          <w:sz w:val="28"/>
          <w:szCs w:val="28"/>
          <w:shd w:val="clear" w:color="auto" w:fill="FFFFFF"/>
        </w:rPr>
        <w:t xml:space="preserve">В </w:t>
      </w:r>
      <w:r w:rsidR="00073EFA">
        <w:rPr>
          <w:rFonts w:ascii="Times New Roman" w:hAnsi="Times New Roman" w:cs="Times New Roman"/>
          <w:sz w:val="28"/>
          <w:szCs w:val="28"/>
          <w:shd w:val="clear" w:color="auto" w:fill="FFFFFF"/>
        </w:rPr>
        <w:t>Д</w:t>
      </w:r>
      <w:r w:rsidR="00294F98" w:rsidRPr="001C51FC">
        <w:rPr>
          <w:rFonts w:ascii="Times New Roman" w:hAnsi="Times New Roman" w:cs="Times New Roman"/>
          <w:sz w:val="28"/>
          <w:szCs w:val="28"/>
          <w:shd w:val="clear" w:color="auto" w:fill="FFFFFF"/>
        </w:rPr>
        <w:t>ирективе указывается, что минимальный период оплачиваемого отпуска не может быть заменен денежной компенсацией, это возможно лишь в случае прекращения трудовых отношений.</w:t>
      </w:r>
    </w:p>
    <w:p w:rsidR="00831BF8"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rPr>
        <w:t>В постановлении Суда ЕС от 20 января 2009 г</w:t>
      </w:r>
      <w:r w:rsidR="00073EFA">
        <w:rPr>
          <w:rFonts w:ascii="Times New Roman" w:hAnsi="Times New Roman" w:cs="Times New Roman"/>
          <w:sz w:val="28"/>
          <w:szCs w:val="28"/>
        </w:rPr>
        <w:t>.</w:t>
      </w:r>
      <w:r w:rsidRPr="001C51FC">
        <w:rPr>
          <w:rFonts w:ascii="Times New Roman" w:hAnsi="Times New Roman" w:cs="Times New Roman"/>
          <w:sz w:val="28"/>
          <w:szCs w:val="28"/>
        </w:rPr>
        <w:t xml:space="preserve"> </w:t>
      </w:r>
      <w:r w:rsidR="00073EFA">
        <w:rPr>
          <w:rFonts w:ascii="Times New Roman" w:hAnsi="Times New Roman" w:cs="Times New Roman"/>
          <w:sz w:val="28"/>
          <w:szCs w:val="28"/>
        </w:rPr>
        <w:t>подчеркивает</w:t>
      </w:r>
      <w:r w:rsidRPr="001C51FC">
        <w:rPr>
          <w:rFonts w:ascii="Times New Roman" w:hAnsi="Times New Roman" w:cs="Times New Roman"/>
          <w:sz w:val="28"/>
          <w:szCs w:val="28"/>
        </w:rPr>
        <w:t xml:space="preserve">ся, что </w:t>
      </w:r>
      <w:r w:rsidR="00294F98" w:rsidRPr="001C51FC">
        <w:rPr>
          <w:rFonts w:ascii="Times New Roman" w:hAnsi="Times New Roman" w:cs="Times New Roman"/>
          <w:sz w:val="28"/>
          <w:szCs w:val="28"/>
          <w:shd w:val="clear" w:color="auto" w:fill="FFFFFF"/>
        </w:rPr>
        <w:t>правило о праве на оплачиваемый отпуск является одним из принципов социального права ЕС</w:t>
      </w:r>
      <w:r w:rsidR="00294F98" w:rsidRPr="001C51FC">
        <w:rPr>
          <w:rFonts w:ascii="Times New Roman" w:hAnsi="Times New Roman" w:cs="Times New Roman"/>
          <w:sz w:val="28"/>
          <w:szCs w:val="28"/>
        </w:rPr>
        <w:t xml:space="preserve">, значение которого </w:t>
      </w:r>
      <w:r w:rsidRPr="001C51FC">
        <w:rPr>
          <w:rFonts w:ascii="Times New Roman" w:hAnsi="Times New Roman" w:cs="Times New Roman"/>
          <w:sz w:val="28"/>
          <w:szCs w:val="28"/>
          <w:shd w:val="clear" w:color="auto" w:fill="FFFFFF"/>
        </w:rPr>
        <w:t xml:space="preserve">нельзя принижать. </w:t>
      </w:r>
      <w:r w:rsidR="00294F98" w:rsidRPr="001C51FC">
        <w:rPr>
          <w:rFonts w:ascii="Times New Roman" w:hAnsi="Times New Roman" w:cs="Times New Roman"/>
          <w:sz w:val="28"/>
          <w:szCs w:val="28"/>
          <w:shd w:val="clear" w:color="auto" w:fill="FFFFFF"/>
        </w:rPr>
        <w:t>Ц</w:t>
      </w:r>
      <w:r w:rsidRPr="001C51FC">
        <w:rPr>
          <w:rFonts w:ascii="Times New Roman" w:hAnsi="Times New Roman" w:cs="Times New Roman"/>
          <w:sz w:val="28"/>
          <w:szCs w:val="28"/>
          <w:shd w:val="clear" w:color="auto" w:fill="FFFFFF"/>
        </w:rPr>
        <w:t>ель права на отпуск состоит в том, чтобы дать р</w:t>
      </w:r>
      <w:r w:rsidR="00294F98" w:rsidRPr="001C51FC">
        <w:rPr>
          <w:rFonts w:ascii="Times New Roman" w:hAnsi="Times New Roman" w:cs="Times New Roman"/>
          <w:sz w:val="28"/>
          <w:szCs w:val="28"/>
          <w:shd w:val="clear" w:color="auto" w:fill="FFFFFF"/>
        </w:rPr>
        <w:t xml:space="preserve">аботнику возможность отдохнуть, поэтому </w:t>
      </w:r>
      <w:r w:rsidRPr="001C51FC">
        <w:rPr>
          <w:rFonts w:ascii="Times New Roman" w:hAnsi="Times New Roman" w:cs="Times New Roman"/>
          <w:sz w:val="28"/>
          <w:szCs w:val="28"/>
          <w:shd w:val="clear" w:color="auto" w:fill="FFFFFF"/>
        </w:rPr>
        <w:t>не следует путать оплачиваемый отпуск с от</w:t>
      </w:r>
      <w:r w:rsidR="00294F98" w:rsidRPr="001C51FC">
        <w:rPr>
          <w:rFonts w:ascii="Times New Roman" w:hAnsi="Times New Roman" w:cs="Times New Roman"/>
          <w:sz w:val="28"/>
          <w:szCs w:val="28"/>
          <w:shd w:val="clear" w:color="auto" w:fill="FFFFFF"/>
        </w:rPr>
        <w:t>сутствием работника</w:t>
      </w:r>
      <w:r w:rsidRPr="001C51FC">
        <w:rPr>
          <w:rFonts w:ascii="Times New Roman" w:hAnsi="Times New Roman" w:cs="Times New Roman"/>
          <w:sz w:val="28"/>
          <w:szCs w:val="28"/>
          <w:shd w:val="clear" w:color="auto" w:fill="FFFFFF"/>
        </w:rPr>
        <w:t xml:space="preserve"> по болезни. </w:t>
      </w:r>
      <w:r w:rsidR="00294F98" w:rsidRPr="001C51FC">
        <w:rPr>
          <w:rFonts w:ascii="Times New Roman" w:hAnsi="Times New Roman" w:cs="Times New Roman"/>
          <w:sz w:val="28"/>
          <w:szCs w:val="28"/>
          <w:shd w:val="clear" w:color="auto" w:fill="FFFFFF"/>
        </w:rPr>
        <w:t>К</w:t>
      </w:r>
      <w:r w:rsidRPr="001C51FC">
        <w:rPr>
          <w:rFonts w:ascii="Times New Roman" w:hAnsi="Times New Roman" w:cs="Times New Roman"/>
          <w:sz w:val="28"/>
          <w:szCs w:val="28"/>
          <w:shd w:val="clear" w:color="auto" w:fill="FFFFFF"/>
        </w:rPr>
        <w:t xml:space="preserve">аждый работник имеет право на ежегодный оплачиваемый отпуск независимо от состояния его здоровья. </w:t>
      </w:r>
      <w:r w:rsidR="00A03183">
        <w:rPr>
          <w:rFonts w:ascii="Times New Roman" w:hAnsi="Times New Roman" w:cs="Times New Roman"/>
          <w:sz w:val="28"/>
          <w:szCs w:val="28"/>
          <w:shd w:val="clear" w:color="auto" w:fill="FFFFFF"/>
        </w:rPr>
        <w:t>Р</w:t>
      </w:r>
      <w:r w:rsidRPr="001C51FC">
        <w:rPr>
          <w:rFonts w:ascii="Times New Roman" w:hAnsi="Times New Roman" w:cs="Times New Roman"/>
          <w:sz w:val="28"/>
          <w:szCs w:val="28"/>
          <w:shd w:val="clear" w:color="auto" w:fill="FFFFFF"/>
        </w:rPr>
        <w:t xml:space="preserve">аботник, </w:t>
      </w:r>
      <w:r w:rsidR="00B36E9B">
        <w:rPr>
          <w:rFonts w:ascii="Times New Roman" w:hAnsi="Times New Roman" w:cs="Times New Roman"/>
          <w:sz w:val="28"/>
          <w:szCs w:val="28"/>
          <w:shd w:val="clear" w:color="auto" w:fill="FFFFFF"/>
        </w:rPr>
        <w:t>не трудившийся</w:t>
      </w:r>
      <w:r w:rsidRPr="001C51FC">
        <w:rPr>
          <w:rFonts w:ascii="Times New Roman" w:hAnsi="Times New Roman" w:cs="Times New Roman"/>
          <w:sz w:val="28"/>
          <w:szCs w:val="28"/>
          <w:shd w:val="clear" w:color="auto" w:fill="FFFFFF"/>
        </w:rPr>
        <w:t xml:space="preserve"> в течение длительного периода времени</w:t>
      </w:r>
      <w:r w:rsidR="00B36E9B">
        <w:rPr>
          <w:rFonts w:ascii="Times New Roman" w:hAnsi="Times New Roman" w:cs="Times New Roman"/>
          <w:sz w:val="28"/>
          <w:szCs w:val="28"/>
          <w:shd w:val="clear" w:color="auto" w:fill="FFFFFF"/>
        </w:rPr>
        <w:t xml:space="preserve"> из-за болезни</w:t>
      </w:r>
      <w:r w:rsidRPr="001C51FC">
        <w:rPr>
          <w:rFonts w:ascii="Times New Roman" w:hAnsi="Times New Roman" w:cs="Times New Roman"/>
          <w:sz w:val="28"/>
          <w:szCs w:val="28"/>
          <w:shd w:val="clear" w:color="auto" w:fill="FFFFFF"/>
        </w:rPr>
        <w:t>, не должен быть лишен права на оплачиваемый отпуск. Это право не утрачивается</w:t>
      </w:r>
      <w:r w:rsidR="00294F98" w:rsidRPr="001C51FC">
        <w:rPr>
          <w:rFonts w:ascii="Times New Roman" w:hAnsi="Times New Roman" w:cs="Times New Roman"/>
          <w:sz w:val="28"/>
          <w:szCs w:val="28"/>
          <w:shd w:val="clear" w:color="auto" w:fill="FFFFFF"/>
        </w:rPr>
        <w:t xml:space="preserve"> и</w:t>
      </w:r>
      <w:r w:rsidRPr="001C51FC">
        <w:rPr>
          <w:rFonts w:ascii="Times New Roman" w:hAnsi="Times New Roman" w:cs="Times New Roman"/>
          <w:sz w:val="28"/>
          <w:szCs w:val="28"/>
          <w:shd w:val="clear" w:color="auto" w:fill="FFFFFF"/>
        </w:rPr>
        <w:t xml:space="preserve"> в том </w:t>
      </w:r>
      <w:r w:rsidR="00294F98" w:rsidRPr="001C51FC">
        <w:rPr>
          <w:rFonts w:ascii="Times New Roman" w:hAnsi="Times New Roman" w:cs="Times New Roman"/>
          <w:sz w:val="28"/>
          <w:szCs w:val="28"/>
          <w:shd w:val="clear" w:color="auto" w:fill="FFFFFF"/>
        </w:rPr>
        <w:t>случае</w:t>
      </w:r>
      <w:r w:rsidRPr="001C51FC">
        <w:rPr>
          <w:rFonts w:ascii="Times New Roman" w:hAnsi="Times New Roman" w:cs="Times New Roman"/>
          <w:sz w:val="28"/>
          <w:szCs w:val="28"/>
          <w:shd w:val="clear" w:color="auto" w:fill="FFFFFF"/>
        </w:rPr>
        <w:t xml:space="preserve">, </w:t>
      </w:r>
      <w:r w:rsidR="00294F98" w:rsidRPr="001C51FC">
        <w:rPr>
          <w:rFonts w:ascii="Times New Roman" w:hAnsi="Times New Roman" w:cs="Times New Roman"/>
          <w:sz w:val="28"/>
          <w:szCs w:val="28"/>
          <w:shd w:val="clear" w:color="auto" w:fill="FFFFFF"/>
        </w:rPr>
        <w:t>когда</w:t>
      </w:r>
      <w:r w:rsidRPr="001C51FC">
        <w:rPr>
          <w:rFonts w:ascii="Times New Roman" w:hAnsi="Times New Roman" w:cs="Times New Roman"/>
          <w:sz w:val="28"/>
          <w:szCs w:val="28"/>
          <w:shd w:val="clear" w:color="auto" w:fill="FFFFFF"/>
        </w:rPr>
        <w:t xml:space="preserve"> работник </w:t>
      </w:r>
      <w:r w:rsidR="00B36E9B">
        <w:rPr>
          <w:rFonts w:ascii="Times New Roman" w:hAnsi="Times New Roman" w:cs="Times New Roman"/>
          <w:sz w:val="28"/>
          <w:szCs w:val="28"/>
          <w:shd w:val="clear" w:color="auto" w:fill="FFFFFF"/>
        </w:rPr>
        <w:t>отсутствовал на рабочем месте в</w:t>
      </w:r>
      <w:r w:rsidRPr="001C51FC">
        <w:rPr>
          <w:rFonts w:ascii="Times New Roman" w:hAnsi="Times New Roman" w:cs="Times New Roman"/>
          <w:sz w:val="28"/>
          <w:szCs w:val="28"/>
          <w:shd w:val="clear" w:color="auto" w:fill="FFFFFF"/>
        </w:rPr>
        <w:t xml:space="preserve"> т</w:t>
      </w:r>
      <w:r w:rsidR="00A03183">
        <w:rPr>
          <w:rFonts w:ascii="Times New Roman" w:hAnsi="Times New Roman" w:cs="Times New Roman"/>
          <w:sz w:val="28"/>
          <w:szCs w:val="28"/>
          <w:shd w:val="clear" w:color="auto" w:fill="FFFFFF"/>
        </w:rPr>
        <w:t>ечение всего отчетного периода.</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7173D0" w:rsidRDefault="007173D0" w:rsidP="00395C61">
      <w:pPr>
        <w:spacing w:after="0" w:line="240" w:lineRule="auto"/>
        <w:jc w:val="center"/>
        <w:rPr>
          <w:rFonts w:ascii="Times New Roman" w:hAnsi="Times New Roman" w:cs="Times New Roman"/>
          <w:sz w:val="28"/>
          <w:szCs w:val="28"/>
        </w:rPr>
      </w:pPr>
    </w:p>
    <w:p w:rsidR="002963C6" w:rsidRPr="001C51FC" w:rsidRDefault="002963C6"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3. Оплата труда</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1C3014" w:rsidRDefault="001C3014" w:rsidP="0009094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Оплата труда – это вознаграждение работника за труд в зависимости от квалификации работника, от сложности, количества, качества и условий выполняемой работы.</w:t>
      </w:r>
    </w:p>
    <w:p w:rsidR="004150D2" w:rsidRPr="001C51FC" w:rsidRDefault="00FA4E5E"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Европейская социальная хартия </w:t>
      </w:r>
      <w:r w:rsidR="00F428F1" w:rsidRPr="001C51FC">
        <w:rPr>
          <w:rFonts w:ascii="Times New Roman" w:hAnsi="Times New Roman" w:cs="Times New Roman"/>
          <w:sz w:val="28"/>
          <w:szCs w:val="28"/>
          <w:shd w:val="clear" w:color="auto" w:fill="FFFFFF"/>
        </w:rPr>
        <w:t>предусматривает</w:t>
      </w:r>
      <w:r w:rsidRPr="001C51FC">
        <w:rPr>
          <w:rFonts w:ascii="Times New Roman" w:hAnsi="Times New Roman" w:cs="Times New Roman"/>
          <w:sz w:val="28"/>
          <w:szCs w:val="28"/>
          <w:shd w:val="clear" w:color="auto" w:fill="FFFFFF"/>
        </w:rPr>
        <w:t xml:space="preserve"> право </w:t>
      </w:r>
      <w:r w:rsidR="00F428F1" w:rsidRPr="001C51FC">
        <w:rPr>
          <w:rFonts w:ascii="Times New Roman" w:hAnsi="Times New Roman" w:cs="Times New Roman"/>
          <w:sz w:val="28"/>
          <w:szCs w:val="28"/>
          <w:shd w:val="clear" w:color="auto" w:fill="FFFFFF"/>
        </w:rPr>
        <w:t>работников на справедливое вознаграждение, в том числе п</w:t>
      </w:r>
      <w:r w:rsidRPr="001C51FC">
        <w:rPr>
          <w:rFonts w:ascii="Times New Roman" w:hAnsi="Times New Roman" w:cs="Times New Roman"/>
          <w:sz w:val="28"/>
          <w:szCs w:val="28"/>
          <w:shd w:val="clear" w:color="auto" w:fill="FFFFFF"/>
        </w:rPr>
        <w:t xml:space="preserve">раво на более высокую ставку оплаты за сверхурочную работу за исключением нескольких особых случаев. </w:t>
      </w:r>
      <w:r w:rsidR="00F428F1" w:rsidRPr="001C51FC">
        <w:rPr>
          <w:rFonts w:ascii="Times New Roman" w:hAnsi="Times New Roman" w:cs="Times New Roman"/>
          <w:sz w:val="28"/>
          <w:szCs w:val="28"/>
          <w:shd w:val="clear" w:color="auto" w:fill="FFFFFF"/>
        </w:rPr>
        <w:t>Эти правила</w:t>
      </w:r>
      <w:r w:rsidRPr="001C51FC">
        <w:rPr>
          <w:rFonts w:ascii="Times New Roman" w:hAnsi="Times New Roman" w:cs="Times New Roman"/>
          <w:sz w:val="28"/>
          <w:szCs w:val="28"/>
          <w:shd w:val="clear" w:color="auto" w:fill="FFFFFF"/>
        </w:rPr>
        <w:t xml:space="preserve"> вступили в противоречие с внутренним законодательством</w:t>
      </w:r>
      <w:r w:rsidR="00F428F1" w:rsidRPr="001C51FC">
        <w:rPr>
          <w:rFonts w:ascii="Times New Roman" w:hAnsi="Times New Roman" w:cs="Times New Roman"/>
          <w:sz w:val="28"/>
          <w:szCs w:val="28"/>
          <w:shd w:val="clear" w:color="auto" w:fill="FFFFFF"/>
        </w:rPr>
        <w:t xml:space="preserve"> ряда европейских стран. </w:t>
      </w:r>
      <w:r w:rsidR="00F428F1" w:rsidRPr="001C51FC">
        <w:rPr>
          <w:rFonts w:ascii="Times New Roman" w:hAnsi="Times New Roman" w:cs="Times New Roman"/>
          <w:sz w:val="28"/>
          <w:szCs w:val="28"/>
        </w:rPr>
        <w:t xml:space="preserve">К примеру, во Франции допускается использование </w:t>
      </w:r>
      <w:r w:rsidR="00F428F1" w:rsidRPr="001C51FC">
        <w:rPr>
          <w:rFonts w:ascii="Times New Roman" w:hAnsi="Times New Roman" w:cs="Times New Roman"/>
          <w:sz w:val="28"/>
          <w:szCs w:val="28"/>
        </w:rPr>
        <w:lastRenderedPageBreak/>
        <w:t xml:space="preserve">специального режима – régime de forfaits, влекущего увеличение продолжительности работы без оплаты труда за сверхурочную работу (что похоже на режим работы с ненормированным рабочим временем по российскому трудовому законодательству). Трудовой кодекс Франции позволяет предусматривать régime de forfaits в трудовом договоре. Французские работодатели, применяющие этот режим, рискуют проиграть суд, так как Кассационный суд Франции </w:t>
      </w:r>
      <w:r w:rsidR="004150D2" w:rsidRPr="001C51FC">
        <w:rPr>
          <w:rFonts w:ascii="Times New Roman" w:hAnsi="Times New Roman" w:cs="Times New Roman"/>
          <w:sz w:val="28"/>
          <w:szCs w:val="28"/>
        </w:rPr>
        <w:t xml:space="preserve">в решении </w:t>
      </w:r>
      <w:r w:rsidR="004150D2" w:rsidRPr="001C51FC">
        <w:rPr>
          <w:rFonts w:ascii="Times New Roman" w:hAnsi="Times New Roman" w:cs="Times New Roman"/>
          <w:sz w:val="28"/>
          <w:szCs w:val="28"/>
          <w:shd w:val="clear" w:color="auto" w:fill="FFFFFF"/>
        </w:rPr>
        <w:t>от 29 июня 2011 г</w:t>
      </w:r>
      <w:r w:rsidR="00C27909">
        <w:rPr>
          <w:rFonts w:ascii="Times New Roman" w:hAnsi="Times New Roman" w:cs="Times New Roman"/>
          <w:sz w:val="28"/>
          <w:szCs w:val="28"/>
          <w:shd w:val="clear" w:color="auto" w:fill="FFFFFF"/>
        </w:rPr>
        <w:t>.</w:t>
      </w:r>
      <w:r w:rsidR="004150D2" w:rsidRPr="001C51FC">
        <w:rPr>
          <w:rFonts w:ascii="Times New Roman" w:hAnsi="Times New Roman" w:cs="Times New Roman"/>
          <w:sz w:val="28"/>
          <w:szCs w:val="28"/>
          <w:shd w:val="clear" w:color="auto" w:fill="FFFFFF"/>
        </w:rPr>
        <w:t xml:space="preserve"> </w:t>
      </w:r>
      <w:r w:rsidR="00F428F1" w:rsidRPr="001C51FC">
        <w:rPr>
          <w:rFonts w:ascii="Times New Roman" w:hAnsi="Times New Roman" w:cs="Times New Roman"/>
          <w:sz w:val="28"/>
          <w:szCs w:val="28"/>
        </w:rPr>
        <w:t xml:space="preserve">признал приоритет положений </w:t>
      </w:r>
      <w:r w:rsidR="00C27909">
        <w:rPr>
          <w:rFonts w:ascii="Times New Roman" w:hAnsi="Times New Roman" w:cs="Times New Roman"/>
          <w:sz w:val="28"/>
          <w:szCs w:val="28"/>
        </w:rPr>
        <w:t>Европейской социальной х</w:t>
      </w:r>
      <w:r w:rsidR="00F428F1" w:rsidRPr="001C51FC">
        <w:rPr>
          <w:rFonts w:ascii="Times New Roman" w:hAnsi="Times New Roman" w:cs="Times New Roman"/>
          <w:sz w:val="28"/>
          <w:szCs w:val="28"/>
        </w:rPr>
        <w:t>а</w:t>
      </w:r>
      <w:r w:rsidR="009D133D" w:rsidRPr="001C51FC">
        <w:rPr>
          <w:rFonts w:ascii="Times New Roman" w:hAnsi="Times New Roman" w:cs="Times New Roman"/>
          <w:sz w:val="28"/>
          <w:szCs w:val="28"/>
        </w:rPr>
        <w:t>ртии перед национальным правом.</w:t>
      </w:r>
      <w:r w:rsidR="004150D2" w:rsidRPr="001C51FC">
        <w:rPr>
          <w:rFonts w:ascii="Times New Roman" w:hAnsi="Times New Roman" w:cs="Times New Roman"/>
          <w:sz w:val="28"/>
          <w:szCs w:val="28"/>
        </w:rPr>
        <w:t xml:space="preserve"> Решение Кассационного суда основывалось на позиции </w:t>
      </w:r>
      <w:r w:rsidR="009D133D" w:rsidRPr="001C51FC">
        <w:rPr>
          <w:rFonts w:ascii="Times New Roman" w:hAnsi="Times New Roman" w:cs="Times New Roman"/>
          <w:sz w:val="28"/>
          <w:szCs w:val="28"/>
          <w:shd w:val="clear" w:color="auto" w:fill="FFFFFF"/>
        </w:rPr>
        <w:t>Европейск</w:t>
      </w:r>
      <w:r w:rsidR="004150D2" w:rsidRPr="001C51FC">
        <w:rPr>
          <w:rFonts w:ascii="Times New Roman" w:hAnsi="Times New Roman" w:cs="Times New Roman"/>
          <w:sz w:val="28"/>
          <w:szCs w:val="28"/>
          <w:shd w:val="clear" w:color="auto" w:fill="FFFFFF"/>
        </w:rPr>
        <w:t>ого</w:t>
      </w:r>
      <w:r w:rsidR="009D133D" w:rsidRPr="001C51FC">
        <w:rPr>
          <w:rFonts w:ascii="Times New Roman" w:hAnsi="Times New Roman" w:cs="Times New Roman"/>
          <w:sz w:val="28"/>
          <w:szCs w:val="28"/>
          <w:shd w:val="clear" w:color="auto" w:fill="FFFFFF"/>
        </w:rPr>
        <w:t xml:space="preserve"> комитет</w:t>
      </w:r>
      <w:r w:rsidR="004150D2" w:rsidRPr="001C51FC">
        <w:rPr>
          <w:rFonts w:ascii="Times New Roman" w:hAnsi="Times New Roman" w:cs="Times New Roman"/>
          <w:sz w:val="28"/>
          <w:szCs w:val="28"/>
          <w:shd w:val="clear" w:color="auto" w:fill="FFFFFF"/>
        </w:rPr>
        <w:t>а</w:t>
      </w:r>
      <w:r w:rsidR="009D133D" w:rsidRPr="001C51FC">
        <w:rPr>
          <w:rFonts w:ascii="Times New Roman" w:hAnsi="Times New Roman" w:cs="Times New Roman"/>
          <w:sz w:val="28"/>
          <w:szCs w:val="28"/>
          <w:shd w:val="clear" w:color="auto" w:fill="FFFFFF"/>
        </w:rPr>
        <w:t xml:space="preserve"> по социальным правам Совета Европы в Страсбурге</w:t>
      </w:r>
      <w:r w:rsidR="004150D2" w:rsidRPr="001C51FC">
        <w:rPr>
          <w:rFonts w:ascii="Times New Roman" w:hAnsi="Times New Roman" w:cs="Times New Roman"/>
          <w:sz w:val="28"/>
          <w:szCs w:val="28"/>
          <w:shd w:val="clear" w:color="auto" w:fill="FFFFFF"/>
        </w:rPr>
        <w:t xml:space="preserve">. </w:t>
      </w:r>
    </w:p>
    <w:p w:rsidR="00740470" w:rsidRPr="001C51FC" w:rsidRDefault="004150D2"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Согласно решению Кассационного суда</w:t>
      </w:r>
      <w:r w:rsidR="00BC12B6" w:rsidRPr="001C51FC">
        <w:rPr>
          <w:rFonts w:ascii="Times New Roman" w:hAnsi="Times New Roman" w:cs="Times New Roman"/>
          <w:sz w:val="28"/>
          <w:szCs w:val="28"/>
          <w:shd w:val="clear" w:color="auto" w:fill="FFFFFF"/>
        </w:rPr>
        <w:t xml:space="preserve"> отраслевые соглашения и коллективные договоры, предусматривающие возможность использования </w:t>
      </w:r>
      <w:r w:rsidR="00BC12B6" w:rsidRPr="001C51FC">
        <w:rPr>
          <w:rFonts w:ascii="Times New Roman" w:hAnsi="Times New Roman" w:cs="Times New Roman"/>
          <w:sz w:val="28"/>
          <w:szCs w:val="28"/>
        </w:rPr>
        <w:t>régime de forfaits</w:t>
      </w:r>
      <w:r w:rsidR="00BC12B6" w:rsidRPr="001C51FC">
        <w:rPr>
          <w:rFonts w:ascii="Times New Roman" w:hAnsi="Times New Roman" w:cs="Times New Roman"/>
          <w:sz w:val="28"/>
          <w:szCs w:val="28"/>
          <w:shd w:val="clear" w:color="auto" w:fill="FFFFFF"/>
        </w:rPr>
        <w:t xml:space="preserve">, могут </w:t>
      </w:r>
      <w:r w:rsidR="00E35F20">
        <w:rPr>
          <w:rFonts w:ascii="Times New Roman" w:hAnsi="Times New Roman" w:cs="Times New Roman"/>
          <w:sz w:val="28"/>
          <w:szCs w:val="28"/>
          <w:shd w:val="clear" w:color="auto" w:fill="FFFFFF"/>
        </w:rPr>
        <w:t>применя</w:t>
      </w:r>
      <w:r w:rsidR="00BC12B6" w:rsidRPr="001C51FC">
        <w:rPr>
          <w:rFonts w:ascii="Times New Roman" w:hAnsi="Times New Roman" w:cs="Times New Roman"/>
          <w:sz w:val="28"/>
          <w:szCs w:val="28"/>
          <w:shd w:val="clear" w:color="auto" w:fill="FFFFFF"/>
        </w:rPr>
        <w:t xml:space="preserve">ться судом, если они соответствуют требованиям европейского права в части гарантий справедливой оплаты труда. Таким образом, если работодатель ссылается в </w:t>
      </w:r>
      <w:r w:rsidR="00740470" w:rsidRPr="001C51FC">
        <w:rPr>
          <w:rFonts w:ascii="Times New Roman" w:hAnsi="Times New Roman" w:cs="Times New Roman"/>
          <w:sz w:val="28"/>
          <w:szCs w:val="28"/>
          <w:shd w:val="clear" w:color="auto" w:fill="FFFFFF"/>
        </w:rPr>
        <w:t xml:space="preserve">трудовом </w:t>
      </w:r>
      <w:r w:rsidR="00BC12B6" w:rsidRPr="001C51FC">
        <w:rPr>
          <w:rFonts w:ascii="Times New Roman" w:hAnsi="Times New Roman" w:cs="Times New Roman"/>
          <w:sz w:val="28"/>
          <w:szCs w:val="28"/>
          <w:shd w:val="clear" w:color="auto" w:fill="FFFFFF"/>
        </w:rPr>
        <w:t>споре с работником, что действ</w:t>
      </w:r>
      <w:r w:rsidR="00740470" w:rsidRPr="001C51FC">
        <w:rPr>
          <w:rFonts w:ascii="Times New Roman" w:hAnsi="Times New Roman" w:cs="Times New Roman"/>
          <w:sz w:val="28"/>
          <w:szCs w:val="28"/>
          <w:shd w:val="clear" w:color="auto" w:fill="FFFFFF"/>
        </w:rPr>
        <w:t>овал</w:t>
      </w:r>
      <w:r w:rsidR="00BC12B6" w:rsidRPr="001C51FC">
        <w:rPr>
          <w:rFonts w:ascii="Times New Roman" w:hAnsi="Times New Roman" w:cs="Times New Roman"/>
          <w:sz w:val="28"/>
          <w:szCs w:val="28"/>
          <w:shd w:val="clear" w:color="auto" w:fill="FFFFFF"/>
        </w:rPr>
        <w:t xml:space="preserve"> на основе норм</w:t>
      </w:r>
      <w:r w:rsidR="009D133D" w:rsidRPr="001C51FC">
        <w:rPr>
          <w:rFonts w:ascii="Times New Roman" w:hAnsi="Times New Roman" w:cs="Times New Roman"/>
          <w:sz w:val="28"/>
          <w:szCs w:val="28"/>
          <w:shd w:val="clear" w:color="auto" w:fill="FFFFFF"/>
        </w:rPr>
        <w:t xml:space="preserve"> отраслевого </w:t>
      </w:r>
      <w:r w:rsidR="00BC12B6" w:rsidRPr="001C51FC">
        <w:rPr>
          <w:rFonts w:ascii="Times New Roman" w:hAnsi="Times New Roman" w:cs="Times New Roman"/>
          <w:sz w:val="28"/>
          <w:szCs w:val="28"/>
          <w:shd w:val="clear" w:color="auto" w:fill="FFFFFF"/>
        </w:rPr>
        <w:t xml:space="preserve">соглашения, используя </w:t>
      </w:r>
      <w:r w:rsidR="00BC12B6" w:rsidRPr="001C51FC">
        <w:rPr>
          <w:rFonts w:ascii="Times New Roman" w:hAnsi="Times New Roman" w:cs="Times New Roman"/>
          <w:sz w:val="28"/>
          <w:szCs w:val="28"/>
        </w:rPr>
        <w:t>régime de forfaits</w:t>
      </w:r>
      <w:r w:rsidR="00740470" w:rsidRPr="001C51FC">
        <w:rPr>
          <w:rFonts w:ascii="Times New Roman" w:hAnsi="Times New Roman" w:cs="Times New Roman"/>
          <w:sz w:val="28"/>
          <w:szCs w:val="28"/>
        </w:rPr>
        <w:t xml:space="preserve">, и в рамках этого отраслевого соглашения в трудовой договор с работником было включено условие об использовании данного режима, необходимо проверить </w:t>
      </w:r>
      <w:r w:rsidR="00740470" w:rsidRPr="001C51FC">
        <w:rPr>
          <w:rFonts w:ascii="Times New Roman" w:hAnsi="Times New Roman" w:cs="Times New Roman"/>
          <w:sz w:val="28"/>
          <w:szCs w:val="28"/>
          <w:shd w:val="clear" w:color="auto" w:fill="FFFFFF"/>
        </w:rPr>
        <w:t>соответствует ли</w:t>
      </w:r>
      <w:r w:rsidR="009D133D" w:rsidRPr="001C51FC">
        <w:rPr>
          <w:rFonts w:ascii="Times New Roman" w:hAnsi="Times New Roman" w:cs="Times New Roman"/>
          <w:sz w:val="28"/>
          <w:szCs w:val="28"/>
          <w:shd w:val="clear" w:color="auto" w:fill="FFFFFF"/>
        </w:rPr>
        <w:t xml:space="preserve"> </w:t>
      </w:r>
      <w:r w:rsidR="00740470" w:rsidRPr="001C51FC">
        <w:rPr>
          <w:rFonts w:ascii="Times New Roman" w:hAnsi="Times New Roman" w:cs="Times New Roman"/>
          <w:sz w:val="28"/>
          <w:szCs w:val="28"/>
          <w:shd w:val="clear" w:color="auto" w:fill="FFFFFF"/>
        </w:rPr>
        <w:t>отраслевое соглашение</w:t>
      </w:r>
      <w:r w:rsidR="009D133D" w:rsidRPr="001C51FC">
        <w:rPr>
          <w:rFonts w:ascii="Times New Roman" w:hAnsi="Times New Roman" w:cs="Times New Roman"/>
          <w:sz w:val="28"/>
          <w:szCs w:val="28"/>
          <w:shd w:val="clear" w:color="auto" w:fill="FFFFFF"/>
        </w:rPr>
        <w:t xml:space="preserve"> требованиям европейского законодательства. </w:t>
      </w:r>
      <w:r w:rsidR="00740470" w:rsidRPr="001C51FC">
        <w:rPr>
          <w:rFonts w:ascii="Times New Roman" w:hAnsi="Times New Roman" w:cs="Times New Roman"/>
          <w:sz w:val="28"/>
          <w:szCs w:val="28"/>
          <w:shd w:val="clear" w:color="auto" w:fill="FFFFFF"/>
        </w:rPr>
        <w:t xml:space="preserve">Если не соответствует – </w:t>
      </w:r>
      <w:r w:rsidR="009D133D" w:rsidRPr="001C51FC">
        <w:rPr>
          <w:rFonts w:ascii="Times New Roman" w:hAnsi="Times New Roman" w:cs="Times New Roman"/>
          <w:sz w:val="28"/>
          <w:szCs w:val="28"/>
          <w:shd w:val="clear" w:color="auto" w:fill="FFFFFF"/>
        </w:rPr>
        <w:t>индивидуальное соглашение, подписанное работодателем с работн</w:t>
      </w:r>
      <w:r w:rsidR="00740470" w:rsidRPr="001C51FC">
        <w:rPr>
          <w:rFonts w:ascii="Times New Roman" w:hAnsi="Times New Roman" w:cs="Times New Roman"/>
          <w:sz w:val="28"/>
          <w:szCs w:val="28"/>
          <w:shd w:val="clear" w:color="auto" w:fill="FFFFFF"/>
        </w:rPr>
        <w:t>иком, будет считаться недействительным,</w:t>
      </w:r>
      <w:r w:rsidR="009D133D" w:rsidRPr="001C51FC">
        <w:rPr>
          <w:rFonts w:ascii="Times New Roman" w:hAnsi="Times New Roman" w:cs="Times New Roman"/>
          <w:sz w:val="28"/>
          <w:szCs w:val="28"/>
          <w:shd w:val="clear" w:color="auto" w:fill="FFFFFF"/>
        </w:rPr>
        <w:t xml:space="preserve"> работник </w:t>
      </w:r>
      <w:r w:rsidR="00740470" w:rsidRPr="001C51FC">
        <w:rPr>
          <w:rFonts w:ascii="Times New Roman" w:hAnsi="Times New Roman" w:cs="Times New Roman"/>
          <w:sz w:val="28"/>
          <w:szCs w:val="28"/>
          <w:shd w:val="clear" w:color="auto" w:fill="FFFFFF"/>
        </w:rPr>
        <w:t>получает</w:t>
      </w:r>
      <w:r w:rsidR="009D133D" w:rsidRPr="001C51FC">
        <w:rPr>
          <w:rFonts w:ascii="Times New Roman" w:hAnsi="Times New Roman" w:cs="Times New Roman"/>
          <w:sz w:val="28"/>
          <w:szCs w:val="28"/>
          <w:shd w:val="clear" w:color="auto" w:fill="FFFFFF"/>
        </w:rPr>
        <w:t xml:space="preserve"> право на выплату надбавок за сверхурочную работу. </w:t>
      </w:r>
    </w:p>
    <w:p w:rsidR="00E35F20" w:rsidRPr="001C51FC" w:rsidRDefault="00F428F1" w:rsidP="0009094D">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То же касается и оплаты </w:t>
      </w:r>
      <w:r w:rsidR="00EA6DCA" w:rsidRPr="001C51FC">
        <w:rPr>
          <w:rFonts w:ascii="Times New Roman" w:hAnsi="Times New Roman" w:cs="Times New Roman"/>
          <w:sz w:val="28"/>
          <w:szCs w:val="28"/>
        </w:rPr>
        <w:t xml:space="preserve">труда при </w:t>
      </w:r>
      <w:r w:rsidRPr="001C51FC">
        <w:rPr>
          <w:rFonts w:ascii="Times New Roman" w:hAnsi="Times New Roman" w:cs="Times New Roman"/>
          <w:sz w:val="28"/>
          <w:szCs w:val="28"/>
        </w:rPr>
        <w:t>работ</w:t>
      </w:r>
      <w:r w:rsidR="00EA6DCA" w:rsidRPr="001C51FC">
        <w:rPr>
          <w:rFonts w:ascii="Times New Roman" w:hAnsi="Times New Roman" w:cs="Times New Roman"/>
          <w:sz w:val="28"/>
          <w:szCs w:val="28"/>
        </w:rPr>
        <w:t>е</w:t>
      </w:r>
      <w:r w:rsidRPr="001C51FC">
        <w:rPr>
          <w:rFonts w:ascii="Times New Roman" w:hAnsi="Times New Roman" w:cs="Times New Roman"/>
          <w:sz w:val="28"/>
          <w:szCs w:val="28"/>
        </w:rPr>
        <w:t xml:space="preserve"> на условиях неполного рабочего времени. </w:t>
      </w:r>
      <w:r w:rsidR="00EA6DCA" w:rsidRPr="001C51FC">
        <w:rPr>
          <w:rFonts w:ascii="Times New Roman" w:hAnsi="Times New Roman" w:cs="Times New Roman"/>
          <w:sz w:val="28"/>
          <w:szCs w:val="28"/>
        </w:rPr>
        <w:t>В данном случае оплата дополнительных часов должна повышаться на тот же процент, что и оплата сверхурочной работы лицам, трудящимся на условиях полного рабочего времени. При повышении оплаты такого труда на меньший процент это будет признано дискриминацией согласно нормам европейского трудового права.</w:t>
      </w:r>
      <w:r w:rsidR="00E35F20">
        <w:rPr>
          <w:rFonts w:ascii="Times New Roman" w:hAnsi="Times New Roman" w:cs="Times New Roman"/>
          <w:sz w:val="28"/>
          <w:szCs w:val="28"/>
        </w:rPr>
        <w:t xml:space="preserve"> </w:t>
      </w:r>
      <w:r w:rsidR="00E35F20" w:rsidRPr="001C51FC">
        <w:rPr>
          <w:rFonts w:ascii="Times New Roman" w:hAnsi="Times New Roman" w:cs="Times New Roman"/>
          <w:sz w:val="28"/>
          <w:szCs w:val="28"/>
          <w:shd w:val="clear" w:color="auto" w:fill="FFFFFF"/>
        </w:rPr>
        <w:t>Европейск</w:t>
      </w:r>
      <w:r w:rsidR="00E35F20">
        <w:rPr>
          <w:rFonts w:ascii="Times New Roman" w:hAnsi="Times New Roman" w:cs="Times New Roman"/>
          <w:sz w:val="28"/>
          <w:szCs w:val="28"/>
          <w:shd w:val="clear" w:color="auto" w:fill="FFFFFF"/>
        </w:rPr>
        <w:t>ий</w:t>
      </w:r>
      <w:r w:rsidR="00E35F20" w:rsidRPr="001C51FC">
        <w:rPr>
          <w:rFonts w:ascii="Times New Roman" w:hAnsi="Times New Roman" w:cs="Times New Roman"/>
          <w:sz w:val="28"/>
          <w:szCs w:val="28"/>
          <w:shd w:val="clear" w:color="auto" w:fill="FFFFFF"/>
        </w:rPr>
        <w:t xml:space="preserve"> комитет по социальным правам Совета Европы неоднократно рассматривал жалобы со стороны профсоюзов</w:t>
      </w:r>
      <w:r w:rsidR="00E35F20">
        <w:rPr>
          <w:rFonts w:ascii="Times New Roman" w:hAnsi="Times New Roman" w:cs="Times New Roman"/>
          <w:sz w:val="28"/>
          <w:szCs w:val="28"/>
          <w:shd w:val="clear" w:color="auto" w:fill="FFFFFF"/>
        </w:rPr>
        <w:t>, в своих решениях</w:t>
      </w:r>
      <w:r w:rsidR="00E35F20" w:rsidRPr="001C51FC">
        <w:rPr>
          <w:rFonts w:ascii="Times New Roman" w:hAnsi="Times New Roman" w:cs="Times New Roman"/>
          <w:sz w:val="28"/>
          <w:szCs w:val="28"/>
          <w:shd w:val="clear" w:color="auto" w:fill="FFFFFF"/>
        </w:rPr>
        <w:t xml:space="preserve"> осуждая позицию Франции за законодательно установленную разницу в оплате труда работников по трудовым договорам с полным рабочим временем и с неполным рабочим временем.</w:t>
      </w:r>
    </w:p>
    <w:p w:rsidR="00EA6DCA" w:rsidRPr="001C51FC" w:rsidRDefault="00EA6DCA" w:rsidP="0009094D">
      <w:pPr>
        <w:spacing w:after="0" w:line="240" w:lineRule="auto"/>
        <w:ind w:firstLine="709"/>
        <w:jc w:val="both"/>
        <w:rPr>
          <w:rFonts w:ascii="Times New Roman" w:hAnsi="Times New Roman" w:cs="Times New Roman"/>
          <w:sz w:val="28"/>
          <w:szCs w:val="28"/>
        </w:rPr>
      </w:pPr>
    </w:p>
    <w:p w:rsidR="001C3014" w:rsidRDefault="001C3014" w:rsidP="00395C61">
      <w:pPr>
        <w:spacing w:after="0" w:line="240" w:lineRule="auto"/>
        <w:jc w:val="center"/>
        <w:rPr>
          <w:rFonts w:ascii="Times New Roman" w:hAnsi="Times New Roman" w:cs="Times New Roman"/>
          <w:sz w:val="28"/>
          <w:szCs w:val="28"/>
        </w:rPr>
      </w:pPr>
    </w:p>
    <w:p w:rsidR="002963C6" w:rsidRPr="001C51FC" w:rsidRDefault="002963C6"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4. Защита персональных данных</w:t>
      </w:r>
      <w:r w:rsidR="006A3230" w:rsidRPr="001C51FC">
        <w:rPr>
          <w:rFonts w:ascii="Times New Roman" w:hAnsi="Times New Roman" w:cs="Times New Roman"/>
          <w:sz w:val="28"/>
          <w:szCs w:val="28"/>
        </w:rPr>
        <w:t xml:space="preserve"> работников</w:t>
      </w:r>
    </w:p>
    <w:p w:rsidR="002963C6" w:rsidRPr="001C51FC" w:rsidRDefault="002963C6" w:rsidP="0009094D">
      <w:pPr>
        <w:spacing w:after="0" w:line="240" w:lineRule="auto"/>
        <w:ind w:firstLine="709"/>
        <w:jc w:val="both"/>
        <w:rPr>
          <w:rFonts w:ascii="Times New Roman" w:hAnsi="Times New Roman" w:cs="Times New Roman"/>
          <w:sz w:val="28"/>
          <w:szCs w:val="28"/>
        </w:rPr>
      </w:pPr>
    </w:p>
    <w:p w:rsidR="009059FE" w:rsidRDefault="009059FE" w:rsidP="0009094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Персональные данные – это </w:t>
      </w:r>
      <w:r w:rsidRPr="009059FE">
        <w:rPr>
          <w:rFonts w:ascii="Times New Roman" w:hAnsi="Times New Roman" w:cs="Times New Roman"/>
          <w:sz w:val="28"/>
          <w:szCs w:val="28"/>
          <w:shd w:val="clear" w:color="auto" w:fill="FFFFFF"/>
        </w:rPr>
        <w:t>любые сведения, относящиеся к определяемому физическому лицу, которые предоставляются друг</w:t>
      </w:r>
      <w:r>
        <w:rPr>
          <w:rFonts w:ascii="Times New Roman" w:hAnsi="Times New Roman" w:cs="Times New Roman"/>
          <w:sz w:val="28"/>
          <w:szCs w:val="28"/>
          <w:shd w:val="clear" w:color="auto" w:fill="FFFFFF"/>
        </w:rPr>
        <w:t>им</w:t>
      </w:r>
      <w:r w:rsidRPr="009059FE">
        <w:rPr>
          <w:rFonts w:ascii="Times New Roman" w:hAnsi="Times New Roman" w:cs="Times New Roman"/>
          <w:sz w:val="28"/>
          <w:szCs w:val="28"/>
          <w:shd w:val="clear" w:color="auto" w:fill="FFFFFF"/>
        </w:rPr>
        <w:t xml:space="preserve"> физическ</w:t>
      </w:r>
      <w:r>
        <w:rPr>
          <w:rFonts w:ascii="Times New Roman" w:hAnsi="Times New Roman" w:cs="Times New Roman"/>
          <w:sz w:val="28"/>
          <w:szCs w:val="28"/>
          <w:shd w:val="clear" w:color="auto" w:fill="FFFFFF"/>
        </w:rPr>
        <w:t>им</w:t>
      </w:r>
      <w:r w:rsidRPr="009059FE">
        <w:rPr>
          <w:rFonts w:ascii="Times New Roman" w:hAnsi="Times New Roman" w:cs="Times New Roman"/>
          <w:sz w:val="28"/>
          <w:szCs w:val="28"/>
          <w:shd w:val="clear" w:color="auto" w:fill="FFFFFF"/>
        </w:rPr>
        <w:t xml:space="preserve"> или юридическ</w:t>
      </w:r>
      <w:r>
        <w:rPr>
          <w:rFonts w:ascii="Times New Roman" w:hAnsi="Times New Roman" w:cs="Times New Roman"/>
          <w:sz w:val="28"/>
          <w:szCs w:val="28"/>
          <w:shd w:val="clear" w:color="auto" w:fill="FFFFFF"/>
        </w:rPr>
        <w:t>им</w:t>
      </w:r>
      <w:r w:rsidRPr="009059FE">
        <w:rPr>
          <w:rFonts w:ascii="Times New Roman" w:hAnsi="Times New Roman" w:cs="Times New Roman"/>
          <w:sz w:val="28"/>
          <w:szCs w:val="28"/>
          <w:shd w:val="clear" w:color="auto" w:fill="FFFFFF"/>
        </w:rPr>
        <w:t xml:space="preserve"> лицам</w:t>
      </w:r>
      <w:r>
        <w:rPr>
          <w:rFonts w:ascii="Times New Roman" w:hAnsi="Times New Roman" w:cs="Times New Roman"/>
          <w:sz w:val="28"/>
          <w:szCs w:val="28"/>
          <w:shd w:val="clear" w:color="auto" w:fill="FFFFFF"/>
        </w:rPr>
        <w:t>, публичным образованиям. Проблема эффективной защиты персональных данных возрастает в связи с вступлением общества в эпоху цифровизации.</w:t>
      </w:r>
    </w:p>
    <w:p w:rsidR="00C06C36" w:rsidRDefault="00C06C36" w:rsidP="0009094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Европейское законодательство значительно повлияло на защиту персональных данных в государствах – членах ЕС. Ранее этот вопрос регулировался директивами, к примеру:</w:t>
      </w:r>
    </w:p>
    <w:p w:rsidR="00C06C36" w:rsidRDefault="00C06C36" w:rsidP="0009094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C06C36">
        <w:rPr>
          <w:rFonts w:ascii="Times New Roman" w:hAnsi="Times New Roman" w:cs="Times New Roman"/>
          <w:sz w:val="28"/>
          <w:szCs w:val="28"/>
          <w:shd w:val="clear" w:color="auto" w:fill="FFFFFF"/>
        </w:rPr>
        <w:t>Директи</w:t>
      </w:r>
      <w:r>
        <w:rPr>
          <w:rFonts w:ascii="Times New Roman" w:hAnsi="Times New Roman" w:cs="Times New Roman"/>
          <w:sz w:val="28"/>
          <w:szCs w:val="28"/>
          <w:shd w:val="clear" w:color="auto" w:fill="FFFFFF"/>
        </w:rPr>
        <w:t>вой</w:t>
      </w:r>
      <w:r w:rsidRPr="00C06C36">
        <w:rPr>
          <w:rFonts w:ascii="Times New Roman" w:hAnsi="Times New Roman" w:cs="Times New Roman"/>
          <w:sz w:val="28"/>
          <w:szCs w:val="28"/>
          <w:shd w:val="clear" w:color="auto" w:fill="FFFFFF"/>
        </w:rPr>
        <w:t xml:space="preserve"> 95/46/ЕС о защите физических лиц при обработке персональных данных и о свободном обращении таких данных</w:t>
      </w:r>
      <w:r>
        <w:rPr>
          <w:rFonts w:ascii="Times New Roman" w:hAnsi="Times New Roman" w:cs="Times New Roman"/>
          <w:sz w:val="28"/>
          <w:szCs w:val="28"/>
          <w:shd w:val="clear" w:color="auto" w:fill="FFFFFF"/>
        </w:rPr>
        <w:t xml:space="preserve"> </w:t>
      </w:r>
      <w:r w:rsidRPr="00C06C36">
        <w:rPr>
          <w:rFonts w:ascii="Times New Roman" w:hAnsi="Times New Roman" w:cs="Times New Roman"/>
          <w:sz w:val="28"/>
          <w:szCs w:val="28"/>
          <w:shd w:val="clear" w:color="auto" w:fill="FFFFFF"/>
        </w:rPr>
        <w:t>от 24 октября 1995 г.</w:t>
      </w:r>
      <w:r>
        <w:rPr>
          <w:rFonts w:ascii="Times New Roman" w:hAnsi="Times New Roman" w:cs="Times New Roman"/>
          <w:sz w:val="28"/>
          <w:szCs w:val="28"/>
          <w:shd w:val="clear" w:color="auto" w:fill="FFFFFF"/>
        </w:rPr>
        <w:t>;</w:t>
      </w:r>
    </w:p>
    <w:p w:rsidR="00C06C36" w:rsidRDefault="00C06C36" w:rsidP="0009094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C06C36">
        <w:rPr>
          <w:rFonts w:ascii="Times New Roman" w:hAnsi="Times New Roman" w:cs="Times New Roman"/>
          <w:sz w:val="28"/>
          <w:szCs w:val="28"/>
          <w:shd w:val="clear" w:color="auto" w:fill="FFFFFF"/>
        </w:rPr>
        <w:t>Директив</w:t>
      </w:r>
      <w:r>
        <w:rPr>
          <w:rFonts w:ascii="Times New Roman" w:hAnsi="Times New Roman" w:cs="Times New Roman"/>
          <w:sz w:val="28"/>
          <w:szCs w:val="28"/>
          <w:shd w:val="clear" w:color="auto" w:fill="FFFFFF"/>
        </w:rPr>
        <w:t>ой</w:t>
      </w:r>
      <w:r w:rsidRPr="00C06C36">
        <w:rPr>
          <w:rFonts w:ascii="Times New Roman" w:hAnsi="Times New Roman" w:cs="Times New Roman"/>
          <w:sz w:val="28"/>
          <w:szCs w:val="28"/>
          <w:shd w:val="clear" w:color="auto" w:fill="FFFFFF"/>
        </w:rPr>
        <w:t xml:space="preserve"> 2002/58/ЕС в отношении обработки персональных данных и защиты конфиденциальности в секторе электронных средств связи </w:t>
      </w:r>
      <w:r>
        <w:rPr>
          <w:rFonts w:ascii="Times New Roman" w:hAnsi="Times New Roman" w:cs="Times New Roman"/>
          <w:sz w:val="28"/>
          <w:szCs w:val="28"/>
          <w:shd w:val="clear" w:color="auto" w:fill="FFFFFF"/>
        </w:rPr>
        <w:t>от 12 июля 2002 г.;</w:t>
      </w:r>
    </w:p>
    <w:p w:rsidR="00C06C36" w:rsidRDefault="00C06C36" w:rsidP="0009094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C06C36">
        <w:rPr>
          <w:rFonts w:ascii="Times New Roman" w:hAnsi="Times New Roman" w:cs="Times New Roman"/>
          <w:sz w:val="28"/>
          <w:szCs w:val="28"/>
          <w:shd w:val="clear" w:color="auto" w:fill="FFFFFF"/>
        </w:rPr>
        <w:t>Директив</w:t>
      </w:r>
      <w:r>
        <w:rPr>
          <w:rFonts w:ascii="Times New Roman" w:hAnsi="Times New Roman" w:cs="Times New Roman"/>
          <w:sz w:val="28"/>
          <w:szCs w:val="28"/>
          <w:shd w:val="clear" w:color="auto" w:fill="FFFFFF"/>
        </w:rPr>
        <w:t>ой</w:t>
      </w:r>
      <w:r w:rsidRPr="00C06C36">
        <w:rPr>
          <w:rFonts w:ascii="Times New Roman" w:hAnsi="Times New Roman" w:cs="Times New Roman"/>
          <w:sz w:val="28"/>
          <w:szCs w:val="28"/>
          <w:shd w:val="clear" w:color="auto" w:fill="FFFFFF"/>
        </w:rPr>
        <w:t xml:space="preserve"> 2004/48/ЕС об обеспечении прав на интеллектуальную собственность</w:t>
      </w:r>
      <w:r>
        <w:rPr>
          <w:rFonts w:ascii="Times New Roman" w:hAnsi="Times New Roman" w:cs="Times New Roman"/>
          <w:sz w:val="28"/>
          <w:szCs w:val="28"/>
          <w:shd w:val="clear" w:color="auto" w:fill="FFFFFF"/>
        </w:rPr>
        <w:t xml:space="preserve"> </w:t>
      </w:r>
      <w:r w:rsidRPr="00C06C36">
        <w:rPr>
          <w:rFonts w:ascii="Times New Roman" w:hAnsi="Times New Roman" w:cs="Times New Roman"/>
          <w:sz w:val="28"/>
          <w:szCs w:val="28"/>
          <w:shd w:val="clear" w:color="auto" w:fill="FFFFFF"/>
        </w:rPr>
        <w:t>от 29 апреля 2004 г.</w:t>
      </w:r>
      <w:r>
        <w:rPr>
          <w:rFonts w:ascii="Times New Roman" w:hAnsi="Times New Roman" w:cs="Times New Roman"/>
          <w:sz w:val="28"/>
          <w:szCs w:val="28"/>
          <w:shd w:val="clear" w:color="auto" w:fill="FFFFFF"/>
        </w:rPr>
        <w:t xml:space="preserve"> и т.д.</w:t>
      </w:r>
    </w:p>
    <w:p w:rsidR="002963C6" w:rsidRDefault="000E2C42" w:rsidP="000909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е</w:t>
      </w:r>
      <w:r w:rsidR="002963C6" w:rsidRPr="001C51FC">
        <w:rPr>
          <w:rFonts w:ascii="Times New Roman" w:hAnsi="Times New Roman" w:cs="Times New Roman"/>
          <w:sz w:val="28"/>
          <w:szCs w:val="28"/>
        </w:rPr>
        <w:t>диные требования в этой сфере предусмотрены для всех государств — членов ЕС в</w:t>
      </w:r>
      <w:r>
        <w:rPr>
          <w:rFonts w:ascii="Times New Roman" w:hAnsi="Times New Roman" w:cs="Times New Roman"/>
          <w:sz w:val="28"/>
          <w:szCs w:val="28"/>
        </w:rPr>
        <w:t xml:space="preserve"> документе прямого действия, не оставляющем государствам – членам ЕС права выбора: в</w:t>
      </w:r>
      <w:r w:rsidR="002963C6" w:rsidRPr="001C51FC">
        <w:rPr>
          <w:rFonts w:ascii="Times New Roman" w:hAnsi="Times New Roman" w:cs="Times New Roman"/>
          <w:sz w:val="28"/>
          <w:szCs w:val="28"/>
        </w:rPr>
        <w:t xml:space="preserve"> Общем регламенте по защите данных 2016/679 от 4 мая 2016 г. </w:t>
      </w:r>
      <w:r w:rsidR="00C06C36">
        <w:rPr>
          <w:rFonts w:ascii="Times New Roman" w:hAnsi="Times New Roman" w:cs="Times New Roman"/>
          <w:sz w:val="28"/>
          <w:szCs w:val="28"/>
        </w:rPr>
        <w:t>(</w:t>
      </w:r>
      <w:r w:rsidR="00C06C36" w:rsidRPr="00C06C36">
        <w:rPr>
          <w:rFonts w:ascii="Times New Roman" w:hAnsi="Times New Roman" w:cs="Times New Roman"/>
          <w:sz w:val="28"/>
          <w:szCs w:val="28"/>
        </w:rPr>
        <w:t>General Data Protection Regulation, GDPR</w:t>
      </w:r>
      <w:r w:rsidR="00C06C36">
        <w:rPr>
          <w:rFonts w:ascii="Times New Roman" w:hAnsi="Times New Roman" w:cs="Times New Roman"/>
          <w:sz w:val="28"/>
          <w:szCs w:val="28"/>
        </w:rPr>
        <w:t>)</w:t>
      </w:r>
      <w:r>
        <w:rPr>
          <w:rFonts w:ascii="Times New Roman" w:hAnsi="Times New Roman" w:cs="Times New Roman"/>
          <w:sz w:val="28"/>
          <w:szCs w:val="28"/>
        </w:rPr>
        <w:t>.</w:t>
      </w:r>
      <w:r w:rsidR="00C06C36">
        <w:rPr>
          <w:rFonts w:ascii="Times New Roman" w:hAnsi="Times New Roman" w:cs="Times New Roman"/>
          <w:sz w:val="28"/>
          <w:szCs w:val="28"/>
        </w:rPr>
        <w:t xml:space="preserve"> </w:t>
      </w:r>
      <w:r>
        <w:rPr>
          <w:rFonts w:ascii="Times New Roman" w:hAnsi="Times New Roman" w:cs="Times New Roman"/>
          <w:sz w:val="28"/>
          <w:szCs w:val="28"/>
        </w:rPr>
        <w:t xml:space="preserve">Действующий с 25 мая 2018 г. </w:t>
      </w:r>
      <w:r w:rsidR="002963C6" w:rsidRPr="001C51FC">
        <w:rPr>
          <w:rFonts w:ascii="Times New Roman" w:hAnsi="Times New Roman" w:cs="Times New Roman"/>
          <w:sz w:val="28"/>
          <w:szCs w:val="28"/>
        </w:rPr>
        <w:t>Регламент ужесточ</w:t>
      </w:r>
      <w:r>
        <w:rPr>
          <w:rFonts w:ascii="Times New Roman" w:hAnsi="Times New Roman" w:cs="Times New Roman"/>
          <w:sz w:val="28"/>
          <w:szCs w:val="28"/>
        </w:rPr>
        <w:t>ил</w:t>
      </w:r>
      <w:r w:rsidR="002963C6" w:rsidRPr="001C51FC">
        <w:rPr>
          <w:rFonts w:ascii="Times New Roman" w:hAnsi="Times New Roman" w:cs="Times New Roman"/>
          <w:sz w:val="28"/>
          <w:szCs w:val="28"/>
        </w:rPr>
        <w:t xml:space="preserve"> требования к хранению, передаче и использованию данных. За несоблюдение требований </w:t>
      </w:r>
      <w:r>
        <w:rPr>
          <w:rFonts w:ascii="Times New Roman" w:hAnsi="Times New Roman" w:cs="Times New Roman"/>
          <w:sz w:val="28"/>
          <w:szCs w:val="28"/>
        </w:rPr>
        <w:t>Р</w:t>
      </w:r>
      <w:r w:rsidR="002963C6" w:rsidRPr="001C51FC">
        <w:rPr>
          <w:rFonts w:ascii="Times New Roman" w:hAnsi="Times New Roman" w:cs="Times New Roman"/>
          <w:sz w:val="28"/>
          <w:szCs w:val="28"/>
        </w:rPr>
        <w:t>егламента работодатели могут быть оштрафованы на сумму до 20 млн евро или до 4% от оборота.</w:t>
      </w:r>
    </w:p>
    <w:p w:rsidR="000E2C42" w:rsidRPr="001C51FC" w:rsidRDefault="000E2C42" w:rsidP="000E2C42">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Проект Р</w:t>
      </w:r>
      <w:r w:rsidRPr="001C51FC">
        <w:rPr>
          <w:rFonts w:ascii="Times New Roman" w:hAnsi="Times New Roman" w:cs="Times New Roman"/>
          <w:sz w:val="28"/>
          <w:szCs w:val="28"/>
          <w:shd w:val="clear" w:color="auto" w:fill="FFFFFF"/>
        </w:rPr>
        <w:t>егламент</w:t>
      </w:r>
      <w:r>
        <w:rPr>
          <w:rFonts w:ascii="Times New Roman" w:hAnsi="Times New Roman" w:cs="Times New Roman"/>
          <w:sz w:val="28"/>
          <w:szCs w:val="28"/>
          <w:shd w:val="clear" w:color="auto" w:fill="FFFFFF"/>
        </w:rPr>
        <w:t>а</w:t>
      </w:r>
      <w:r w:rsidRPr="001C51FC">
        <w:rPr>
          <w:rFonts w:ascii="Times New Roman" w:hAnsi="Times New Roman" w:cs="Times New Roman"/>
          <w:sz w:val="28"/>
          <w:szCs w:val="28"/>
          <w:shd w:val="clear" w:color="auto" w:fill="FFFFFF"/>
        </w:rPr>
        <w:t xml:space="preserve"> о защите данных обсуждался в Европейской комиссии, Евро</w:t>
      </w:r>
      <w:r w:rsidR="006D2413">
        <w:rPr>
          <w:rFonts w:ascii="Times New Roman" w:hAnsi="Times New Roman" w:cs="Times New Roman"/>
          <w:sz w:val="28"/>
          <w:szCs w:val="28"/>
          <w:shd w:val="clear" w:color="auto" w:fill="FFFFFF"/>
        </w:rPr>
        <w:t xml:space="preserve">пейском </w:t>
      </w:r>
      <w:r w:rsidRPr="001C51FC">
        <w:rPr>
          <w:rFonts w:ascii="Times New Roman" w:hAnsi="Times New Roman" w:cs="Times New Roman"/>
          <w:sz w:val="28"/>
          <w:szCs w:val="28"/>
          <w:shd w:val="clear" w:color="auto" w:fill="FFFFFF"/>
        </w:rPr>
        <w:t>парламенте и Европейском совете с 2012 года и после 4 лет обсуждений был наконец принят. Регламент нередко называют революцией в сфере защиты данных, потому что он значительно усили</w:t>
      </w:r>
      <w:r>
        <w:rPr>
          <w:rFonts w:ascii="Times New Roman" w:hAnsi="Times New Roman" w:cs="Times New Roman"/>
          <w:sz w:val="28"/>
          <w:szCs w:val="28"/>
          <w:shd w:val="clear" w:color="auto" w:fill="FFFFFF"/>
        </w:rPr>
        <w:t>вае</w:t>
      </w:r>
      <w:r w:rsidRPr="001C51FC">
        <w:rPr>
          <w:rFonts w:ascii="Times New Roman" w:hAnsi="Times New Roman" w:cs="Times New Roman"/>
          <w:sz w:val="28"/>
          <w:szCs w:val="28"/>
          <w:shd w:val="clear" w:color="auto" w:fill="FFFFFF"/>
        </w:rPr>
        <w:t xml:space="preserve">т ответственность структур, собирающих и хранящих </w:t>
      </w:r>
      <w:r>
        <w:rPr>
          <w:rFonts w:ascii="Times New Roman" w:hAnsi="Times New Roman" w:cs="Times New Roman"/>
          <w:sz w:val="28"/>
          <w:szCs w:val="28"/>
          <w:shd w:val="clear" w:color="auto" w:fill="FFFFFF"/>
        </w:rPr>
        <w:t>информацию</w:t>
      </w:r>
      <w:r w:rsidRPr="001C51FC">
        <w:rPr>
          <w:rFonts w:ascii="Times New Roman" w:hAnsi="Times New Roman" w:cs="Times New Roman"/>
          <w:sz w:val="28"/>
          <w:szCs w:val="28"/>
          <w:shd w:val="clear" w:color="auto" w:fill="FFFFFF"/>
        </w:rPr>
        <w:t>.</w:t>
      </w:r>
    </w:p>
    <w:p w:rsidR="00E80BDB" w:rsidRPr="001C51FC" w:rsidRDefault="00E80BDB"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В соответствии с имеющимися требованиями законодательства</w:t>
      </w:r>
      <w:r w:rsidR="002963C6"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р</w:t>
      </w:r>
      <w:r w:rsidR="002963C6" w:rsidRPr="001C51FC">
        <w:rPr>
          <w:rFonts w:ascii="Times New Roman" w:hAnsi="Times New Roman" w:cs="Times New Roman"/>
          <w:sz w:val="28"/>
          <w:szCs w:val="28"/>
          <w:shd w:val="clear" w:color="auto" w:fill="FFFFFF"/>
        </w:rPr>
        <w:t xml:space="preserve">аботодатель не </w:t>
      </w:r>
      <w:r w:rsidRPr="001C51FC">
        <w:rPr>
          <w:rFonts w:ascii="Times New Roman" w:hAnsi="Times New Roman" w:cs="Times New Roman"/>
          <w:sz w:val="28"/>
          <w:szCs w:val="28"/>
          <w:shd w:val="clear" w:color="auto" w:fill="FFFFFF"/>
        </w:rPr>
        <w:t>вправе</w:t>
      </w:r>
      <w:r w:rsidR="002963C6" w:rsidRPr="001C51FC">
        <w:rPr>
          <w:rFonts w:ascii="Times New Roman" w:hAnsi="Times New Roman" w:cs="Times New Roman"/>
          <w:sz w:val="28"/>
          <w:szCs w:val="28"/>
          <w:shd w:val="clear" w:color="auto" w:fill="FFFFFF"/>
        </w:rPr>
        <w:t xml:space="preserve"> задавать </w:t>
      </w:r>
      <w:r w:rsidRPr="001C51FC">
        <w:rPr>
          <w:rFonts w:ascii="Times New Roman" w:hAnsi="Times New Roman" w:cs="Times New Roman"/>
          <w:sz w:val="28"/>
          <w:szCs w:val="28"/>
          <w:shd w:val="clear" w:color="auto" w:fill="FFFFFF"/>
        </w:rPr>
        <w:t>любые</w:t>
      </w:r>
      <w:r w:rsidR="002963C6" w:rsidRPr="001C51FC">
        <w:rPr>
          <w:rFonts w:ascii="Times New Roman" w:hAnsi="Times New Roman" w:cs="Times New Roman"/>
          <w:sz w:val="28"/>
          <w:szCs w:val="28"/>
          <w:shd w:val="clear" w:color="auto" w:fill="FFFFFF"/>
        </w:rPr>
        <w:t xml:space="preserve"> вопросы кандидат</w:t>
      </w:r>
      <w:r w:rsidRPr="001C51FC">
        <w:rPr>
          <w:rFonts w:ascii="Times New Roman" w:hAnsi="Times New Roman" w:cs="Times New Roman"/>
          <w:sz w:val="28"/>
          <w:szCs w:val="28"/>
          <w:shd w:val="clear" w:color="auto" w:fill="FFFFFF"/>
        </w:rPr>
        <w:t>ам</w:t>
      </w:r>
      <w:r w:rsidR="002963C6" w:rsidRPr="001C51FC">
        <w:rPr>
          <w:rFonts w:ascii="Times New Roman" w:hAnsi="Times New Roman" w:cs="Times New Roman"/>
          <w:sz w:val="28"/>
          <w:szCs w:val="28"/>
          <w:shd w:val="clear" w:color="auto" w:fill="FFFFFF"/>
        </w:rPr>
        <w:t xml:space="preserve"> на </w:t>
      </w:r>
      <w:r w:rsidRPr="001C51FC">
        <w:rPr>
          <w:rFonts w:ascii="Times New Roman" w:hAnsi="Times New Roman" w:cs="Times New Roman"/>
          <w:sz w:val="28"/>
          <w:szCs w:val="28"/>
          <w:shd w:val="clear" w:color="auto" w:fill="FFFFFF"/>
        </w:rPr>
        <w:t>должность, если они не относятся к работе</w:t>
      </w:r>
      <w:r w:rsidR="002963C6"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С</w:t>
      </w:r>
      <w:r w:rsidR="002963C6" w:rsidRPr="001C51FC">
        <w:rPr>
          <w:rFonts w:ascii="Times New Roman" w:hAnsi="Times New Roman" w:cs="Times New Roman"/>
          <w:sz w:val="28"/>
          <w:szCs w:val="28"/>
          <w:shd w:val="clear" w:color="auto" w:fill="FFFFFF"/>
        </w:rPr>
        <w:t>убъект</w:t>
      </w:r>
      <w:r w:rsidRPr="001C51FC">
        <w:rPr>
          <w:rFonts w:ascii="Times New Roman" w:hAnsi="Times New Roman" w:cs="Times New Roman"/>
          <w:sz w:val="28"/>
          <w:szCs w:val="28"/>
          <w:shd w:val="clear" w:color="auto" w:fill="FFFFFF"/>
        </w:rPr>
        <w:t>ы</w:t>
      </w:r>
      <w:r w:rsidR="002963C6" w:rsidRPr="001C51FC">
        <w:rPr>
          <w:rFonts w:ascii="Times New Roman" w:hAnsi="Times New Roman" w:cs="Times New Roman"/>
          <w:sz w:val="28"/>
          <w:szCs w:val="28"/>
          <w:shd w:val="clear" w:color="auto" w:fill="FFFFFF"/>
        </w:rPr>
        <w:t xml:space="preserve"> данных</w:t>
      </w:r>
      <w:r w:rsidRPr="001C51FC">
        <w:rPr>
          <w:rFonts w:ascii="Times New Roman" w:hAnsi="Times New Roman" w:cs="Times New Roman"/>
          <w:sz w:val="28"/>
          <w:szCs w:val="28"/>
          <w:shd w:val="clear" w:color="auto" w:fill="FFFFFF"/>
        </w:rPr>
        <w:t xml:space="preserve"> – работники – имеют </w:t>
      </w:r>
      <w:r w:rsidR="002963C6" w:rsidRPr="001C51FC">
        <w:rPr>
          <w:rFonts w:ascii="Times New Roman" w:hAnsi="Times New Roman" w:cs="Times New Roman"/>
          <w:sz w:val="28"/>
          <w:szCs w:val="28"/>
          <w:shd w:val="clear" w:color="auto" w:fill="FFFFFF"/>
        </w:rPr>
        <w:t xml:space="preserve">право на получение информации </w:t>
      </w:r>
      <w:r w:rsidRPr="001C51FC">
        <w:rPr>
          <w:rFonts w:ascii="Times New Roman" w:hAnsi="Times New Roman" w:cs="Times New Roman"/>
          <w:sz w:val="28"/>
          <w:szCs w:val="28"/>
          <w:shd w:val="clear" w:color="auto" w:fill="FFFFFF"/>
        </w:rPr>
        <w:t>о</w:t>
      </w:r>
      <w:r w:rsidR="002963C6" w:rsidRPr="001C51FC">
        <w:rPr>
          <w:rFonts w:ascii="Times New Roman" w:hAnsi="Times New Roman" w:cs="Times New Roman"/>
          <w:sz w:val="28"/>
          <w:szCs w:val="28"/>
          <w:shd w:val="clear" w:color="auto" w:fill="FFFFFF"/>
        </w:rPr>
        <w:t xml:space="preserve"> создани</w:t>
      </w:r>
      <w:r w:rsidRPr="001C51FC">
        <w:rPr>
          <w:rFonts w:ascii="Times New Roman" w:hAnsi="Times New Roman" w:cs="Times New Roman"/>
          <w:sz w:val="28"/>
          <w:szCs w:val="28"/>
          <w:shd w:val="clear" w:color="auto" w:fill="FFFFFF"/>
        </w:rPr>
        <w:t>и</w:t>
      </w:r>
      <w:r w:rsidR="002963C6"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 xml:space="preserve">соответствующей папки, </w:t>
      </w:r>
      <w:r w:rsidR="002963C6" w:rsidRPr="001C51FC">
        <w:rPr>
          <w:rFonts w:ascii="Times New Roman" w:hAnsi="Times New Roman" w:cs="Times New Roman"/>
          <w:sz w:val="28"/>
          <w:szCs w:val="28"/>
          <w:shd w:val="clear" w:color="auto" w:fill="FFFFFF"/>
        </w:rPr>
        <w:t xml:space="preserve">файла, </w:t>
      </w:r>
      <w:r w:rsidR="00A45755">
        <w:rPr>
          <w:rFonts w:ascii="Times New Roman" w:hAnsi="Times New Roman" w:cs="Times New Roman"/>
          <w:sz w:val="28"/>
          <w:szCs w:val="28"/>
          <w:shd w:val="clear" w:color="auto" w:fill="FFFFFF"/>
        </w:rPr>
        <w:t xml:space="preserve">об </w:t>
      </w:r>
      <w:r w:rsidR="002963C6" w:rsidRPr="001C51FC">
        <w:rPr>
          <w:rFonts w:ascii="Times New Roman" w:hAnsi="Times New Roman" w:cs="Times New Roman"/>
          <w:sz w:val="28"/>
          <w:szCs w:val="28"/>
          <w:shd w:val="clear" w:color="auto" w:fill="FFFFFF"/>
        </w:rPr>
        <w:t xml:space="preserve">информации, которая будет </w:t>
      </w:r>
      <w:r w:rsidRPr="001C51FC">
        <w:rPr>
          <w:rFonts w:ascii="Times New Roman" w:hAnsi="Times New Roman" w:cs="Times New Roman"/>
          <w:sz w:val="28"/>
          <w:szCs w:val="28"/>
          <w:shd w:val="clear" w:color="auto" w:fill="FFFFFF"/>
        </w:rPr>
        <w:t>в н</w:t>
      </w:r>
      <w:r w:rsidR="00A45755">
        <w:rPr>
          <w:rFonts w:ascii="Times New Roman" w:hAnsi="Times New Roman" w:cs="Times New Roman"/>
          <w:sz w:val="28"/>
          <w:szCs w:val="28"/>
          <w:shd w:val="clear" w:color="auto" w:fill="FFFFFF"/>
        </w:rPr>
        <w:t>их</w:t>
      </w:r>
      <w:r w:rsidRPr="001C51FC">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shd w:val="clear" w:color="auto" w:fill="FFFFFF"/>
        </w:rPr>
        <w:t>за</w:t>
      </w:r>
      <w:r w:rsidR="006D2413">
        <w:rPr>
          <w:rFonts w:ascii="Times New Roman" w:hAnsi="Times New Roman" w:cs="Times New Roman"/>
          <w:sz w:val="28"/>
          <w:szCs w:val="28"/>
          <w:shd w:val="clear" w:color="auto" w:fill="FFFFFF"/>
        </w:rPr>
        <w:t>фиксирована</w:t>
      </w:r>
      <w:r w:rsidR="002963C6" w:rsidRPr="001C51FC">
        <w:rPr>
          <w:rFonts w:ascii="Times New Roman" w:hAnsi="Times New Roman" w:cs="Times New Roman"/>
          <w:sz w:val="28"/>
          <w:szCs w:val="28"/>
          <w:shd w:val="clear" w:color="auto" w:fill="FFFFFF"/>
        </w:rPr>
        <w:t xml:space="preserve">, </w:t>
      </w:r>
      <w:r w:rsidR="006D2413">
        <w:rPr>
          <w:rFonts w:ascii="Times New Roman" w:hAnsi="Times New Roman" w:cs="Times New Roman"/>
          <w:sz w:val="28"/>
          <w:szCs w:val="28"/>
          <w:shd w:val="clear" w:color="auto" w:fill="FFFFFF"/>
        </w:rPr>
        <w:t xml:space="preserve">о </w:t>
      </w:r>
      <w:r w:rsidRPr="001C51FC">
        <w:rPr>
          <w:rFonts w:ascii="Times New Roman" w:hAnsi="Times New Roman" w:cs="Times New Roman"/>
          <w:sz w:val="28"/>
          <w:szCs w:val="28"/>
          <w:shd w:val="clear" w:color="auto" w:fill="FFFFFF"/>
        </w:rPr>
        <w:t>лиц</w:t>
      </w:r>
      <w:r w:rsidR="006D2413">
        <w:rPr>
          <w:rFonts w:ascii="Times New Roman" w:hAnsi="Times New Roman" w:cs="Times New Roman"/>
          <w:sz w:val="28"/>
          <w:szCs w:val="28"/>
          <w:shd w:val="clear" w:color="auto" w:fill="FFFFFF"/>
        </w:rPr>
        <w:t>ах</w:t>
      </w:r>
      <w:r w:rsidRPr="001C51FC">
        <w:rPr>
          <w:rFonts w:ascii="Times New Roman" w:hAnsi="Times New Roman" w:cs="Times New Roman"/>
          <w:sz w:val="28"/>
          <w:szCs w:val="28"/>
          <w:shd w:val="clear" w:color="auto" w:fill="FFFFFF"/>
        </w:rPr>
        <w:t xml:space="preserve">, имеющих </w:t>
      </w:r>
      <w:r w:rsidR="002963C6" w:rsidRPr="001C51FC">
        <w:rPr>
          <w:rFonts w:ascii="Times New Roman" w:hAnsi="Times New Roman" w:cs="Times New Roman"/>
          <w:sz w:val="28"/>
          <w:szCs w:val="28"/>
          <w:shd w:val="clear" w:color="auto" w:fill="FFFFFF"/>
        </w:rPr>
        <w:t>доступ</w:t>
      </w:r>
      <w:r w:rsidR="006D2413">
        <w:rPr>
          <w:rFonts w:ascii="Times New Roman" w:hAnsi="Times New Roman" w:cs="Times New Roman"/>
          <w:sz w:val="28"/>
          <w:szCs w:val="28"/>
          <w:shd w:val="clear" w:color="auto" w:fill="FFFFFF"/>
        </w:rPr>
        <w:t xml:space="preserve"> к этой информации</w:t>
      </w:r>
      <w:r w:rsidR="002963C6" w:rsidRPr="001C51FC">
        <w:rPr>
          <w:rFonts w:ascii="Times New Roman" w:hAnsi="Times New Roman" w:cs="Times New Roman"/>
          <w:sz w:val="28"/>
          <w:szCs w:val="28"/>
          <w:shd w:val="clear" w:color="auto" w:fill="FFFFFF"/>
        </w:rPr>
        <w:t xml:space="preserve">. </w:t>
      </w:r>
    </w:p>
    <w:p w:rsidR="00E80BDB" w:rsidRPr="001C51FC" w:rsidRDefault="002963C6"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В сфере труда </w:t>
      </w:r>
      <w:r w:rsidR="00E80BDB" w:rsidRPr="001C51FC">
        <w:rPr>
          <w:rFonts w:ascii="Times New Roman" w:hAnsi="Times New Roman" w:cs="Times New Roman"/>
          <w:sz w:val="28"/>
          <w:szCs w:val="28"/>
          <w:shd w:val="clear" w:color="auto" w:fill="FFFFFF"/>
        </w:rPr>
        <w:t xml:space="preserve">потребность в защите персональных данных очевидна: </w:t>
      </w:r>
      <w:r w:rsidR="000E2C42">
        <w:rPr>
          <w:rFonts w:ascii="Times New Roman" w:hAnsi="Times New Roman" w:cs="Times New Roman"/>
          <w:sz w:val="28"/>
          <w:szCs w:val="28"/>
          <w:shd w:val="clear" w:color="auto" w:fill="FFFFFF"/>
        </w:rPr>
        <w:t>работодатели оперируют огромными объемами информации о работниках. Эти блоки информаци</w:t>
      </w:r>
      <w:r w:rsidR="00C1633D">
        <w:rPr>
          <w:rFonts w:ascii="Times New Roman" w:hAnsi="Times New Roman" w:cs="Times New Roman"/>
          <w:sz w:val="28"/>
          <w:szCs w:val="28"/>
          <w:shd w:val="clear" w:color="auto" w:fill="FFFFFF"/>
        </w:rPr>
        <w:t>и</w:t>
      </w:r>
      <w:r w:rsidR="000E2C42">
        <w:rPr>
          <w:rFonts w:ascii="Times New Roman" w:hAnsi="Times New Roman" w:cs="Times New Roman"/>
          <w:sz w:val="28"/>
          <w:szCs w:val="28"/>
          <w:shd w:val="clear" w:color="auto" w:fill="FFFFFF"/>
        </w:rPr>
        <w:t xml:space="preserve"> формиру</w:t>
      </w:r>
      <w:r w:rsidR="00C1633D">
        <w:rPr>
          <w:rFonts w:ascii="Times New Roman" w:hAnsi="Times New Roman" w:cs="Times New Roman"/>
          <w:sz w:val="28"/>
          <w:szCs w:val="28"/>
          <w:shd w:val="clear" w:color="auto" w:fill="FFFFFF"/>
        </w:rPr>
        <w:t>ю</w:t>
      </w:r>
      <w:r w:rsidR="000E2C42">
        <w:rPr>
          <w:rFonts w:ascii="Times New Roman" w:hAnsi="Times New Roman" w:cs="Times New Roman"/>
          <w:sz w:val="28"/>
          <w:szCs w:val="28"/>
          <w:shd w:val="clear" w:color="auto" w:fill="FFFFFF"/>
        </w:rPr>
        <w:t>тся из п</w:t>
      </w:r>
      <w:r w:rsidRPr="001C51FC">
        <w:rPr>
          <w:rFonts w:ascii="Times New Roman" w:hAnsi="Times New Roman" w:cs="Times New Roman"/>
          <w:sz w:val="28"/>
          <w:szCs w:val="28"/>
          <w:shd w:val="clear" w:color="auto" w:fill="FFFFFF"/>
        </w:rPr>
        <w:t>овседневн</w:t>
      </w:r>
      <w:r w:rsidR="000E2C42">
        <w:rPr>
          <w:rFonts w:ascii="Times New Roman" w:hAnsi="Times New Roman" w:cs="Times New Roman"/>
          <w:sz w:val="28"/>
          <w:szCs w:val="28"/>
          <w:shd w:val="clear" w:color="auto" w:fill="FFFFFF"/>
        </w:rPr>
        <w:t>ого</w:t>
      </w:r>
      <w:r w:rsidRPr="001C51FC">
        <w:rPr>
          <w:rFonts w:ascii="Times New Roman" w:hAnsi="Times New Roman" w:cs="Times New Roman"/>
          <w:sz w:val="28"/>
          <w:szCs w:val="28"/>
          <w:shd w:val="clear" w:color="auto" w:fill="FFFFFF"/>
        </w:rPr>
        <w:t xml:space="preserve"> управлени</w:t>
      </w:r>
      <w:r w:rsidR="000E2C42">
        <w:rPr>
          <w:rFonts w:ascii="Times New Roman" w:hAnsi="Times New Roman" w:cs="Times New Roman"/>
          <w:sz w:val="28"/>
          <w:szCs w:val="28"/>
          <w:shd w:val="clear" w:color="auto" w:fill="FFFFFF"/>
        </w:rPr>
        <w:t>я</w:t>
      </w:r>
      <w:r w:rsidRPr="001C51FC">
        <w:rPr>
          <w:rFonts w:ascii="Times New Roman" w:hAnsi="Times New Roman" w:cs="Times New Roman"/>
          <w:sz w:val="28"/>
          <w:szCs w:val="28"/>
          <w:shd w:val="clear" w:color="auto" w:fill="FFFFFF"/>
        </w:rPr>
        <w:t xml:space="preserve"> сотрудниками, подбор</w:t>
      </w:r>
      <w:r w:rsidR="000E2C42">
        <w:rPr>
          <w:rFonts w:ascii="Times New Roman" w:hAnsi="Times New Roman" w:cs="Times New Roman"/>
          <w:sz w:val="28"/>
          <w:szCs w:val="28"/>
          <w:shd w:val="clear" w:color="auto" w:fill="FFFFFF"/>
        </w:rPr>
        <w:t>а</w:t>
      </w:r>
      <w:r w:rsidRPr="001C51FC">
        <w:rPr>
          <w:rFonts w:ascii="Times New Roman" w:hAnsi="Times New Roman" w:cs="Times New Roman"/>
          <w:sz w:val="28"/>
          <w:szCs w:val="28"/>
          <w:shd w:val="clear" w:color="auto" w:fill="FFFFFF"/>
        </w:rPr>
        <w:t xml:space="preserve"> персонала, </w:t>
      </w:r>
      <w:r w:rsidR="00E80BDB" w:rsidRPr="001C51FC">
        <w:rPr>
          <w:rFonts w:ascii="Times New Roman" w:hAnsi="Times New Roman" w:cs="Times New Roman"/>
          <w:sz w:val="28"/>
          <w:szCs w:val="28"/>
          <w:shd w:val="clear" w:color="auto" w:fill="FFFFFF"/>
        </w:rPr>
        <w:t>профессиональной</w:t>
      </w:r>
      <w:r w:rsidRPr="001C51FC">
        <w:rPr>
          <w:rFonts w:ascii="Times New Roman" w:hAnsi="Times New Roman" w:cs="Times New Roman"/>
          <w:sz w:val="28"/>
          <w:szCs w:val="28"/>
          <w:shd w:val="clear" w:color="auto" w:fill="FFFFFF"/>
        </w:rPr>
        <w:t xml:space="preserve"> оценк</w:t>
      </w:r>
      <w:r w:rsidR="000E2C42">
        <w:rPr>
          <w:rFonts w:ascii="Times New Roman" w:hAnsi="Times New Roman" w:cs="Times New Roman"/>
          <w:sz w:val="28"/>
          <w:szCs w:val="28"/>
          <w:shd w:val="clear" w:color="auto" w:fill="FFFFFF"/>
        </w:rPr>
        <w:t>и</w:t>
      </w:r>
      <w:r w:rsidRPr="001C51FC">
        <w:rPr>
          <w:rFonts w:ascii="Times New Roman" w:hAnsi="Times New Roman" w:cs="Times New Roman"/>
          <w:sz w:val="28"/>
          <w:szCs w:val="28"/>
          <w:shd w:val="clear" w:color="auto" w:fill="FFFFFF"/>
        </w:rPr>
        <w:t>, обучени</w:t>
      </w:r>
      <w:r w:rsidR="000E2C42">
        <w:rPr>
          <w:rFonts w:ascii="Times New Roman" w:hAnsi="Times New Roman" w:cs="Times New Roman"/>
          <w:sz w:val="28"/>
          <w:szCs w:val="28"/>
          <w:shd w:val="clear" w:color="auto" w:fill="FFFFFF"/>
        </w:rPr>
        <w:t>я</w:t>
      </w:r>
      <w:r w:rsidR="00E80BDB" w:rsidRPr="001C51FC">
        <w:rPr>
          <w:rFonts w:ascii="Times New Roman" w:hAnsi="Times New Roman" w:cs="Times New Roman"/>
          <w:sz w:val="28"/>
          <w:szCs w:val="28"/>
          <w:shd w:val="clear" w:color="auto" w:fill="FFFFFF"/>
        </w:rPr>
        <w:t>, осуществлени</w:t>
      </w:r>
      <w:r w:rsidR="000E2C42">
        <w:rPr>
          <w:rFonts w:ascii="Times New Roman" w:hAnsi="Times New Roman" w:cs="Times New Roman"/>
          <w:sz w:val="28"/>
          <w:szCs w:val="28"/>
          <w:shd w:val="clear" w:color="auto" w:fill="FFFFFF"/>
        </w:rPr>
        <w:t>я</w:t>
      </w:r>
      <w:r w:rsidR="00E80BDB" w:rsidRPr="001C51FC">
        <w:rPr>
          <w:rFonts w:ascii="Times New Roman" w:hAnsi="Times New Roman" w:cs="Times New Roman"/>
          <w:sz w:val="28"/>
          <w:szCs w:val="28"/>
          <w:shd w:val="clear" w:color="auto" w:fill="FFFFFF"/>
        </w:rPr>
        <w:t xml:space="preserve"> контроля в отношении выполняемой сотрудниками работы, </w:t>
      </w:r>
      <w:r w:rsidRPr="001C51FC">
        <w:rPr>
          <w:rFonts w:ascii="Times New Roman" w:hAnsi="Times New Roman" w:cs="Times New Roman"/>
          <w:sz w:val="28"/>
          <w:szCs w:val="28"/>
          <w:shd w:val="clear" w:color="auto" w:fill="FFFFFF"/>
        </w:rPr>
        <w:t>мониторинг</w:t>
      </w:r>
      <w:r w:rsidR="000E2C42">
        <w:rPr>
          <w:rFonts w:ascii="Times New Roman" w:hAnsi="Times New Roman" w:cs="Times New Roman"/>
          <w:sz w:val="28"/>
          <w:szCs w:val="28"/>
          <w:shd w:val="clear" w:color="auto" w:fill="FFFFFF"/>
        </w:rPr>
        <w:t>а</w:t>
      </w:r>
      <w:r w:rsidRPr="001C51FC">
        <w:rPr>
          <w:rFonts w:ascii="Times New Roman" w:hAnsi="Times New Roman" w:cs="Times New Roman"/>
          <w:sz w:val="28"/>
          <w:szCs w:val="28"/>
          <w:shd w:val="clear" w:color="auto" w:fill="FFFFFF"/>
        </w:rPr>
        <w:t xml:space="preserve"> </w:t>
      </w:r>
      <w:r w:rsidR="00E80BDB" w:rsidRPr="001C51FC">
        <w:rPr>
          <w:rFonts w:ascii="Times New Roman" w:hAnsi="Times New Roman" w:cs="Times New Roman"/>
          <w:sz w:val="28"/>
          <w:szCs w:val="28"/>
          <w:shd w:val="clear" w:color="auto" w:fill="FFFFFF"/>
        </w:rPr>
        <w:t xml:space="preserve">электронной </w:t>
      </w:r>
      <w:r w:rsidRPr="001C51FC">
        <w:rPr>
          <w:rFonts w:ascii="Times New Roman" w:hAnsi="Times New Roman" w:cs="Times New Roman"/>
          <w:sz w:val="28"/>
          <w:szCs w:val="28"/>
          <w:shd w:val="clear" w:color="auto" w:fill="FFFFFF"/>
        </w:rPr>
        <w:t>почты, интернет-браузер</w:t>
      </w:r>
      <w:r w:rsidR="00E80BDB" w:rsidRPr="001C51FC">
        <w:rPr>
          <w:rFonts w:ascii="Times New Roman" w:hAnsi="Times New Roman" w:cs="Times New Roman"/>
          <w:sz w:val="28"/>
          <w:szCs w:val="28"/>
          <w:shd w:val="clear" w:color="auto" w:fill="FFFFFF"/>
        </w:rPr>
        <w:t>ов</w:t>
      </w:r>
      <w:r w:rsidRPr="001C51FC">
        <w:rPr>
          <w:rFonts w:ascii="Times New Roman" w:hAnsi="Times New Roman" w:cs="Times New Roman"/>
          <w:sz w:val="28"/>
          <w:szCs w:val="28"/>
          <w:shd w:val="clear" w:color="auto" w:fill="FFFFFF"/>
        </w:rPr>
        <w:t>, геолокаци</w:t>
      </w:r>
      <w:r w:rsidR="00E80BDB" w:rsidRPr="001C51FC">
        <w:rPr>
          <w:rFonts w:ascii="Times New Roman" w:hAnsi="Times New Roman" w:cs="Times New Roman"/>
          <w:sz w:val="28"/>
          <w:szCs w:val="28"/>
          <w:shd w:val="clear" w:color="auto" w:fill="FFFFFF"/>
        </w:rPr>
        <w:t>и и т.д</w:t>
      </w:r>
      <w:r w:rsidR="000E2C42">
        <w:rPr>
          <w:rFonts w:ascii="Times New Roman" w:hAnsi="Times New Roman" w:cs="Times New Roman"/>
          <w:sz w:val="28"/>
          <w:szCs w:val="28"/>
          <w:shd w:val="clear" w:color="auto" w:fill="FFFFFF"/>
        </w:rPr>
        <w:t>.</w:t>
      </w:r>
    </w:p>
    <w:p w:rsidR="00DA6F69" w:rsidRPr="001C51FC" w:rsidRDefault="000617B1"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Все чаще работодатели используют различные</w:t>
      </w:r>
      <w:r w:rsidR="002963C6" w:rsidRPr="001C51FC">
        <w:rPr>
          <w:rFonts w:ascii="Times New Roman" w:hAnsi="Times New Roman" w:cs="Times New Roman"/>
          <w:sz w:val="28"/>
          <w:szCs w:val="28"/>
          <w:shd w:val="clear" w:color="auto" w:fill="FFFFFF"/>
        </w:rPr>
        <w:t xml:space="preserve"> технически</w:t>
      </w:r>
      <w:r w:rsidRPr="001C51FC">
        <w:rPr>
          <w:rFonts w:ascii="Times New Roman" w:hAnsi="Times New Roman" w:cs="Times New Roman"/>
          <w:sz w:val="28"/>
          <w:szCs w:val="28"/>
          <w:shd w:val="clear" w:color="auto" w:fill="FFFFFF"/>
        </w:rPr>
        <w:t>е</w:t>
      </w:r>
      <w:r w:rsidR="002963C6"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средства</w:t>
      </w:r>
      <w:r w:rsidR="002963C6" w:rsidRPr="001C51FC">
        <w:rPr>
          <w:rFonts w:ascii="Times New Roman" w:hAnsi="Times New Roman" w:cs="Times New Roman"/>
          <w:sz w:val="28"/>
          <w:szCs w:val="28"/>
          <w:shd w:val="clear" w:color="auto" w:fill="FFFFFF"/>
        </w:rPr>
        <w:t xml:space="preserve"> для мониторинга </w:t>
      </w:r>
      <w:r w:rsidRPr="001C51FC">
        <w:rPr>
          <w:rFonts w:ascii="Times New Roman" w:hAnsi="Times New Roman" w:cs="Times New Roman"/>
          <w:sz w:val="28"/>
          <w:szCs w:val="28"/>
          <w:shd w:val="clear" w:color="auto" w:fill="FFFFFF"/>
        </w:rPr>
        <w:t>на рабочем месте</w:t>
      </w:r>
      <w:r w:rsidR="002963C6" w:rsidRPr="001C51FC">
        <w:rPr>
          <w:rFonts w:ascii="Times New Roman" w:hAnsi="Times New Roman" w:cs="Times New Roman"/>
          <w:sz w:val="28"/>
          <w:szCs w:val="28"/>
          <w:shd w:val="clear" w:color="auto" w:fill="FFFFFF"/>
        </w:rPr>
        <w:t xml:space="preserve">. Несоблюдение правил может </w:t>
      </w:r>
      <w:r w:rsidR="003A1E61">
        <w:rPr>
          <w:rFonts w:ascii="Times New Roman" w:hAnsi="Times New Roman" w:cs="Times New Roman"/>
          <w:sz w:val="28"/>
          <w:szCs w:val="28"/>
          <w:shd w:val="clear" w:color="auto" w:fill="FFFFFF"/>
        </w:rPr>
        <w:t xml:space="preserve">повлечь </w:t>
      </w:r>
      <w:r w:rsidR="00DA6F69" w:rsidRPr="001C51FC">
        <w:rPr>
          <w:rFonts w:ascii="Times New Roman" w:hAnsi="Times New Roman" w:cs="Times New Roman"/>
          <w:sz w:val="28"/>
          <w:szCs w:val="28"/>
          <w:shd w:val="clear" w:color="auto" w:fill="FFFFFF"/>
        </w:rPr>
        <w:t>юридическ</w:t>
      </w:r>
      <w:r w:rsidR="003A1E61">
        <w:rPr>
          <w:rFonts w:ascii="Times New Roman" w:hAnsi="Times New Roman" w:cs="Times New Roman"/>
          <w:sz w:val="28"/>
          <w:szCs w:val="28"/>
          <w:shd w:val="clear" w:color="auto" w:fill="FFFFFF"/>
        </w:rPr>
        <w:t>ую</w:t>
      </w:r>
      <w:r w:rsidR="00DA6F69" w:rsidRPr="001C51FC">
        <w:rPr>
          <w:rFonts w:ascii="Times New Roman" w:hAnsi="Times New Roman" w:cs="Times New Roman"/>
          <w:sz w:val="28"/>
          <w:szCs w:val="28"/>
          <w:shd w:val="clear" w:color="auto" w:fill="FFFFFF"/>
        </w:rPr>
        <w:t xml:space="preserve"> ответственност</w:t>
      </w:r>
      <w:r w:rsidR="003A1E61">
        <w:rPr>
          <w:rFonts w:ascii="Times New Roman" w:hAnsi="Times New Roman" w:cs="Times New Roman"/>
          <w:sz w:val="28"/>
          <w:szCs w:val="28"/>
          <w:shd w:val="clear" w:color="auto" w:fill="FFFFFF"/>
        </w:rPr>
        <w:t xml:space="preserve">ь </w:t>
      </w:r>
      <w:r w:rsidR="003A1E61" w:rsidRPr="001C51FC">
        <w:rPr>
          <w:rFonts w:ascii="Times New Roman" w:hAnsi="Times New Roman" w:cs="Times New Roman"/>
          <w:sz w:val="28"/>
          <w:szCs w:val="28"/>
          <w:shd w:val="clear" w:color="auto" w:fill="FFFFFF"/>
        </w:rPr>
        <w:t>работодател</w:t>
      </w:r>
      <w:r w:rsidR="003A1E61">
        <w:rPr>
          <w:rFonts w:ascii="Times New Roman" w:hAnsi="Times New Roman" w:cs="Times New Roman"/>
          <w:sz w:val="28"/>
          <w:szCs w:val="28"/>
          <w:shd w:val="clear" w:color="auto" w:fill="FFFFFF"/>
        </w:rPr>
        <w:t xml:space="preserve">я. </w:t>
      </w:r>
      <w:r w:rsidR="00DA6F69" w:rsidRPr="001C51FC">
        <w:rPr>
          <w:rFonts w:ascii="Times New Roman" w:hAnsi="Times New Roman" w:cs="Times New Roman"/>
          <w:sz w:val="28"/>
          <w:szCs w:val="28"/>
          <w:shd w:val="clear" w:color="auto" w:fill="FFFFFF"/>
        </w:rPr>
        <w:t>К примеру, ком</w:t>
      </w:r>
      <w:r w:rsidR="002963C6" w:rsidRPr="001C51FC">
        <w:rPr>
          <w:rFonts w:ascii="Times New Roman" w:hAnsi="Times New Roman" w:cs="Times New Roman"/>
          <w:sz w:val="28"/>
          <w:szCs w:val="28"/>
          <w:shd w:val="clear" w:color="auto" w:fill="FFFFFF"/>
        </w:rPr>
        <w:t>пани</w:t>
      </w:r>
      <w:r w:rsidR="00DA6F69" w:rsidRPr="001C51FC">
        <w:rPr>
          <w:rFonts w:ascii="Times New Roman" w:hAnsi="Times New Roman" w:cs="Times New Roman"/>
          <w:sz w:val="28"/>
          <w:szCs w:val="28"/>
          <w:shd w:val="clear" w:color="auto" w:fill="FFFFFF"/>
        </w:rPr>
        <w:t>я</w:t>
      </w:r>
      <w:r w:rsidR="002963C6" w:rsidRPr="001C51FC">
        <w:rPr>
          <w:rFonts w:ascii="Times New Roman" w:hAnsi="Times New Roman" w:cs="Times New Roman"/>
          <w:sz w:val="28"/>
          <w:szCs w:val="28"/>
          <w:shd w:val="clear" w:color="auto" w:fill="FFFFFF"/>
        </w:rPr>
        <w:t xml:space="preserve"> была наказана </w:t>
      </w:r>
      <w:r w:rsidR="00DA6F69" w:rsidRPr="001C51FC">
        <w:rPr>
          <w:rFonts w:ascii="Times New Roman" w:hAnsi="Times New Roman" w:cs="Times New Roman"/>
          <w:sz w:val="28"/>
          <w:szCs w:val="28"/>
          <w:shd w:val="clear" w:color="auto" w:fill="FFFFFF"/>
        </w:rPr>
        <w:t>штрафом в</w:t>
      </w:r>
      <w:r w:rsidR="002963C6" w:rsidRPr="001C51FC">
        <w:rPr>
          <w:rFonts w:ascii="Times New Roman" w:hAnsi="Times New Roman" w:cs="Times New Roman"/>
          <w:sz w:val="28"/>
          <w:szCs w:val="28"/>
          <w:shd w:val="clear" w:color="auto" w:fill="FFFFFF"/>
        </w:rPr>
        <w:t xml:space="preserve"> 10 000 евро за отказ предоставить </w:t>
      </w:r>
      <w:r w:rsidR="00DA6F69" w:rsidRPr="001C51FC">
        <w:rPr>
          <w:rFonts w:ascii="Times New Roman" w:hAnsi="Times New Roman" w:cs="Times New Roman"/>
          <w:sz w:val="28"/>
          <w:szCs w:val="28"/>
          <w:shd w:val="clear" w:color="auto" w:fill="FFFFFF"/>
        </w:rPr>
        <w:t>сотруднику</w:t>
      </w:r>
      <w:r w:rsidR="002963C6" w:rsidRPr="001C51FC">
        <w:rPr>
          <w:rFonts w:ascii="Times New Roman" w:hAnsi="Times New Roman" w:cs="Times New Roman"/>
          <w:sz w:val="28"/>
          <w:szCs w:val="28"/>
          <w:shd w:val="clear" w:color="auto" w:fill="FFFFFF"/>
        </w:rPr>
        <w:t xml:space="preserve"> доступ к своим данным</w:t>
      </w:r>
      <w:r w:rsidR="00DA6F69" w:rsidRPr="001C51FC">
        <w:rPr>
          <w:rFonts w:ascii="Times New Roman" w:hAnsi="Times New Roman" w:cs="Times New Roman"/>
          <w:sz w:val="28"/>
          <w:szCs w:val="28"/>
          <w:shd w:val="clear" w:color="auto" w:fill="FFFFFF"/>
        </w:rPr>
        <w:t>, имеющимся у</w:t>
      </w:r>
      <w:r w:rsidR="002963C6" w:rsidRPr="001C51FC">
        <w:rPr>
          <w:rFonts w:ascii="Times New Roman" w:hAnsi="Times New Roman" w:cs="Times New Roman"/>
          <w:sz w:val="28"/>
          <w:szCs w:val="28"/>
          <w:shd w:val="clear" w:color="auto" w:fill="FFFFFF"/>
        </w:rPr>
        <w:t xml:space="preserve"> </w:t>
      </w:r>
      <w:r w:rsidR="00DA6F69" w:rsidRPr="001C51FC">
        <w:rPr>
          <w:rFonts w:ascii="Times New Roman" w:hAnsi="Times New Roman" w:cs="Times New Roman"/>
          <w:sz w:val="28"/>
          <w:szCs w:val="28"/>
          <w:shd w:val="clear" w:color="auto" w:fill="FFFFFF"/>
        </w:rPr>
        <w:t>кадровой службы</w:t>
      </w:r>
      <w:r w:rsidR="003A1E61">
        <w:rPr>
          <w:rFonts w:ascii="Times New Roman" w:hAnsi="Times New Roman" w:cs="Times New Roman"/>
          <w:sz w:val="28"/>
          <w:szCs w:val="28"/>
          <w:shd w:val="clear" w:color="auto" w:fill="FFFFFF"/>
        </w:rPr>
        <w:t xml:space="preserve"> компании</w:t>
      </w:r>
      <w:r w:rsidR="002963C6" w:rsidRPr="001C51FC">
        <w:rPr>
          <w:rFonts w:ascii="Times New Roman" w:hAnsi="Times New Roman" w:cs="Times New Roman"/>
          <w:sz w:val="28"/>
          <w:szCs w:val="28"/>
          <w:shd w:val="clear" w:color="auto" w:fill="FFFFFF"/>
        </w:rPr>
        <w:t xml:space="preserve">. </w:t>
      </w:r>
    </w:p>
    <w:p w:rsidR="008D42B9" w:rsidRPr="001C51FC" w:rsidRDefault="00DA6F69" w:rsidP="0009094D">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Н</w:t>
      </w:r>
      <w:r w:rsidR="002963C6" w:rsidRPr="001C51FC">
        <w:rPr>
          <w:rFonts w:ascii="Times New Roman" w:hAnsi="Times New Roman" w:cs="Times New Roman"/>
          <w:sz w:val="28"/>
          <w:szCs w:val="28"/>
          <w:shd w:val="clear" w:color="auto" w:fill="FFFFFF"/>
        </w:rPr>
        <w:t>овые обязательства для работодателей</w:t>
      </w:r>
      <w:r w:rsidRPr="001C51FC">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shd w:val="clear" w:color="auto" w:fill="FFFFFF"/>
        </w:rPr>
        <w:t xml:space="preserve"> «документирова</w:t>
      </w:r>
      <w:r w:rsidRPr="001C51FC">
        <w:rPr>
          <w:rFonts w:ascii="Times New Roman" w:hAnsi="Times New Roman" w:cs="Times New Roman"/>
          <w:sz w:val="28"/>
          <w:szCs w:val="28"/>
          <w:shd w:val="clear" w:color="auto" w:fill="FFFFFF"/>
        </w:rPr>
        <w:t>ние</w:t>
      </w:r>
      <w:r w:rsidR="002963C6" w:rsidRPr="001C51FC">
        <w:rPr>
          <w:rFonts w:ascii="Times New Roman" w:hAnsi="Times New Roman" w:cs="Times New Roman"/>
          <w:sz w:val="28"/>
          <w:szCs w:val="28"/>
          <w:shd w:val="clear" w:color="auto" w:fill="FFFFFF"/>
        </w:rPr>
        <w:t xml:space="preserve">» </w:t>
      </w:r>
      <w:r w:rsidR="003A1E61">
        <w:rPr>
          <w:rFonts w:ascii="Times New Roman" w:hAnsi="Times New Roman" w:cs="Times New Roman"/>
          <w:sz w:val="28"/>
          <w:szCs w:val="28"/>
          <w:shd w:val="clear" w:color="auto" w:fill="FFFFFF"/>
        </w:rPr>
        <w:t>своих действий,</w:t>
      </w:r>
      <w:r w:rsidRPr="001C51FC">
        <w:rPr>
          <w:rFonts w:ascii="Times New Roman" w:hAnsi="Times New Roman" w:cs="Times New Roman"/>
          <w:sz w:val="28"/>
          <w:szCs w:val="28"/>
          <w:shd w:val="clear" w:color="auto" w:fill="FFFFFF"/>
        </w:rPr>
        <w:t xml:space="preserve"> цель – </w:t>
      </w:r>
      <w:r w:rsidR="002963C6" w:rsidRPr="001C51FC">
        <w:rPr>
          <w:rFonts w:ascii="Times New Roman" w:hAnsi="Times New Roman" w:cs="Times New Roman"/>
          <w:sz w:val="28"/>
          <w:szCs w:val="28"/>
          <w:shd w:val="clear" w:color="auto" w:fill="FFFFFF"/>
        </w:rPr>
        <w:t xml:space="preserve">обязать работодателя </w:t>
      </w:r>
      <w:r w:rsidRPr="001C51FC">
        <w:rPr>
          <w:rFonts w:ascii="Times New Roman" w:hAnsi="Times New Roman" w:cs="Times New Roman"/>
          <w:sz w:val="28"/>
          <w:szCs w:val="28"/>
          <w:shd w:val="clear" w:color="auto" w:fill="FFFFFF"/>
        </w:rPr>
        <w:t>проявить</w:t>
      </w:r>
      <w:r w:rsidR="003A1E61">
        <w:rPr>
          <w:rFonts w:ascii="Times New Roman" w:hAnsi="Times New Roman" w:cs="Times New Roman"/>
          <w:sz w:val="28"/>
          <w:szCs w:val="28"/>
          <w:shd w:val="clear" w:color="auto" w:fill="FFFFFF"/>
        </w:rPr>
        <w:t xml:space="preserve"> должную осмотрительность в </w:t>
      </w:r>
      <w:r w:rsidRPr="001C51FC">
        <w:rPr>
          <w:rFonts w:ascii="Times New Roman" w:hAnsi="Times New Roman" w:cs="Times New Roman"/>
          <w:sz w:val="28"/>
          <w:szCs w:val="28"/>
          <w:shd w:val="clear" w:color="auto" w:fill="FFFFFF"/>
        </w:rPr>
        <w:t>работе, д</w:t>
      </w:r>
      <w:r w:rsidR="002963C6" w:rsidRPr="001C51FC">
        <w:rPr>
          <w:rFonts w:ascii="Times New Roman" w:hAnsi="Times New Roman" w:cs="Times New Roman"/>
          <w:sz w:val="28"/>
          <w:szCs w:val="28"/>
          <w:shd w:val="clear" w:color="auto" w:fill="FFFFFF"/>
        </w:rPr>
        <w:t>емонстрир</w:t>
      </w:r>
      <w:r w:rsidRPr="001C51FC">
        <w:rPr>
          <w:rFonts w:ascii="Times New Roman" w:hAnsi="Times New Roman" w:cs="Times New Roman"/>
          <w:sz w:val="28"/>
          <w:szCs w:val="28"/>
          <w:shd w:val="clear" w:color="auto" w:fill="FFFFFF"/>
        </w:rPr>
        <w:t>уя с</w:t>
      </w:r>
      <w:r w:rsidR="002963C6" w:rsidRPr="001C51FC">
        <w:rPr>
          <w:rFonts w:ascii="Times New Roman" w:hAnsi="Times New Roman" w:cs="Times New Roman"/>
          <w:sz w:val="28"/>
          <w:szCs w:val="28"/>
          <w:shd w:val="clear" w:color="auto" w:fill="FFFFFF"/>
        </w:rPr>
        <w:t>облюд</w:t>
      </w:r>
      <w:r w:rsidRPr="001C51FC">
        <w:rPr>
          <w:rFonts w:ascii="Times New Roman" w:hAnsi="Times New Roman" w:cs="Times New Roman"/>
          <w:sz w:val="28"/>
          <w:szCs w:val="28"/>
          <w:shd w:val="clear" w:color="auto" w:fill="FFFFFF"/>
        </w:rPr>
        <w:t>ение</w:t>
      </w:r>
      <w:r w:rsidR="002963C6" w:rsidRPr="001C51FC">
        <w:rPr>
          <w:rFonts w:ascii="Times New Roman" w:hAnsi="Times New Roman" w:cs="Times New Roman"/>
          <w:sz w:val="28"/>
          <w:szCs w:val="28"/>
          <w:shd w:val="clear" w:color="auto" w:fill="FFFFFF"/>
        </w:rPr>
        <w:t xml:space="preserve"> положени</w:t>
      </w:r>
      <w:r w:rsidRPr="001C51FC">
        <w:rPr>
          <w:rFonts w:ascii="Times New Roman" w:hAnsi="Times New Roman" w:cs="Times New Roman"/>
          <w:sz w:val="28"/>
          <w:szCs w:val="28"/>
          <w:shd w:val="clear" w:color="auto" w:fill="FFFFFF"/>
        </w:rPr>
        <w:t>й</w:t>
      </w:r>
      <w:r w:rsidR="002963C6" w:rsidRPr="001C51FC">
        <w:rPr>
          <w:rFonts w:ascii="Times New Roman" w:hAnsi="Times New Roman" w:cs="Times New Roman"/>
          <w:sz w:val="28"/>
          <w:szCs w:val="28"/>
          <w:shd w:val="clear" w:color="auto" w:fill="FFFFFF"/>
        </w:rPr>
        <w:t xml:space="preserve"> о защите данных. </w:t>
      </w:r>
      <w:r w:rsidRPr="001C51FC">
        <w:rPr>
          <w:rFonts w:ascii="Times New Roman" w:hAnsi="Times New Roman" w:cs="Times New Roman"/>
          <w:sz w:val="28"/>
          <w:szCs w:val="28"/>
          <w:shd w:val="clear" w:color="auto" w:fill="FFFFFF"/>
        </w:rPr>
        <w:t>Контроль за этим должны осуществлять</w:t>
      </w:r>
      <w:r w:rsidR="002963C6" w:rsidRPr="001C51FC">
        <w:rPr>
          <w:rFonts w:ascii="Times New Roman" w:hAnsi="Times New Roman" w:cs="Times New Roman"/>
          <w:sz w:val="28"/>
          <w:szCs w:val="28"/>
          <w:shd w:val="clear" w:color="auto" w:fill="FFFFFF"/>
        </w:rPr>
        <w:t xml:space="preserve"> национальны</w:t>
      </w:r>
      <w:r w:rsidRPr="001C51FC">
        <w:rPr>
          <w:rFonts w:ascii="Times New Roman" w:hAnsi="Times New Roman" w:cs="Times New Roman"/>
          <w:sz w:val="28"/>
          <w:szCs w:val="28"/>
          <w:shd w:val="clear" w:color="auto" w:fill="FFFFFF"/>
        </w:rPr>
        <w:t>е</w:t>
      </w:r>
      <w:r w:rsidR="002963C6" w:rsidRPr="001C51FC">
        <w:rPr>
          <w:rFonts w:ascii="Times New Roman" w:hAnsi="Times New Roman" w:cs="Times New Roman"/>
          <w:sz w:val="28"/>
          <w:szCs w:val="28"/>
          <w:shd w:val="clear" w:color="auto" w:fill="FFFFFF"/>
        </w:rPr>
        <w:t xml:space="preserve"> регулятор</w:t>
      </w:r>
      <w:r w:rsidRPr="001C51FC">
        <w:rPr>
          <w:rFonts w:ascii="Times New Roman" w:hAnsi="Times New Roman" w:cs="Times New Roman"/>
          <w:sz w:val="28"/>
          <w:szCs w:val="28"/>
          <w:shd w:val="clear" w:color="auto" w:fill="FFFFFF"/>
        </w:rPr>
        <w:t xml:space="preserve">ы и </w:t>
      </w:r>
      <w:r w:rsidR="002963C6" w:rsidRPr="001C51FC">
        <w:rPr>
          <w:rFonts w:ascii="Times New Roman" w:hAnsi="Times New Roman" w:cs="Times New Roman"/>
          <w:sz w:val="28"/>
          <w:szCs w:val="28"/>
          <w:shd w:val="clear" w:color="auto" w:fill="FFFFFF"/>
        </w:rPr>
        <w:t>суд</w:t>
      </w:r>
      <w:r w:rsidRPr="001C51FC">
        <w:rPr>
          <w:rFonts w:ascii="Times New Roman" w:hAnsi="Times New Roman" w:cs="Times New Roman"/>
          <w:sz w:val="28"/>
          <w:szCs w:val="28"/>
          <w:shd w:val="clear" w:color="auto" w:fill="FFFFFF"/>
        </w:rPr>
        <w:t xml:space="preserve">ы. </w:t>
      </w:r>
      <w:r w:rsidR="008D42B9" w:rsidRPr="001C51FC">
        <w:rPr>
          <w:rFonts w:ascii="Times New Roman" w:hAnsi="Times New Roman" w:cs="Times New Roman"/>
          <w:sz w:val="28"/>
          <w:szCs w:val="28"/>
          <w:shd w:val="clear" w:color="auto" w:fill="FFFFFF"/>
        </w:rPr>
        <w:t xml:space="preserve">Работодатели обязаны сохранять историю работы с данными, </w:t>
      </w:r>
      <w:r w:rsidR="002963C6" w:rsidRPr="001C51FC">
        <w:rPr>
          <w:rFonts w:ascii="Times New Roman" w:hAnsi="Times New Roman" w:cs="Times New Roman"/>
          <w:sz w:val="28"/>
          <w:szCs w:val="28"/>
          <w:shd w:val="clear" w:color="auto" w:fill="FFFFFF"/>
        </w:rPr>
        <w:t>обучать персонал, который обрабатывает данные</w:t>
      </w:r>
      <w:r w:rsidR="003A1E61">
        <w:rPr>
          <w:rFonts w:ascii="Times New Roman" w:hAnsi="Times New Roman" w:cs="Times New Roman"/>
          <w:sz w:val="28"/>
          <w:szCs w:val="28"/>
          <w:shd w:val="clear" w:color="auto" w:fill="FFFFFF"/>
        </w:rPr>
        <w:t>,</w:t>
      </w:r>
      <w:r w:rsidR="008D42B9" w:rsidRPr="001C51FC">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shd w:val="clear" w:color="auto" w:fill="FFFFFF"/>
        </w:rPr>
        <w:t xml:space="preserve">по вопросам защиты данных и </w:t>
      </w:r>
      <w:r w:rsidR="008D42B9" w:rsidRPr="001C51FC">
        <w:rPr>
          <w:rFonts w:ascii="Times New Roman" w:hAnsi="Times New Roman" w:cs="Times New Roman"/>
          <w:sz w:val="28"/>
          <w:szCs w:val="28"/>
          <w:shd w:val="clear" w:color="auto" w:fill="FFFFFF"/>
        </w:rPr>
        <w:t xml:space="preserve">имеющимся </w:t>
      </w:r>
      <w:r w:rsidR="002963C6" w:rsidRPr="001C51FC">
        <w:rPr>
          <w:rFonts w:ascii="Times New Roman" w:hAnsi="Times New Roman" w:cs="Times New Roman"/>
          <w:sz w:val="28"/>
          <w:szCs w:val="28"/>
          <w:shd w:val="clear" w:color="auto" w:fill="FFFFFF"/>
        </w:rPr>
        <w:t>риск</w:t>
      </w:r>
      <w:r w:rsidR="008D42B9" w:rsidRPr="001C51FC">
        <w:rPr>
          <w:rFonts w:ascii="Times New Roman" w:hAnsi="Times New Roman" w:cs="Times New Roman"/>
          <w:sz w:val="28"/>
          <w:szCs w:val="28"/>
          <w:shd w:val="clear" w:color="auto" w:fill="FFFFFF"/>
        </w:rPr>
        <w:t>ам</w:t>
      </w:r>
      <w:r w:rsidR="002963C6" w:rsidRPr="001C51FC">
        <w:rPr>
          <w:rFonts w:ascii="Times New Roman" w:hAnsi="Times New Roman" w:cs="Times New Roman"/>
          <w:sz w:val="28"/>
          <w:szCs w:val="28"/>
          <w:shd w:val="clear" w:color="auto" w:fill="FFFFFF"/>
        </w:rPr>
        <w:t xml:space="preserve">. </w:t>
      </w:r>
    </w:p>
    <w:p w:rsidR="00C30DA4" w:rsidRPr="001C51FC" w:rsidRDefault="003A1E61" w:rsidP="0009094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Происходит внедрение </w:t>
      </w:r>
      <w:r w:rsidR="008D42B9" w:rsidRPr="001C51FC">
        <w:rPr>
          <w:rFonts w:ascii="Times New Roman" w:hAnsi="Times New Roman" w:cs="Times New Roman"/>
          <w:sz w:val="28"/>
          <w:szCs w:val="28"/>
          <w:shd w:val="clear" w:color="auto" w:fill="FFFFFF"/>
        </w:rPr>
        <w:t>риск-ориентированного подхода: р</w:t>
      </w:r>
      <w:r w:rsidR="002963C6" w:rsidRPr="001C51FC">
        <w:rPr>
          <w:rFonts w:ascii="Times New Roman" w:hAnsi="Times New Roman" w:cs="Times New Roman"/>
          <w:sz w:val="28"/>
          <w:szCs w:val="28"/>
          <w:shd w:val="clear" w:color="auto" w:fill="FFFFFF"/>
        </w:rPr>
        <w:t>аботодателям предл</w:t>
      </w:r>
      <w:r w:rsidR="00C30DA4" w:rsidRPr="001C51FC">
        <w:rPr>
          <w:rFonts w:ascii="Times New Roman" w:hAnsi="Times New Roman" w:cs="Times New Roman"/>
          <w:sz w:val="28"/>
          <w:szCs w:val="28"/>
          <w:shd w:val="clear" w:color="auto" w:fill="FFFFFF"/>
        </w:rPr>
        <w:t>агается самим определить</w:t>
      </w:r>
      <w:r w:rsidR="002963C6" w:rsidRPr="001C51FC">
        <w:rPr>
          <w:rFonts w:ascii="Times New Roman" w:hAnsi="Times New Roman" w:cs="Times New Roman"/>
          <w:sz w:val="28"/>
          <w:szCs w:val="28"/>
          <w:shd w:val="clear" w:color="auto" w:fill="FFFFFF"/>
        </w:rPr>
        <w:t xml:space="preserve"> точный уровень риска в отношении защиты конфиденциальности</w:t>
      </w:r>
      <w:r w:rsidR="00C30DA4" w:rsidRPr="001C51FC">
        <w:rPr>
          <w:rFonts w:ascii="Times New Roman" w:hAnsi="Times New Roman" w:cs="Times New Roman"/>
          <w:sz w:val="28"/>
          <w:szCs w:val="28"/>
          <w:shd w:val="clear" w:color="auto" w:fill="FFFFFF"/>
        </w:rPr>
        <w:t xml:space="preserve"> в каждом случае</w:t>
      </w:r>
      <w:r w:rsidR="002963C6" w:rsidRPr="001C51FC">
        <w:rPr>
          <w:rFonts w:ascii="Times New Roman" w:hAnsi="Times New Roman" w:cs="Times New Roman"/>
          <w:sz w:val="28"/>
          <w:szCs w:val="28"/>
          <w:shd w:val="clear" w:color="auto" w:fill="FFFFFF"/>
        </w:rPr>
        <w:t>. Чем вы</w:t>
      </w:r>
      <w:r w:rsidR="00C30DA4" w:rsidRPr="001C51FC">
        <w:rPr>
          <w:rFonts w:ascii="Times New Roman" w:hAnsi="Times New Roman" w:cs="Times New Roman"/>
          <w:sz w:val="28"/>
          <w:szCs w:val="28"/>
          <w:shd w:val="clear" w:color="auto" w:fill="FFFFFF"/>
        </w:rPr>
        <w:t>ше</w:t>
      </w:r>
      <w:r w:rsidR="002963C6" w:rsidRPr="001C51FC">
        <w:rPr>
          <w:rFonts w:ascii="Times New Roman" w:hAnsi="Times New Roman" w:cs="Times New Roman"/>
          <w:sz w:val="28"/>
          <w:szCs w:val="28"/>
          <w:shd w:val="clear" w:color="auto" w:fill="FFFFFF"/>
        </w:rPr>
        <w:t xml:space="preserve"> риск, тем важнее должны быть защитные меры</w:t>
      </w:r>
      <w:r>
        <w:rPr>
          <w:rFonts w:ascii="Times New Roman" w:hAnsi="Times New Roman" w:cs="Times New Roman"/>
          <w:sz w:val="28"/>
          <w:szCs w:val="28"/>
          <w:shd w:val="clear" w:color="auto" w:fill="FFFFFF"/>
        </w:rPr>
        <w:t>, и в</w:t>
      </w:r>
      <w:r w:rsidR="00C30DA4" w:rsidRPr="001C51FC">
        <w:rPr>
          <w:rFonts w:ascii="Times New Roman" w:hAnsi="Times New Roman" w:cs="Times New Roman"/>
          <w:sz w:val="28"/>
          <w:szCs w:val="28"/>
          <w:shd w:val="clear" w:color="auto" w:fill="FFFFFF"/>
        </w:rPr>
        <w:t xml:space="preserve">се это должно быть </w:t>
      </w:r>
      <w:r w:rsidR="002963C6" w:rsidRPr="001C51FC">
        <w:rPr>
          <w:rFonts w:ascii="Times New Roman" w:hAnsi="Times New Roman" w:cs="Times New Roman"/>
          <w:sz w:val="28"/>
          <w:szCs w:val="28"/>
          <w:shd w:val="clear" w:color="auto" w:fill="FFFFFF"/>
        </w:rPr>
        <w:t>задокументирован</w:t>
      </w:r>
      <w:r w:rsidR="00C30DA4" w:rsidRPr="001C51FC">
        <w:rPr>
          <w:rFonts w:ascii="Times New Roman" w:hAnsi="Times New Roman" w:cs="Times New Roman"/>
          <w:sz w:val="28"/>
          <w:szCs w:val="28"/>
          <w:shd w:val="clear" w:color="auto" w:fill="FFFFFF"/>
        </w:rPr>
        <w:t>о</w:t>
      </w:r>
      <w:r w:rsidR="002963C6" w:rsidRPr="001C51FC">
        <w:rPr>
          <w:rFonts w:ascii="Times New Roman" w:hAnsi="Times New Roman" w:cs="Times New Roman"/>
          <w:sz w:val="28"/>
          <w:szCs w:val="28"/>
          <w:shd w:val="clear" w:color="auto" w:fill="FFFFFF"/>
        </w:rPr>
        <w:t xml:space="preserve">. </w:t>
      </w:r>
    </w:p>
    <w:p w:rsidR="00C30DA4" w:rsidRPr="001C51FC" w:rsidRDefault="003A1E61" w:rsidP="0009094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00C30DA4" w:rsidRPr="001C51FC">
        <w:rPr>
          <w:rFonts w:ascii="Times New Roman" w:hAnsi="Times New Roman" w:cs="Times New Roman"/>
          <w:sz w:val="28"/>
          <w:szCs w:val="28"/>
          <w:shd w:val="clear" w:color="auto" w:fill="FFFFFF"/>
        </w:rPr>
        <w:t xml:space="preserve">аботодатель обязан </w:t>
      </w:r>
      <w:r w:rsidR="002963C6" w:rsidRPr="001C51FC">
        <w:rPr>
          <w:rFonts w:ascii="Times New Roman" w:hAnsi="Times New Roman" w:cs="Times New Roman"/>
          <w:sz w:val="28"/>
          <w:szCs w:val="28"/>
          <w:shd w:val="clear" w:color="auto" w:fill="FFFFFF"/>
        </w:rPr>
        <w:t xml:space="preserve">сообщать о нарушениях безопасности. </w:t>
      </w:r>
      <w:r w:rsidR="00C30DA4" w:rsidRPr="001C51FC">
        <w:rPr>
          <w:rFonts w:ascii="Times New Roman" w:hAnsi="Times New Roman" w:cs="Times New Roman"/>
          <w:sz w:val="28"/>
          <w:szCs w:val="28"/>
          <w:shd w:val="clear" w:color="auto" w:fill="FFFFFF"/>
        </w:rPr>
        <w:t>Л</w:t>
      </w:r>
      <w:r w:rsidR="002963C6" w:rsidRPr="001C51FC">
        <w:rPr>
          <w:rFonts w:ascii="Times New Roman" w:hAnsi="Times New Roman" w:cs="Times New Roman"/>
          <w:sz w:val="28"/>
          <w:szCs w:val="28"/>
          <w:shd w:val="clear" w:color="auto" w:fill="FFFFFF"/>
        </w:rPr>
        <w:t xml:space="preserve">юбая компания, </w:t>
      </w:r>
      <w:r w:rsidR="00C30DA4" w:rsidRPr="001C51FC">
        <w:rPr>
          <w:rFonts w:ascii="Times New Roman" w:hAnsi="Times New Roman" w:cs="Times New Roman"/>
          <w:sz w:val="28"/>
          <w:szCs w:val="28"/>
          <w:shd w:val="clear" w:color="auto" w:fill="FFFFFF"/>
        </w:rPr>
        <w:t>допустившая утечку данных</w:t>
      </w:r>
      <w:r w:rsidR="002963C6" w:rsidRPr="001C51FC">
        <w:rPr>
          <w:rFonts w:ascii="Times New Roman" w:hAnsi="Times New Roman" w:cs="Times New Roman"/>
          <w:sz w:val="28"/>
          <w:szCs w:val="28"/>
          <w:shd w:val="clear" w:color="auto" w:fill="FFFFFF"/>
        </w:rPr>
        <w:t xml:space="preserve"> или несанкционированн</w:t>
      </w:r>
      <w:r w:rsidR="00C30DA4" w:rsidRPr="001C51FC">
        <w:rPr>
          <w:rFonts w:ascii="Times New Roman" w:hAnsi="Times New Roman" w:cs="Times New Roman"/>
          <w:sz w:val="28"/>
          <w:szCs w:val="28"/>
          <w:shd w:val="clear" w:color="auto" w:fill="FFFFFF"/>
        </w:rPr>
        <w:t>ую их передачу</w:t>
      </w:r>
      <w:r w:rsidR="002963C6" w:rsidRPr="001C51FC">
        <w:rPr>
          <w:rFonts w:ascii="Times New Roman" w:hAnsi="Times New Roman" w:cs="Times New Roman"/>
          <w:sz w:val="28"/>
          <w:szCs w:val="28"/>
          <w:shd w:val="clear" w:color="auto" w:fill="FFFFFF"/>
        </w:rPr>
        <w:t xml:space="preserve"> третьей стороне, должна будет </w:t>
      </w:r>
      <w:r w:rsidR="00C30DA4" w:rsidRPr="001C51FC">
        <w:rPr>
          <w:rFonts w:ascii="Times New Roman" w:hAnsi="Times New Roman" w:cs="Times New Roman"/>
          <w:sz w:val="28"/>
          <w:szCs w:val="28"/>
          <w:shd w:val="clear" w:color="auto" w:fill="FFFFFF"/>
        </w:rPr>
        <w:t>сообщить</w:t>
      </w:r>
      <w:r w:rsidR="002963C6" w:rsidRPr="001C51FC">
        <w:rPr>
          <w:rFonts w:ascii="Times New Roman" w:hAnsi="Times New Roman" w:cs="Times New Roman"/>
          <w:sz w:val="28"/>
          <w:szCs w:val="28"/>
          <w:shd w:val="clear" w:color="auto" w:fill="FFFFFF"/>
        </w:rPr>
        <w:t xml:space="preserve"> информацию </w:t>
      </w:r>
      <w:r w:rsidR="00C30DA4" w:rsidRPr="001C51FC">
        <w:rPr>
          <w:rFonts w:ascii="Times New Roman" w:hAnsi="Times New Roman" w:cs="Times New Roman"/>
          <w:sz w:val="28"/>
          <w:szCs w:val="28"/>
          <w:shd w:val="clear" w:color="auto" w:fill="FFFFFF"/>
        </w:rPr>
        <w:t>национальному регулятору, к примеру, во Франции это Commission nationale de l'informatique et des libertés (</w:t>
      </w:r>
      <w:r w:rsidR="002963C6" w:rsidRPr="001C51FC">
        <w:rPr>
          <w:rFonts w:ascii="Times New Roman" w:hAnsi="Times New Roman" w:cs="Times New Roman"/>
          <w:sz w:val="28"/>
          <w:szCs w:val="28"/>
          <w:shd w:val="clear" w:color="auto" w:fill="FFFFFF"/>
        </w:rPr>
        <w:t>CNIL</w:t>
      </w:r>
      <w:r w:rsidR="00C30DA4" w:rsidRPr="001C51FC">
        <w:rPr>
          <w:rFonts w:ascii="Times New Roman" w:hAnsi="Times New Roman" w:cs="Times New Roman"/>
          <w:sz w:val="28"/>
          <w:szCs w:val="28"/>
          <w:shd w:val="clear" w:color="auto" w:fill="FFFFFF"/>
        </w:rPr>
        <w:t>)</w:t>
      </w:r>
      <w:r w:rsidR="002963C6" w:rsidRPr="001C51FC">
        <w:rPr>
          <w:rFonts w:ascii="Times New Roman" w:hAnsi="Times New Roman" w:cs="Times New Roman"/>
          <w:sz w:val="28"/>
          <w:szCs w:val="28"/>
          <w:shd w:val="clear" w:color="auto" w:fill="FFFFFF"/>
        </w:rPr>
        <w:t xml:space="preserve"> и заинтересованным лицам. </w:t>
      </w:r>
    </w:p>
    <w:p w:rsidR="00C30DA4" w:rsidRPr="001C51FC" w:rsidRDefault="003A1E61" w:rsidP="0009094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C30DA4" w:rsidRPr="001C51FC">
        <w:rPr>
          <w:rFonts w:ascii="Times New Roman" w:hAnsi="Times New Roman" w:cs="Times New Roman"/>
          <w:sz w:val="28"/>
          <w:szCs w:val="28"/>
          <w:shd w:val="clear" w:color="auto" w:fill="FFFFFF"/>
        </w:rPr>
        <w:t xml:space="preserve">анный </w:t>
      </w:r>
      <w:r>
        <w:rPr>
          <w:rFonts w:ascii="Times New Roman" w:hAnsi="Times New Roman" w:cs="Times New Roman"/>
          <w:sz w:val="28"/>
          <w:szCs w:val="28"/>
          <w:shd w:val="clear" w:color="auto" w:fill="FFFFFF"/>
        </w:rPr>
        <w:t>Р</w:t>
      </w:r>
      <w:r w:rsidR="00C30DA4" w:rsidRPr="001C51FC">
        <w:rPr>
          <w:rFonts w:ascii="Times New Roman" w:hAnsi="Times New Roman" w:cs="Times New Roman"/>
          <w:sz w:val="28"/>
          <w:szCs w:val="28"/>
          <w:shd w:val="clear" w:color="auto" w:fill="FFFFFF"/>
        </w:rPr>
        <w:t>егламент, в первую очередь, действует в интересах работников. Но также, благодаря Регламенту</w:t>
      </w:r>
      <w:r>
        <w:rPr>
          <w:rFonts w:ascii="Times New Roman" w:hAnsi="Times New Roman" w:cs="Times New Roman"/>
          <w:sz w:val="28"/>
          <w:szCs w:val="28"/>
          <w:shd w:val="clear" w:color="auto" w:fill="FFFFFF"/>
        </w:rPr>
        <w:t>,</w:t>
      </w:r>
      <w:r w:rsidR="00C30DA4" w:rsidRPr="001C51FC">
        <w:rPr>
          <w:rFonts w:ascii="Times New Roman" w:hAnsi="Times New Roman" w:cs="Times New Roman"/>
          <w:sz w:val="28"/>
          <w:szCs w:val="28"/>
          <w:shd w:val="clear" w:color="auto" w:fill="FFFFFF"/>
        </w:rPr>
        <w:t xml:space="preserve"> теперь </w:t>
      </w:r>
      <w:r w:rsidR="002963C6" w:rsidRPr="001C51FC">
        <w:rPr>
          <w:rFonts w:ascii="Times New Roman" w:hAnsi="Times New Roman" w:cs="Times New Roman"/>
          <w:sz w:val="28"/>
          <w:szCs w:val="28"/>
          <w:shd w:val="clear" w:color="auto" w:fill="FFFFFF"/>
        </w:rPr>
        <w:t xml:space="preserve">европейское регулирование </w:t>
      </w:r>
      <w:r w:rsidR="00C30DA4" w:rsidRPr="001C51FC">
        <w:rPr>
          <w:rFonts w:ascii="Times New Roman" w:hAnsi="Times New Roman" w:cs="Times New Roman"/>
          <w:sz w:val="28"/>
          <w:szCs w:val="28"/>
          <w:shd w:val="clear" w:color="auto" w:fill="FFFFFF"/>
        </w:rPr>
        <w:t xml:space="preserve">в области защиты данных </w:t>
      </w:r>
      <w:r>
        <w:rPr>
          <w:rFonts w:ascii="Times New Roman" w:hAnsi="Times New Roman" w:cs="Times New Roman"/>
          <w:sz w:val="28"/>
          <w:szCs w:val="28"/>
          <w:shd w:val="clear" w:color="auto" w:fill="FFFFFF"/>
        </w:rPr>
        <w:t>унифицировано. Д</w:t>
      </w:r>
      <w:r w:rsidR="002963C6" w:rsidRPr="001C51FC">
        <w:rPr>
          <w:rFonts w:ascii="Times New Roman" w:hAnsi="Times New Roman" w:cs="Times New Roman"/>
          <w:sz w:val="28"/>
          <w:szCs w:val="28"/>
          <w:shd w:val="clear" w:color="auto" w:fill="FFFFFF"/>
        </w:rPr>
        <w:t xml:space="preserve">о </w:t>
      </w:r>
      <w:r w:rsidR="00C30DA4" w:rsidRPr="001C51FC">
        <w:rPr>
          <w:rFonts w:ascii="Times New Roman" w:hAnsi="Times New Roman" w:cs="Times New Roman"/>
          <w:sz w:val="28"/>
          <w:szCs w:val="28"/>
          <w:shd w:val="clear" w:color="auto" w:fill="FFFFFF"/>
        </w:rPr>
        <w:t>этого</w:t>
      </w:r>
      <w:r w:rsidR="002963C6" w:rsidRPr="001C51FC">
        <w:rPr>
          <w:rFonts w:ascii="Times New Roman" w:hAnsi="Times New Roman" w:cs="Times New Roman"/>
          <w:sz w:val="28"/>
          <w:szCs w:val="28"/>
          <w:shd w:val="clear" w:color="auto" w:fill="FFFFFF"/>
        </w:rPr>
        <w:t xml:space="preserve"> оно было разнообразн</w:t>
      </w:r>
      <w:r w:rsidR="00C30DA4" w:rsidRPr="001C51FC">
        <w:rPr>
          <w:rFonts w:ascii="Times New Roman" w:hAnsi="Times New Roman" w:cs="Times New Roman"/>
          <w:sz w:val="28"/>
          <w:szCs w:val="28"/>
          <w:shd w:val="clear" w:color="auto" w:fill="FFFFFF"/>
        </w:rPr>
        <w:t>ым, что создавало ряд проблем для работодателей</w:t>
      </w:r>
      <w:r w:rsidR="002963C6" w:rsidRPr="001C51FC">
        <w:rPr>
          <w:rFonts w:ascii="Times New Roman" w:hAnsi="Times New Roman" w:cs="Times New Roman"/>
          <w:sz w:val="28"/>
          <w:szCs w:val="28"/>
          <w:shd w:val="clear" w:color="auto" w:fill="FFFFFF"/>
        </w:rPr>
        <w:t xml:space="preserve">, </w:t>
      </w:r>
      <w:r w:rsidR="00C30DA4" w:rsidRPr="001C51FC">
        <w:rPr>
          <w:rFonts w:ascii="Times New Roman" w:hAnsi="Times New Roman" w:cs="Times New Roman"/>
          <w:sz w:val="28"/>
          <w:szCs w:val="28"/>
          <w:shd w:val="clear" w:color="auto" w:fill="FFFFFF"/>
        </w:rPr>
        <w:t>функционирующих</w:t>
      </w:r>
      <w:r w:rsidR="002963C6" w:rsidRPr="001C51FC">
        <w:rPr>
          <w:rFonts w:ascii="Times New Roman" w:hAnsi="Times New Roman" w:cs="Times New Roman"/>
          <w:sz w:val="28"/>
          <w:szCs w:val="28"/>
          <w:shd w:val="clear" w:color="auto" w:fill="FFFFFF"/>
        </w:rPr>
        <w:t xml:space="preserve"> на общеевропейском уровне. </w:t>
      </w:r>
    </w:p>
    <w:p w:rsidR="002963C6" w:rsidRPr="001C51FC" w:rsidRDefault="002963C6" w:rsidP="002B085C">
      <w:pPr>
        <w:spacing w:after="0" w:line="240" w:lineRule="auto"/>
        <w:ind w:firstLine="709"/>
        <w:jc w:val="both"/>
        <w:rPr>
          <w:rFonts w:ascii="Times New Roman" w:hAnsi="Times New Roman" w:cs="Times New Roman"/>
          <w:sz w:val="28"/>
          <w:szCs w:val="28"/>
        </w:rPr>
      </w:pPr>
    </w:p>
    <w:p w:rsidR="000E2C42" w:rsidRDefault="000E2C42" w:rsidP="002B085C">
      <w:pPr>
        <w:spacing w:after="0" w:line="240" w:lineRule="auto"/>
        <w:jc w:val="center"/>
        <w:rPr>
          <w:rFonts w:ascii="Times New Roman" w:hAnsi="Times New Roman" w:cs="Times New Roman"/>
          <w:b/>
          <w:sz w:val="28"/>
          <w:szCs w:val="28"/>
        </w:rPr>
      </w:pPr>
    </w:p>
    <w:p w:rsidR="002963C6" w:rsidRPr="001C51FC" w:rsidRDefault="002963C6" w:rsidP="002B085C">
      <w:pPr>
        <w:spacing w:after="0" w:line="240" w:lineRule="auto"/>
        <w:jc w:val="center"/>
        <w:rPr>
          <w:rFonts w:ascii="Times New Roman" w:hAnsi="Times New Roman" w:cs="Times New Roman"/>
          <w:sz w:val="28"/>
          <w:szCs w:val="28"/>
        </w:rPr>
      </w:pPr>
      <w:r w:rsidRPr="001C51FC">
        <w:rPr>
          <w:rFonts w:ascii="Times New Roman" w:hAnsi="Times New Roman" w:cs="Times New Roman"/>
          <w:b/>
          <w:sz w:val="28"/>
          <w:szCs w:val="28"/>
        </w:rPr>
        <w:t>6.</w:t>
      </w:r>
      <w:r w:rsidRPr="001C51FC">
        <w:rPr>
          <w:rFonts w:ascii="Times New Roman" w:hAnsi="Times New Roman" w:cs="Times New Roman"/>
          <w:sz w:val="28"/>
          <w:szCs w:val="28"/>
        </w:rPr>
        <w:t xml:space="preserve"> </w:t>
      </w:r>
      <w:r w:rsidRPr="001C51FC">
        <w:rPr>
          <w:rFonts w:ascii="Times New Roman" w:hAnsi="Times New Roman" w:cs="Times New Roman"/>
          <w:b/>
          <w:sz w:val="28"/>
          <w:szCs w:val="28"/>
        </w:rPr>
        <w:t>Охрана труда в нормах европейского права</w:t>
      </w:r>
    </w:p>
    <w:p w:rsidR="002963C6" w:rsidRPr="001C51FC" w:rsidRDefault="002963C6" w:rsidP="002B085C">
      <w:pPr>
        <w:spacing w:after="0" w:line="240" w:lineRule="auto"/>
        <w:ind w:firstLine="709"/>
        <w:jc w:val="both"/>
        <w:rPr>
          <w:rFonts w:ascii="Times New Roman" w:hAnsi="Times New Roman" w:cs="Times New Roman"/>
          <w:sz w:val="28"/>
          <w:szCs w:val="28"/>
        </w:rPr>
      </w:pPr>
    </w:p>
    <w:p w:rsidR="002963C6" w:rsidRPr="001C51FC" w:rsidRDefault="002963C6"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1. Европейское законодательство по охране труда</w:t>
      </w:r>
    </w:p>
    <w:p w:rsidR="002963C6" w:rsidRPr="001C51FC" w:rsidRDefault="002963C6" w:rsidP="002B085C">
      <w:pPr>
        <w:spacing w:after="0" w:line="240" w:lineRule="auto"/>
        <w:ind w:firstLine="709"/>
        <w:jc w:val="both"/>
        <w:rPr>
          <w:rFonts w:ascii="Times New Roman" w:hAnsi="Times New Roman" w:cs="Times New Roman"/>
          <w:sz w:val="28"/>
          <w:szCs w:val="28"/>
        </w:rPr>
      </w:pPr>
    </w:p>
    <w:p w:rsidR="003D592E" w:rsidRDefault="003D592E" w:rsidP="002B08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охраной труда понимается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и иные мероприятия. Работодатели обязаны создавать условия труда, сохраняющие здоровье </w:t>
      </w:r>
      <w:r w:rsidR="00DF3E50">
        <w:rPr>
          <w:rFonts w:ascii="Times New Roman" w:hAnsi="Times New Roman" w:cs="Times New Roman"/>
          <w:sz w:val="28"/>
          <w:szCs w:val="28"/>
        </w:rPr>
        <w:t>трудящихся</w:t>
      </w:r>
      <w:r>
        <w:rPr>
          <w:rFonts w:ascii="Times New Roman" w:hAnsi="Times New Roman" w:cs="Times New Roman"/>
          <w:sz w:val="28"/>
          <w:szCs w:val="28"/>
        </w:rPr>
        <w:t>.</w:t>
      </w:r>
    </w:p>
    <w:p w:rsidR="003D592E" w:rsidRDefault="003D592E" w:rsidP="002B08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обеспечения безопасности труда и охраны здоровья работников в процессе трудовой деятельности со временем приобретают все большую остроту, так как развивающиеся технологии усложняют </w:t>
      </w:r>
      <w:r w:rsidR="00DF3E50">
        <w:rPr>
          <w:rFonts w:ascii="Times New Roman" w:hAnsi="Times New Roman" w:cs="Times New Roman"/>
          <w:sz w:val="28"/>
          <w:szCs w:val="28"/>
        </w:rPr>
        <w:t>задачи для работников, увеличивая риски инвалидизации.</w:t>
      </w:r>
    </w:p>
    <w:p w:rsidR="00DF3E50" w:rsidRDefault="00A10250" w:rsidP="002B085C">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Общеевропейское законодательство в области сохранения здоровья работников и безопасности труда интенсивно развивается с момента принятия </w:t>
      </w:r>
      <w:r w:rsidR="00DF3E50">
        <w:rPr>
          <w:rFonts w:ascii="Times New Roman" w:hAnsi="Times New Roman" w:cs="Times New Roman"/>
          <w:sz w:val="28"/>
          <w:szCs w:val="28"/>
          <w:shd w:val="clear" w:color="auto" w:fill="FFFFFF"/>
        </w:rPr>
        <w:t xml:space="preserve">уже упомянутого ранее </w:t>
      </w:r>
      <w:r w:rsidR="00DF3E50" w:rsidRPr="004052FD">
        <w:rPr>
          <w:rFonts w:ascii="Times New Roman" w:hAnsi="Times New Roman" w:cs="Times New Roman"/>
          <w:sz w:val="28"/>
          <w:szCs w:val="28"/>
          <w:shd w:val="clear" w:color="auto" w:fill="FFFFFF"/>
        </w:rPr>
        <w:t>Един</w:t>
      </w:r>
      <w:r w:rsidR="00DF3E50">
        <w:rPr>
          <w:rFonts w:ascii="Times New Roman" w:hAnsi="Times New Roman" w:cs="Times New Roman"/>
          <w:sz w:val="28"/>
          <w:szCs w:val="28"/>
          <w:shd w:val="clear" w:color="auto" w:fill="FFFFFF"/>
        </w:rPr>
        <w:t>ого европейского</w:t>
      </w:r>
      <w:r w:rsidR="00DF3E50" w:rsidRPr="004052FD">
        <w:rPr>
          <w:rFonts w:ascii="Times New Roman" w:hAnsi="Times New Roman" w:cs="Times New Roman"/>
          <w:sz w:val="28"/>
          <w:szCs w:val="28"/>
          <w:shd w:val="clear" w:color="auto" w:fill="FFFFFF"/>
        </w:rPr>
        <w:t xml:space="preserve"> акт</w:t>
      </w:r>
      <w:r w:rsidR="00DF3E50">
        <w:rPr>
          <w:rFonts w:ascii="Times New Roman" w:hAnsi="Times New Roman" w:cs="Times New Roman"/>
          <w:sz w:val="28"/>
          <w:szCs w:val="28"/>
          <w:shd w:val="clear" w:color="auto" w:fill="FFFFFF"/>
        </w:rPr>
        <w:t xml:space="preserve">а </w:t>
      </w:r>
      <w:r w:rsidR="00DF3E50" w:rsidRPr="001C51FC">
        <w:rPr>
          <w:rFonts w:ascii="Times New Roman" w:hAnsi="Times New Roman" w:cs="Times New Roman"/>
          <w:sz w:val="28"/>
          <w:szCs w:val="28"/>
          <w:shd w:val="clear" w:color="auto" w:fill="FFFFFF"/>
        </w:rPr>
        <w:t>1986 г</w:t>
      </w:r>
      <w:r w:rsidR="00DF3E50">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В этом </w:t>
      </w:r>
      <w:r w:rsidR="00DF3E50">
        <w:rPr>
          <w:rFonts w:ascii="Times New Roman" w:hAnsi="Times New Roman" w:cs="Times New Roman"/>
          <w:sz w:val="28"/>
          <w:szCs w:val="28"/>
          <w:shd w:val="clear" w:color="auto" w:fill="FFFFFF"/>
        </w:rPr>
        <w:t xml:space="preserve">акте </w:t>
      </w:r>
      <w:r w:rsidRPr="001C51FC">
        <w:rPr>
          <w:rFonts w:ascii="Times New Roman" w:hAnsi="Times New Roman" w:cs="Times New Roman"/>
          <w:sz w:val="28"/>
          <w:szCs w:val="28"/>
          <w:shd w:val="clear" w:color="auto" w:fill="FFFFFF"/>
        </w:rPr>
        <w:t xml:space="preserve">указано, что Совет министров может принимать директивы, необходимые стандарты в области европейского трудового права, предусматривая минимально необходимые требования. Их цель – улучшать условия труда на рабочих местах, повышать уровень защиты здоровья и безопасности работников. </w:t>
      </w:r>
    </w:p>
    <w:p w:rsidR="00A10250" w:rsidRPr="001C51FC" w:rsidRDefault="00DF3E50" w:rsidP="002B08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Об этом же свидетельствуют и п</w:t>
      </w:r>
      <w:r w:rsidR="00A10250" w:rsidRPr="001C51FC">
        <w:rPr>
          <w:rFonts w:ascii="Times New Roman" w:hAnsi="Times New Roman" w:cs="Times New Roman"/>
          <w:sz w:val="28"/>
          <w:szCs w:val="28"/>
          <w:shd w:val="clear" w:color="auto" w:fill="FFFFFF"/>
        </w:rPr>
        <w:t xml:space="preserve">оложения Лиссабонского договора. Ответственность за установление правил в отношении сохранения здоровья и безопасности работников несут государства – члены ЕС, а Европейский союз поддерживает их усилия, дополняя действия государств по улучшению условий труда </w:t>
      </w:r>
      <w:r>
        <w:rPr>
          <w:rFonts w:ascii="Times New Roman" w:hAnsi="Times New Roman" w:cs="Times New Roman"/>
          <w:sz w:val="28"/>
          <w:szCs w:val="28"/>
          <w:shd w:val="clear" w:color="auto" w:fill="FFFFFF"/>
        </w:rPr>
        <w:t>в</w:t>
      </w:r>
      <w:r w:rsidR="00A10250" w:rsidRPr="001C51FC">
        <w:rPr>
          <w:rFonts w:ascii="Times New Roman" w:hAnsi="Times New Roman" w:cs="Times New Roman"/>
          <w:sz w:val="28"/>
          <w:szCs w:val="28"/>
          <w:shd w:val="clear" w:color="auto" w:fill="FFFFFF"/>
        </w:rPr>
        <w:t xml:space="preserve"> цел</w:t>
      </w:r>
      <w:r>
        <w:rPr>
          <w:rFonts w:ascii="Times New Roman" w:hAnsi="Times New Roman" w:cs="Times New Roman"/>
          <w:sz w:val="28"/>
          <w:szCs w:val="28"/>
          <w:shd w:val="clear" w:color="auto" w:fill="FFFFFF"/>
        </w:rPr>
        <w:t>ях</w:t>
      </w:r>
      <w:r w:rsidR="00A10250" w:rsidRPr="001C51FC">
        <w:rPr>
          <w:rFonts w:ascii="Times New Roman" w:hAnsi="Times New Roman" w:cs="Times New Roman"/>
          <w:sz w:val="28"/>
          <w:szCs w:val="28"/>
          <w:shd w:val="clear" w:color="auto" w:fill="FFFFFF"/>
        </w:rPr>
        <w:t xml:space="preserve"> лучшей защиты здоровья и безопасности работников.</w:t>
      </w:r>
    </w:p>
    <w:p w:rsidR="00A10250" w:rsidRPr="001C51FC" w:rsidRDefault="003A541D" w:rsidP="002B085C">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rPr>
        <w:t xml:space="preserve">Охране и безопасности в сфере труда </w:t>
      </w:r>
      <w:r w:rsidR="00DF3E50">
        <w:rPr>
          <w:rFonts w:ascii="Times New Roman" w:hAnsi="Times New Roman" w:cs="Times New Roman"/>
          <w:sz w:val="28"/>
          <w:szCs w:val="28"/>
        </w:rPr>
        <w:t>непосредственно</w:t>
      </w:r>
      <w:r w:rsidRPr="001C51FC">
        <w:rPr>
          <w:rFonts w:ascii="Times New Roman" w:hAnsi="Times New Roman" w:cs="Times New Roman"/>
          <w:sz w:val="28"/>
          <w:szCs w:val="28"/>
        </w:rPr>
        <w:t xml:space="preserve"> посвящена </w:t>
      </w:r>
      <w:r w:rsidR="002963C6" w:rsidRPr="001C51FC">
        <w:rPr>
          <w:rFonts w:ascii="Times New Roman" w:hAnsi="Times New Roman" w:cs="Times New Roman"/>
          <w:sz w:val="28"/>
          <w:szCs w:val="28"/>
        </w:rPr>
        <w:t>Рамочная Директива Совета ЕС 89/391/ЕЕС от 12 июня 1989 г</w:t>
      </w:r>
      <w:r w:rsidR="00DF3E50">
        <w:rPr>
          <w:rFonts w:ascii="Times New Roman" w:hAnsi="Times New Roman" w:cs="Times New Roman"/>
          <w:sz w:val="28"/>
          <w:szCs w:val="28"/>
        </w:rPr>
        <w:t>.</w:t>
      </w:r>
      <w:r w:rsidR="002963C6" w:rsidRPr="001C51FC">
        <w:rPr>
          <w:rFonts w:ascii="Times New Roman" w:hAnsi="Times New Roman" w:cs="Times New Roman"/>
          <w:sz w:val="28"/>
          <w:szCs w:val="28"/>
        </w:rPr>
        <w:t xml:space="preserve">, </w:t>
      </w:r>
      <w:r w:rsidR="00DF3E50">
        <w:rPr>
          <w:rFonts w:ascii="Times New Roman" w:hAnsi="Times New Roman" w:cs="Times New Roman"/>
          <w:sz w:val="28"/>
          <w:szCs w:val="28"/>
        </w:rPr>
        <w:t xml:space="preserve">формулирующая </w:t>
      </w:r>
      <w:r w:rsidR="002963C6" w:rsidRPr="001C51FC">
        <w:rPr>
          <w:rFonts w:ascii="Times New Roman" w:hAnsi="Times New Roman" w:cs="Times New Roman"/>
          <w:sz w:val="28"/>
          <w:szCs w:val="28"/>
        </w:rPr>
        <w:t>минимальные стандарты</w:t>
      </w:r>
      <w:r w:rsidR="00A10250" w:rsidRPr="001C51FC">
        <w:rPr>
          <w:rFonts w:ascii="Times New Roman" w:hAnsi="Times New Roman" w:cs="Times New Roman"/>
          <w:sz w:val="28"/>
          <w:szCs w:val="28"/>
        </w:rPr>
        <w:t xml:space="preserve">. </w:t>
      </w:r>
      <w:r w:rsidR="00A10250" w:rsidRPr="001C51FC">
        <w:rPr>
          <w:rFonts w:ascii="Times New Roman" w:hAnsi="Times New Roman" w:cs="Times New Roman"/>
          <w:sz w:val="28"/>
          <w:szCs w:val="28"/>
          <w:shd w:val="clear" w:color="auto" w:fill="FFFFFF"/>
        </w:rPr>
        <w:t xml:space="preserve">Директива содержит важное разъяснение: </w:t>
      </w:r>
      <w:r w:rsidR="00DF3E50">
        <w:rPr>
          <w:rFonts w:ascii="Times New Roman" w:hAnsi="Times New Roman" w:cs="Times New Roman"/>
          <w:sz w:val="28"/>
          <w:szCs w:val="28"/>
          <w:shd w:val="clear" w:color="auto" w:fill="FFFFFF"/>
        </w:rPr>
        <w:t xml:space="preserve">повышение </w:t>
      </w:r>
      <w:r w:rsidR="00DF3E50">
        <w:rPr>
          <w:rFonts w:ascii="Times New Roman" w:hAnsi="Times New Roman" w:cs="Times New Roman"/>
          <w:sz w:val="28"/>
          <w:szCs w:val="28"/>
          <w:shd w:val="clear" w:color="auto" w:fill="FFFFFF"/>
        </w:rPr>
        <w:lastRenderedPageBreak/>
        <w:t>уровня</w:t>
      </w:r>
      <w:r w:rsidR="00A10250" w:rsidRPr="001C51FC">
        <w:rPr>
          <w:rFonts w:ascii="Times New Roman" w:hAnsi="Times New Roman" w:cs="Times New Roman"/>
          <w:sz w:val="28"/>
          <w:szCs w:val="28"/>
          <w:shd w:val="clear" w:color="auto" w:fill="FFFFFF"/>
        </w:rPr>
        <w:t xml:space="preserve"> безопасности</w:t>
      </w:r>
      <w:r w:rsidR="00DF3E50">
        <w:rPr>
          <w:rFonts w:ascii="Times New Roman" w:hAnsi="Times New Roman" w:cs="Times New Roman"/>
          <w:sz w:val="28"/>
          <w:szCs w:val="28"/>
          <w:shd w:val="clear" w:color="auto" w:fill="FFFFFF"/>
        </w:rPr>
        <w:t xml:space="preserve"> и</w:t>
      </w:r>
      <w:r w:rsidR="00A10250" w:rsidRPr="001C51FC">
        <w:rPr>
          <w:rFonts w:ascii="Times New Roman" w:hAnsi="Times New Roman" w:cs="Times New Roman"/>
          <w:sz w:val="28"/>
          <w:szCs w:val="28"/>
          <w:shd w:val="clear" w:color="auto" w:fill="FFFFFF"/>
        </w:rPr>
        <w:t xml:space="preserve"> гигиены </w:t>
      </w:r>
      <w:r w:rsidR="00DF3E50">
        <w:rPr>
          <w:rFonts w:ascii="Times New Roman" w:hAnsi="Times New Roman" w:cs="Times New Roman"/>
          <w:sz w:val="28"/>
          <w:szCs w:val="28"/>
          <w:shd w:val="clear" w:color="auto" w:fill="FFFFFF"/>
        </w:rPr>
        <w:t xml:space="preserve">на производстве </w:t>
      </w:r>
      <w:r w:rsidR="00A10250" w:rsidRPr="001C51FC">
        <w:rPr>
          <w:rFonts w:ascii="Times New Roman" w:hAnsi="Times New Roman" w:cs="Times New Roman"/>
          <w:sz w:val="28"/>
          <w:szCs w:val="28"/>
          <w:shd w:val="clear" w:color="auto" w:fill="FFFFFF"/>
        </w:rPr>
        <w:t xml:space="preserve">является </w:t>
      </w:r>
      <w:r w:rsidR="00DF3E50">
        <w:rPr>
          <w:rFonts w:ascii="Times New Roman" w:hAnsi="Times New Roman" w:cs="Times New Roman"/>
          <w:sz w:val="28"/>
          <w:szCs w:val="28"/>
          <w:shd w:val="clear" w:color="auto" w:fill="FFFFFF"/>
        </w:rPr>
        <w:t>главной</w:t>
      </w:r>
      <w:r w:rsidR="00A10250" w:rsidRPr="001C51FC">
        <w:rPr>
          <w:rFonts w:ascii="Times New Roman" w:hAnsi="Times New Roman" w:cs="Times New Roman"/>
          <w:sz w:val="28"/>
          <w:szCs w:val="28"/>
          <w:shd w:val="clear" w:color="auto" w:fill="FFFFFF"/>
        </w:rPr>
        <w:t xml:space="preserve"> задачей, которая не может быть подчинена соображениям чисто экономического характера. </w:t>
      </w:r>
      <w:r w:rsidR="00DF3E50">
        <w:rPr>
          <w:rFonts w:ascii="Times New Roman" w:hAnsi="Times New Roman" w:cs="Times New Roman"/>
          <w:sz w:val="28"/>
          <w:szCs w:val="28"/>
          <w:shd w:val="clear" w:color="auto" w:fill="FFFFFF"/>
        </w:rPr>
        <w:t>Таким образом</w:t>
      </w:r>
      <w:r w:rsidR="00A10250" w:rsidRPr="001C51FC">
        <w:rPr>
          <w:rFonts w:ascii="Times New Roman" w:hAnsi="Times New Roman" w:cs="Times New Roman"/>
          <w:sz w:val="28"/>
          <w:szCs w:val="28"/>
          <w:shd w:val="clear" w:color="auto" w:fill="FFFFFF"/>
        </w:rPr>
        <w:t xml:space="preserve">, </w:t>
      </w:r>
      <w:r w:rsidR="00DF3E50">
        <w:rPr>
          <w:rFonts w:ascii="Times New Roman" w:hAnsi="Times New Roman" w:cs="Times New Roman"/>
          <w:sz w:val="28"/>
          <w:szCs w:val="28"/>
          <w:shd w:val="clear" w:color="auto" w:fill="FFFFFF"/>
        </w:rPr>
        <w:t>работодатель не может</w:t>
      </w:r>
      <w:r w:rsidR="00A10250" w:rsidRPr="001C51FC">
        <w:rPr>
          <w:rFonts w:ascii="Times New Roman" w:hAnsi="Times New Roman" w:cs="Times New Roman"/>
          <w:sz w:val="28"/>
          <w:szCs w:val="28"/>
          <w:shd w:val="clear" w:color="auto" w:fill="FFFFFF"/>
        </w:rPr>
        <w:t xml:space="preserve"> отказаться от выполнения правил охраны труда, потому что это будет стоить </w:t>
      </w:r>
      <w:r w:rsidR="00602B0F">
        <w:rPr>
          <w:rFonts w:ascii="Times New Roman" w:hAnsi="Times New Roman" w:cs="Times New Roman"/>
          <w:sz w:val="28"/>
          <w:szCs w:val="28"/>
          <w:shd w:val="clear" w:color="auto" w:fill="FFFFFF"/>
        </w:rPr>
        <w:t xml:space="preserve">ему </w:t>
      </w:r>
      <w:r w:rsidR="00A10250" w:rsidRPr="001C51FC">
        <w:rPr>
          <w:rFonts w:ascii="Times New Roman" w:hAnsi="Times New Roman" w:cs="Times New Roman"/>
          <w:sz w:val="28"/>
          <w:szCs w:val="28"/>
          <w:shd w:val="clear" w:color="auto" w:fill="FFFFFF"/>
        </w:rPr>
        <w:t xml:space="preserve">слишком дорого. </w:t>
      </w:r>
    </w:p>
    <w:p w:rsidR="00A10250" w:rsidRPr="001C51FC" w:rsidRDefault="00FD0FA1" w:rsidP="002B085C">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Кроме того, Директива не допускает </w:t>
      </w:r>
      <w:r w:rsidR="00602B0F">
        <w:rPr>
          <w:rFonts w:ascii="Times New Roman" w:hAnsi="Times New Roman" w:cs="Times New Roman"/>
          <w:sz w:val="28"/>
          <w:szCs w:val="28"/>
        </w:rPr>
        <w:t xml:space="preserve">возможности для </w:t>
      </w:r>
      <w:r w:rsidR="002963C6" w:rsidRPr="001C51FC">
        <w:rPr>
          <w:rFonts w:ascii="Times New Roman" w:hAnsi="Times New Roman" w:cs="Times New Roman"/>
          <w:sz w:val="28"/>
          <w:szCs w:val="28"/>
        </w:rPr>
        <w:t xml:space="preserve">государств </w:t>
      </w:r>
      <w:r w:rsidR="003A541D" w:rsidRPr="001C51FC">
        <w:rPr>
          <w:rFonts w:ascii="Times New Roman" w:hAnsi="Times New Roman" w:cs="Times New Roman"/>
          <w:sz w:val="28"/>
          <w:szCs w:val="28"/>
        </w:rPr>
        <w:t>–</w:t>
      </w:r>
      <w:r w:rsidR="002963C6" w:rsidRPr="001C51FC">
        <w:rPr>
          <w:rFonts w:ascii="Times New Roman" w:hAnsi="Times New Roman" w:cs="Times New Roman"/>
          <w:sz w:val="28"/>
          <w:szCs w:val="28"/>
        </w:rPr>
        <w:t xml:space="preserve"> член</w:t>
      </w:r>
      <w:r w:rsidR="00602B0F">
        <w:rPr>
          <w:rFonts w:ascii="Times New Roman" w:hAnsi="Times New Roman" w:cs="Times New Roman"/>
          <w:sz w:val="28"/>
          <w:szCs w:val="28"/>
        </w:rPr>
        <w:t>ов</w:t>
      </w:r>
      <w:r w:rsidR="002963C6" w:rsidRPr="001C51FC">
        <w:rPr>
          <w:rFonts w:ascii="Times New Roman" w:hAnsi="Times New Roman" w:cs="Times New Roman"/>
          <w:sz w:val="28"/>
          <w:szCs w:val="28"/>
        </w:rPr>
        <w:t xml:space="preserve"> ЕС сни</w:t>
      </w:r>
      <w:r w:rsidR="00602B0F">
        <w:rPr>
          <w:rFonts w:ascii="Times New Roman" w:hAnsi="Times New Roman" w:cs="Times New Roman"/>
          <w:sz w:val="28"/>
          <w:szCs w:val="28"/>
        </w:rPr>
        <w:t>жа</w:t>
      </w:r>
      <w:r w:rsidR="002963C6" w:rsidRPr="001C51FC">
        <w:rPr>
          <w:rFonts w:ascii="Times New Roman" w:hAnsi="Times New Roman" w:cs="Times New Roman"/>
          <w:sz w:val="28"/>
          <w:szCs w:val="28"/>
        </w:rPr>
        <w:t xml:space="preserve">ть уровень защиты здоровья работников, если в </w:t>
      </w:r>
      <w:r w:rsidRPr="001C51FC">
        <w:rPr>
          <w:rFonts w:ascii="Times New Roman" w:hAnsi="Times New Roman" w:cs="Times New Roman"/>
          <w:sz w:val="28"/>
          <w:szCs w:val="28"/>
        </w:rPr>
        <w:t>каком-то из них</w:t>
      </w:r>
      <w:r w:rsidR="002963C6" w:rsidRPr="001C51FC">
        <w:rPr>
          <w:rFonts w:ascii="Times New Roman" w:hAnsi="Times New Roman" w:cs="Times New Roman"/>
          <w:sz w:val="28"/>
          <w:szCs w:val="28"/>
        </w:rPr>
        <w:t xml:space="preserve"> он выше</w:t>
      </w:r>
      <w:r w:rsidRPr="001C51FC">
        <w:rPr>
          <w:rFonts w:ascii="Times New Roman" w:hAnsi="Times New Roman" w:cs="Times New Roman"/>
          <w:sz w:val="28"/>
          <w:szCs w:val="28"/>
        </w:rPr>
        <w:t xml:space="preserve">, чем предусмотренный </w:t>
      </w:r>
      <w:r w:rsidR="00602B0F">
        <w:rPr>
          <w:rFonts w:ascii="Times New Roman" w:hAnsi="Times New Roman" w:cs="Times New Roman"/>
          <w:sz w:val="28"/>
          <w:szCs w:val="28"/>
        </w:rPr>
        <w:t>Д</w:t>
      </w:r>
      <w:r w:rsidRPr="001C51FC">
        <w:rPr>
          <w:rFonts w:ascii="Times New Roman" w:hAnsi="Times New Roman" w:cs="Times New Roman"/>
          <w:sz w:val="28"/>
          <w:szCs w:val="28"/>
        </w:rPr>
        <w:t>ирективой минимум.</w:t>
      </w:r>
    </w:p>
    <w:p w:rsidR="002B1F2C" w:rsidRPr="001C51FC" w:rsidRDefault="002B1F2C" w:rsidP="002B085C">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Директива распространяется на государственные и частные организации во всех сферах деятельности (промышленность, сельское хозяйство, коммерция, управление, сервис, образование, культура и т.д.). Важно, что европейские директивы, в том числе и эта, распространяются и на государственные органы. </w:t>
      </w:r>
    </w:p>
    <w:p w:rsidR="002B1F2C" w:rsidRPr="001C51FC" w:rsidRDefault="002B1F2C" w:rsidP="002B085C">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Работодатель извлекает выгоду из навыков и способностей работника, в обмен он должен гарантировать ему сохранение здоровья и безопасность в процессе труда, принимая ряд мер на основе общих принципов профилактики, предусмотренных в Директиве. П</w:t>
      </w:r>
      <w:r w:rsidR="003A1A42">
        <w:rPr>
          <w:rFonts w:ascii="Times New Roman" w:hAnsi="Times New Roman" w:cs="Times New Roman"/>
          <w:sz w:val="28"/>
          <w:szCs w:val="28"/>
          <w:shd w:val="clear" w:color="auto" w:fill="FFFFFF"/>
        </w:rPr>
        <w:t>ервый принцип – избегать рисков. Е</w:t>
      </w:r>
      <w:r w:rsidRPr="001C51FC">
        <w:rPr>
          <w:rFonts w:ascii="Times New Roman" w:hAnsi="Times New Roman" w:cs="Times New Roman"/>
          <w:sz w:val="28"/>
          <w:szCs w:val="28"/>
          <w:shd w:val="clear" w:color="auto" w:fill="FFFFFF"/>
        </w:rPr>
        <w:t>сли это возможно, работодатель должен сначала устранить риск, а также оценить риски, которых нельзя избежать. Каждая компания независимо от ее размера должна провести оценку всех рисков, которые существуют в компании, будь то физические или психо</w:t>
      </w:r>
      <w:r w:rsidR="003A1A42">
        <w:rPr>
          <w:rFonts w:ascii="Times New Roman" w:hAnsi="Times New Roman" w:cs="Times New Roman"/>
          <w:sz w:val="28"/>
          <w:szCs w:val="28"/>
          <w:shd w:val="clear" w:color="auto" w:fill="FFFFFF"/>
        </w:rPr>
        <w:t xml:space="preserve">социальные с учетом </w:t>
      </w:r>
      <w:r w:rsidRPr="001C51FC">
        <w:rPr>
          <w:rFonts w:ascii="Times New Roman" w:hAnsi="Times New Roman" w:cs="Times New Roman"/>
          <w:sz w:val="28"/>
          <w:szCs w:val="28"/>
          <w:shd w:val="clear" w:color="auto" w:fill="FFFFFF"/>
        </w:rPr>
        <w:t>разности влияния этих рисков на</w:t>
      </w:r>
      <w:r w:rsidR="003A1A42">
        <w:rPr>
          <w:rFonts w:ascii="Times New Roman" w:hAnsi="Times New Roman" w:cs="Times New Roman"/>
          <w:sz w:val="28"/>
          <w:szCs w:val="28"/>
          <w:shd w:val="clear" w:color="auto" w:fill="FFFFFF"/>
        </w:rPr>
        <w:t xml:space="preserve"> работниц-</w:t>
      </w:r>
      <w:r w:rsidRPr="001C51FC">
        <w:rPr>
          <w:rFonts w:ascii="Times New Roman" w:hAnsi="Times New Roman" w:cs="Times New Roman"/>
          <w:sz w:val="28"/>
          <w:szCs w:val="28"/>
          <w:shd w:val="clear" w:color="auto" w:fill="FFFFFF"/>
        </w:rPr>
        <w:t xml:space="preserve">женщин и </w:t>
      </w:r>
      <w:r w:rsidR="003A1A42">
        <w:rPr>
          <w:rFonts w:ascii="Times New Roman" w:hAnsi="Times New Roman" w:cs="Times New Roman"/>
          <w:sz w:val="28"/>
          <w:szCs w:val="28"/>
          <w:shd w:val="clear" w:color="auto" w:fill="FFFFFF"/>
        </w:rPr>
        <w:t>работников-</w:t>
      </w:r>
      <w:r w:rsidRPr="001C51FC">
        <w:rPr>
          <w:rFonts w:ascii="Times New Roman" w:hAnsi="Times New Roman" w:cs="Times New Roman"/>
          <w:sz w:val="28"/>
          <w:szCs w:val="28"/>
          <w:shd w:val="clear" w:color="auto" w:fill="FFFFFF"/>
        </w:rPr>
        <w:t>мужчин.</w:t>
      </w:r>
    </w:p>
    <w:p w:rsidR="002B1F2C" w:rsidRPr="001C51FC" w:rsidRDefault="002B1F2C" w:rsidP="002B085C">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Директива также </w:t>
      </w:r>
      <w:r w:rsidR="003A1A42">
        <w:rPr>
          <w:rFonts w:ascii="Times New Roman" w:hAnsi="Times New Roman" w:cs="Times New Roman"/>
          <w:sz w:val="28"/>
          <w:szCs w:val="28"/>
          <w:shd w:val="clear" w:color="auto" w:fill="FFFFFF"/>
        </w:rPr>
        <w:t>регулирует</w:t>
      </w:r>
      <w:r w:rsidRPr="001C51FC">
        <w:rPr>
          <w:rFonts w:ascii="Times New Roman" w:hAnsi="Times New Roman" w:cs="Times New Roman"/>
          <w:sz w:val="28"/>
          <w:szCs w:val="28"/>
          <w:shd w:val="clear" w:color="auto" w:fill="FFFFFF"/>
        </w:rPr>
        <w:t xml:space="preserve"> вопрос адаптации работы к человеку</w:t>
      </w:r>
      <w:r w:rsidR="003A1A42">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треб</w:t>
      </w:r>
      <w:r w:rsidR="003A1A42">
        <w:rPr>
          <w:rFonts w:ascii="Times New Roman" w:hAnsi="Times New Roman" w:cs="Times New Roman"/>
          <w:sz w:val="28"/>
          <w:szCs w:val="28"/>
          <w:shd w:val="clear" w:color="auto" w:fill="FFFFFF"/>
        </w:rPr>
        <w:t>уя</w:t>
      </w:r>
      <w:r w:rsidRPr="001C51FC">
        <w:rPr>
          <w:rFonts w:ascii="Times New Roman" w:hAnsi="Times New Roman" w:cs="Times New Roman"/>
          <w:sz w:val="28"/>
          <w:szCs w:val="28"/>
          <w:shd w:val="clear" w:color="auto" w:fill="FFFFFF"/>
        </w:rPr>
        <w:t xml:space="preserve"> не адаптировать человека к работе, а адаптировать работу к человеку. </w:t>
      </w:r>
      <w:r w:rsidR="003A1A42">
        <w:rPr>
          <w:rFonts w:ascii="Times New Roman" w:hAnsi="Times New Roman" w:cs="Times New Roman"/>
          <w:sz w:val="28"/>
          <w:szCs w:val="28"/>
          <w:shd w:val="clear" w:color="auto" w:fill="FFFFFF"/>
        </w:rPr>
        <w:t xml:space="preserve">Здесь </w:t>
      </w:r>
      <w:r w:rsidRPr="001C51FC">
        <w:rPr>
          <w:rFonts w:ascii="Times New Roman" w:hAnsi="Times New Roman" w:cs="Times New Roman"/>
          <w:sz w:val="28"/>
          <w:szCs w:val="28"/>
          <w:shd w:val="clear" w:color="auto" w:fill="FFFFFF"/>
        </w:rPr>
        <w:t>идет</w:t>
      </w:r>
      <w:r w:rsidR="003A1A42">
        <w:rPr>
          <w:rFonts w:ascii="Times New Roman" w:hAnsi="Times New Roman" w:cs="Times New Roman"/>
          <w:sz w:val="28"/>
          <w:szCs w:val="28"/>
          <w:shd w:val="clear" w:color="auto" w:fill="FFFFFF"/>
        </w:rPr>
        <w:t xml:space="preserve"> речь</w:t>
      </w:r>
      <w:r w:rsidRPr="001C51FC">
        <w:rPr>
          <w:rFonts w:ascii="Times New Roman" w:hAnsi="Times New Roman" w:cs="Times New Roman"/>
          <w:sz w:val="28"/>
          <w:szCs w:val="28"/>
          <w:shd w:val="clear" w:color="auto" w:fill="FFFFFF"/>
        </w:rPr>
        <w:t>:</w:t>
      </w:r>
    </w:p>
    <w:p w:rsidR="002B1F2C" w:rsidRPr="001C51FC" w:rsidRDefault="002B1F2C" w:rsidP="002B085C">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 </w:t>
      </w:r>
      <w:r w:rsidR="003A1A42">
        <w:rPr>
          <w:rFonts w:ascii="Times New Roman" w:hAnsi="Times New Roman" w:cs="Times New Roman"/>
          <w:sz w:val="28"/>
          <w:szCs w:val="28"/>
          <w:shd w:val="clear" w:color="auto" w:fill="FFFFFF"/>
        </w:rPr>
        <w:t xml:space="preserve">о </w:t>
      </w:r>
      <w:r w:rsidRPr="001C51FC">
        <w:rPr>
          <w:rFonts w:ascii="Times New Roman" w:hAnsi="Times New Roman" w:cs="Times New Roman"/>
          <w:sz w:val="28"/>
          <w:szCs w:val="28"/>
          <w:shd w:val="clear" w:color="auto" w:fill="FFFFFF"/>
        </w:rPr>
        <w:t xml:space="preserve">принятии мер коллективной защиты приоритетно над мерами индивидуальной защиты, что намного эффективней </w:t>
      </w:r>
      <w:r w:rsidR="003A1A42">
        <w:rPr>
          <w:rFonts w:ascii="Times New Roman" w:hAnsi="Times New Roman" w:cs="Times New Roman"/>
          <w:sz w:val="28"/>
          <w:szCs w:val="28"/>
          <w:shd w:val="clear" w:color="auto" w:fill="FFFFFF"/>
        </w:rPr>
        <w:t>в целях</w:t>
      </w:r>
      <w:r w:rsidRPr="001C51FC">
        <w:rPr>
          <w:rFonts w:ascii="Times New Roman" w:hAnsi="Times New Roman" w:cs="Times New Roman"/>
          <w:sz w:val="28"/>
          <w:szCs w:val="28"/>
          <w:shd w:val="clear" w:color="auto" w:fill="FFFFFF"/>
        </w:rPr>
        <w:t xml:space="preserve"> безопасности </w:t>
      </w:r>
      <w:r w:rsidR="003A1A42">
        <w:rPr>
          <w:rFonts w:ascii="Times New Roman" w:hAnsi="Times New Roman" w:cs="Times New Roman"/>
          <w:sz w:val="28"/>
          <w:szCs w:val="28"/>
          <w:shd w:val="clear" w:color="auto" w:fill="FFFFFF"/>
        </w:rPr>
        <w:t xml:space="preserve">проведения </w:t>
      </w:r>
      <w:r w:rsidRPr="001C51FC">
        <w:rPr>
          <w:rFonts w:ascii="Times New Roman" w:hAnsi="Times New Roman" w:cs="Times New Roman"/>
          <w:sz w:val="28"/>
          <w:szCs w:val="28"/>
          <w:shd w:val="clear" w:color="auto" w:fill="FFFFFF"/>
        </w:rPr>
        <w:t>работы;</w:t>
      </w:r>
    </w:p>
    <w:p w:rsidR="002B1F2C" w:rsidRPr="001C51FC" w:rsidRDefault="002B1F2C" w:rsidP="002B085C">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 </w:t>
      </w:r>
      <w:r w:rsidR="003A1A42">
        <w:rPr>
          <w:rFonts w:ascii="Times New Roman" w:hAnsi="Times New Roman" w:cs="Times New Roman"/>
          <w:sz w:val="28"/>
          <w:szCs w:val="28"/>
          <w:shd w:val="clear" w:color="auto" w:fill="FFFFFF"/>
        </w:rPr>
        <w:t xml:space="preserve">о </w:t>
      </w:r>
      <w:r w:rsidRPr="001C51FC">
        <w:rPr>
          <w:rFonts w:ascii="Times New Roman" w:hAnsi="Times New Roman" w:cs="Times New Roman"/>
          <w:sz w:val="28"/>
          <w:szCs w:val="28"/>
          <w:shd w:val="clear" w:color="auto" w:fill="FFFFFF"/>
        </w:rPr>
        <w:t>предоставлении информации (инструкций) работникам, об обучении их технике безопасности, адаптированно</w:t>
      </w:r>
      <w:r w:rsidR="003A1A42">
        <w:rPr>
          <w:rFonts w:ascii="Times New Roman" w:hAnsi="Times New Roman" w:cs="Times New Roman"/>
          <w:sz w:val="28"/>
          <w:szCs w:val="28"/>
          <w:shd w:val="clear" w:color="auto" w:fill="FFFFFF"/>
        </w:rPr>
        <w:t>й</w:t>
      </w:r>
      <w:r w:rsidRPr="001C51FC">
        <w:rPr>
          <w:rFonts w:ascii="Times New Roman" w:hAnsi="Times New Roman" w:cs="Times New Roman"/>
          <w:sz w:val="28"/>
          <w:szCs w:val="28"/>
          <w:shd w:val="clear" w:color="auto" w:fill="FFFFFF"/>
        </w:rPr>
        <w:t xml:space="preserve"> к рабочей ситуации;</w:t>
      </w:r>
    </w:p>
    <w:p w:rsidR="002B1F2C" w:rsidRPr="001C51FC" w:rsidRDefault="002B1F2C" w:rsidP="002B085C">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shd w:val="clear" w:color="auto" w:fill="FFFFFF"/>
        </w:rPr>
        <w:t xml:space="preserve">- </w:t>
      </w:r>
      <w:r w:rsidR="003A1A42">
        <w:rPr>
          <w:rFonts w:ascii="Times New Roman" w:hAnsi="Times New Roman" w:cs="Times New Roman"/>
          <w:sz w:val="28"/>
          <w:szCs w:val="28"/>
          <w:shd w:val="clear" w:color="auto" w:fill="FFFFFF"/>
        </w:rPr>
        <w:t xml:space="preserve">о </w:t>
      </w:r>
      <w:r w:rsidRPr="001C51FC">
        <w:rPr>
          <w:rFonts w:ascii="Times New Roman" w:hAnsi="Times New Roman" w:cs="Times New Roman"/>
          <w:sz w:val="28"/>
          <w:szCs w:val="28"/>
          <w:shd w:val="clear" w:color="auto" w:fill="FFFFFF"/>
        </w:rPr>
        <w:t>планировании профилактики.</w:t>
      </w:r>
    </w:p>
    <w:p w:rsidR="002963C6" w:rsidRPr="001C51FC" w:rsidRDefault="002963C6" w:rsidP="002B085C">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Директива предусматривает риск-ориентированный подход в области охраны труда, когда работодатели обязаны проводить профилактические меры, оценивать риски и устранять их, предотвращая причинение вреда жизни и здоровью работников. </w:t>
      </w:r>
      <w:r w:rsidR="00A10250" w:rsidRPr="001C51FC">
        <w:rPr>
          <w:rFonts w:ascii="Times New Roman" w:hAnsi="Times New Roman" w:cs="Times New Roman"/>
          <w:sz w:val="28"/>
          <w:szCs w:val="28"/>
          <w:shd w:val="clear" w:color="auto" w:fill="FFFFFF"/>
        </w:rPr>
        <w:t xml:space="preserve">После рамочной </w:t>
      </w:r>
      <w:r w:rsidR="003A1A42">
        <w:rPr>
          <w:rFonts w:ascii="Times New Roman" w:hAnsi="Times New Roman" w:cs="Times New Roman"/>
          <w:sz w:val="28"/>
          <w:szCs w:val="28"/>
          <w:shd w:val="clear" w:color="auto" w:fill="FFFFFF"/>
        </w:rPr>
        <w:t>Д</w:t>
      </w:r>
      <w:r w:rsidR="00A10250" w:rsidRPr="001C51FC">
        <w:rPr>
          <w:rFonts w:ascii="Times New Roman" w:hAnsi="Times New Roman" w:cs="Times New Roman"/>
          <w:sz w:val="28"/>
          <w:szCs w:val="28"/>
          <w:shd w:val="clear" w:color="auto" w:fill="FFFFFF"/>
        </w:rPr>
        <w:t>ирективы был принят целый ряд директив, посвященных отдельным вопросам безопасности и охраны труда</w:t>
      </w:r>
      <w:r w:rsidRPr="001C51FC">
        <w:rPr>
          <w:rFonts w:ascii="Times New Roman" w:hAnsi="Times New Roman" w:cs="Times New Roman"/>
          <w:sz w:val="28"/>
          <w:szCs w:val="28"/>
        </w:rPr>
        <w:t>.</w:t>
      </w:r>
      <w:r w:rsidR="003A1A42">
        <w:rPr>
          <w:rFonts w:ascii="Times New Roman" w:hAnsi="Times New Roman" w:cs="Times New Roman"/>
          <w:sz w:val="28"/>
          <w:szCs w:val="28"/>
        </w:rPr>
        <w:t xml:space="preserve"> Примеры таких директив названы ниже.</w:t>
      </w:r>
    </w:p>
    <w:p w:rsidR="003A1A42" w:rsidRDefault="003A1A42" w:rsidP="002B08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2963C6" w:rsidRPr="001C51FC">
        <w:rPr>
          <w:rFonts w:ascii="Times New Roman" w:hAnsi="Times New Roman" w:cs="Times New Roman"/>
          <w:sz w:val="28"/>
          <w:szCs w:val="28"/>
        </w:rPr>
        <w:t>иректив</w:t>
      </w:r>
      <w:r w:rsidR="003A541D" w:rsidRPr="001C51FC">
        <w:rPr>
          <w:rFonts w:ascii="Times New Roman" w:hAnsi="Times New Roman" w:cs="Times New Roman"/>
          <w:sz w:val="28"/>
          <w:szCs w:val="28"/>
        </w:rPr>
        <w:t>а</w:t>
      </w:r>
      <w:r w:rsidR="002963C6" w:rsidRPr="001C51FC">
        <w:rPr>
          <w:rFonts w:ascii="Times New Roman" w:hAnsi="Times New Roman" w:cs="Times New Roman"/>
          <w:sz w:val="28"/>
          <w:szCs w:val="28"/>
        </w:rPr>
        <w:t xml:space="preserve"> 90/269/ЕЕС от 29 мая 1990 г</w:t>
      </w:r>
      <w:r>
        <w:rPr>
          <w:rFonts w:ascii="Times New Roman" w:hAnsi="Times New Roman" w:cs="Times New Roman"/>
          <w:sz w:val="28"/>
          <w:szCs w:val="28"/>
        </w:rPr>
        <w:t>. о</w:t>
      </w:r>
      <w:r w:rsidR="002963C6" w:rsidRPr="001C51FC">
        <w:rPr>
          <w:rFonts w:ascii="Times New Roman" w:hAnsi="Times New Roman" w:cs="Times New Roman"/>
          <w:sz w:val="28"/>
          <w:szCs w:val="28"/>
        </w:rPr>
        <w:t xml:space="preserve"> минимуме требований к безопасности и гигиене труда при ручной обработке грузов, при которой существует особый риск повреждения позвоночника у работника</w:t>
      </w:r>
      <w:r>
        <w:rPr>
          <w:rFonts w:ascii="Times New Roman" w:hAnsi="Times New Roman" w:cs="Times New Roman"/>
          <w:sz w:val="28"/>
          <w:szCs w:val="28"/>
        </w:rPr>
        <w:t>. Данным документом</w:t>
      </w:r>
      <w:r w:rsidR="002963C6" w:rsidRPr="001C51FC">
        <w:rPr>
          <w:rFonts w:ascii="Times New Roman" w:hAnsi="Times New Roman" w:cs="Times New Roman"/>
          <w:sz w:val="28"/>
          <w:szCs w:val="28"/>
        </w:rPr>
        <w:t xml:space="preserve"> </w:t>
      </w:r>
      <w:r w:rsidR="003A541D" w:rsidRPr="001C51FC">
        <w:rPr>
          <w:rFonts w:ascii="Times New Roman" w:hAnsi="Times New Roman" w:cs="Times New Roman"/>
          <w:sz w:val="28"/>
          <w:szCs w:val="28"/>
        </w:rPr>
        <w:t>устан</w:t>
      </w:r>
      <w:r>
        <w:rPr>
          <w:rFonts w:ascii="Times New Roman" w:hAnsi="Times New Roman" w:cs="Times New Roman"/>
          <w:sz w:val="28"/>
          <w:szCs w:val="28"/>
        </w:rPr>
        <w:t>овлены</w:t>
      </w:r>
      <w:r w:rsidR="003A541D" w:rsidRPr="001C51FC">
        <w:rPr>
          <w:rFonts w:ascii="Times New Roman" w:hAnsi="Times New Roman" w:cs="Times New Roman"/>
          <w:sz w:val="28"/>
          <w:szCs w:val="28"/>
        </w:rPr>
        <w:t xml:space="preserve"> европейские </w:t>
      </w:r>
      <w:r w:rsidR="002963C6" w:rsidRPr="001C51FC">
        <w:rPr>
          <w:rFonts w:ascii="Times New Roman" w:hAnsi="Times New Roman" w:cs="Times New Roman"/>
          <w:sz w:val="28"/>
          <w:szCs w:val="28"/>
        </w:rPr>
        <w:t>стандарт</w:t>
      </w:r>
      <w:r w:rsidR="003A541D" w:rsidRPr="001C51FC">
        <w:rPr>
          <w:rFonts w:ascii="Times New Roman" w:hAnsi="Times New Roman" w:cs="Times New Roman"/>
          <w:sz w:val="28"/>
          <w:szCs w:val="28"/>
        </w:rPr>
        <w:t>ы</w:t>
      </w:r>
      <w:r w:rsidR="002963C6" w:rsidRPr="001C51FC">
        <w:rPr>
          <w:rFonts w:ascii="Times New Roman" w:hAnsi="Times New Roman" w:cs="Times New Roman"/>
          <w:sz w:val="28"/>
          <w:szCs w:val="28"/>
        </w:rPr>
        <w:t xml:space="preserve"> безопасности труда</w:t>
      </w:r>
      <w:r w:rsidR="003A541D" w:rsidRPr="001C51FC">
        <w:rPr>
          <w:rFonts w:ascii="Times New Roman" w:hAnsi="Times New Roman" w:cs="Times New Roman"/>
          <w:sz w:val="28"/>
          <w:szCs w:val="28"/>
        </w:rPr>
        <w:t xml:space="preserve"> при работах, связанных с р</w:t>
      </w:r>
      <w:r w:rsidR="002963C6" w:rsidRPr="001C51FC">
        <w:rPr>
          <w:rFonts w:ascii="Times New Roman" w:hAnsi="Times New Roman" w:cs="Times New Roman"/>
          <w:sz w:val="28"/>
          <w:szCs w:val="28"/>
        </w:rPr>
        <w:t>учн</w:t>
      </w:r>
      <w:r w:rsidR="003A541D" w:rsidRPr="001C51FC">
        <w:rPr>
          <w:rFonts w:ascii="Times New Roman" w:hAnsi="Times New Roman" w:cs="Times New Roman"/>
          <w:sz w:val="28"/>
          <w:szCs w:val="28"/>
        </w:rPr>
        <w:t>ой</w:t>
      </w:r>
      <w:r w:rsidR="002963C6" w:rsidRPr="001C51FC">
        <w:rPr>
          <w:rFonts w:ascii="Times New Roman" w:hAnsi="Times New Roman" w:cs="Times New Roman"/>
          <w:sz w:val="28"/>
          <w:szCs w:val="28"/>
        </w:rPr>
        <w:t xml:space="preserve"> обработк</w:t>
      </w:r>
      <w:r w:rsidR="003A541D" w:rsidRPr="001C51FC">
        <w:rPr>
          <w:rFonts w:ascii="Times New Roman" w:hAnsi="Times New Roman" w:cs="Times New Roman"/>
          <w:sz w:val="28"/>
          <w:szCs w:val="28"/>
        </w:rPr>
        <w:t>ой</w:t>
      </w:r>
      <w:r w:rsidR="002963C6" w:rsidRPr="001C51FC">
        <w:rPr>
          <w:rFonts w:ascii="Times New Roman" w:hAnsi="Times New Roman" w:cs="Times New Roman"/>
          <w:sz w:val="28"/>
          <w:szCs w:val="28"/>
        </w:rPr>
        <w:t xml:space="preserve"> грузов</w:t>
      </w:r>
      <w:r w:rsidR="003A541D" w:rsidRPr="001C51FC">
        <w:rPr>
          <w:rFonts w:ascii="Times New Roman" w:hAnsi="Times New Roman" w:cs="Times New Roman"/>
          <w:sz w:val="28"/>
          <w:szCs w:val="28"/>
        </w:rPr>
        <w:t xml:space="preserve">. </w:t>
      </w:r>
    </w:p>
    <w:p w:rsidR="003A1A42" w:rsidRDefault="003A1A42" w:rsidP="003A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Директива </w:t>
      </w:r>
      <w:r w:rsidRPr="003A1A42">
        <w:rPr>
          <w:rFonts w:ascii="Times New Roman" w:hAnsi="Times New Roman" w:cs="Times New Roman"/>
          <w:sz w:val="28"/>
          <w:szCs w:val="28"/>
        </w:rPr>
        <w:t>2006/42/EC от 17</w:t>
      </w:r>
      <w:r>
        <w:rPr>
          <w:rFonts w:ascii="Times New Roman" w:hAnsi="Times New Roman" w:cs="Times New Roman"/>
          <w:sz w:val="28"/>
          <w:szCs w:val="28"/>
        </w:rPr>
        <w:t xml:space="preserve"> </w:t>
      </w:r>
      <w:r w:rsidRPr="003A1A42">
        <w:rPr>
          <w:rFonts w:ascii="Times New Roman" w:hAnsi="Times New Roman" w:cs="Times New Roman"/>
          <w:sz w:val="28"/>
          <w:szCs w:val="28"/>
        </w:rPr>
        <w:t>мая 2006 г. о машинах и механизмах</w:t>
      </w:r>
      <w:r>
        <w:rPr>
          <w:rFonts w:ascii="Times New Roman" w:hAnsi="Times New Roman" w:cs="Times New Roman"/>
          <w:sz w:val="28"/>
          <w:szCs w:val="28"/>
        </w:rPr>
        <w:t>, согласно тексту которой г</w:t>
      </w:r>
      <w:r w:rsidRPr="003A1A42">
        <w:rPr>
          <w:rFonts w:ascii="Times New Roman" w:hAnsi="Times New Roman" w:cs="Times New Roman"/>
          <w:sz w:val="28"/>
          <w:szCs w:val="28"/>
        </w:rPr>
        <w:t>осударства</w:t>
      </w:r>
      <w:r>
        <w:rPr>
          <w:rFonts w:ascii="Times New Roman" w:hAnsi="Times New Roman" w:cs="Times New Roman"/>
          <w:sz w:val="28"/>
          <w:szCs w:val="28"/>
        </w:rPr>
        <w:t xml:space="preserve"> – </w:t>
      </w:r>
      <w:r w:rsidRPr="003A1A42">
        <w:rPr>
          <w:rFonts w:ascii="Times New Roman" w:hAnsi="Times New Roman" w:cs="Times New Roman"/>
          <w:sz w:val="28"/>
          <w:szCs w:val="28"/>
        </w:rPr>
        <w:t>члены</w:t>
      </w:r>
      <w:r>
        <w:rPr>
          <w:rFonts w:ascii="Times New Roman" w:hAnsi="Times New Roman" w:cs="Times New Roman"/>
          <w:sz w:val="28"/>
          <w:szCs w:val="28"/>
        </w:rPr>
        <w:t xml:space="preserve"> </w:t>
      </w:r>
      <w:r w:rsidRPr="003A1A42">
        <w:rPr>
          <w:rFonts w:ascii="Times New Roman" w:hAnsi="Times New Roman" w:cs="Times New Roman"/>
          <w:sz w:val="28"/>
          <w:szCs w:val="28"/>
        </w:rPr>
        <w:t>ЕС несут ответственность за обеспечение охраны здоровья и</w:t>
      </w:r>
      <w:r>
        <w:rPr>
          <w:rFonts w:ascii="Times New Roman" w:hAnsi="Times New Roman" w:cs="Times New Roman"/>
          <w:sz w:val="28"/>
          <w:szCs w:val="28"/>
        </w:rPr>
        <w:t xml:space="preserve"> </w:t>
      </w:r>
      <w:r w:rsidRPr="003A1A42">
        <w:rPr>
          <w:rFonts w:ascii="Times New Roman" w:hAnsi="Times New Roman" w:cs="Times New Roman"/>
          <w:sz w:val="28"/>
          <w:szCs w:val="28"/>
        </w:rPr>
        <w:t xml:space="preserve">безопасности на своей территории лиц, в частности, </w:t>
      </w:r>
      <w:r w:rsidRPr="003A1A42">
        <w:rPr>
          <w:rFonts w:ascii="Times New Roman" w:hAnsi="Times New Roman" w:cs="Times New Roman"/>
          <w:sz w:val="28"/>
          <w:szCs w:val="28"/>
        </w:rPr>
        <w:lastRenderedPageBreak/>
        <w:t>работников, в отношении рисков,</w:t>
      </w:r>
      <w:r>
        <w:rPr>
          <w:rFonts w:ascii="Times New Roman" w:hAnsi="Times New Roman" w:cs="Times New Roman"/>
          <w:sz w:val="28"/>
          <w:szCs w:val="28"/>
        </w:rPr>
        <w:t xml:space="preserve"> </w:t>
      </w:r>
      <w:r w:rsidRPr="003A1A42">
        <w:rPr>
          <w:rFonts w:ascii="Times New Roman" w:hAnsi="Times New Roman" w:cs="Times New Roman"/>
          <w:sz w:val="28"/>
          <w:szCs w:val="28"/>
        </w:rPr>
        <w:t>возникающих в связи с использованием техники.</w:t>
      </w:r>
    </w:p>
    <w:p w:rsidR="00010F5C" w:rsidRDefault="00906961" w:rsidP="002B085C">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Европейские директивы, посвященные регулированию защиты здоровья и безопасности работников</w:t>
      </w:r>
      <w:r w:rsidR="00010F5C" w:rsidRPr="001C51FC">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касаются разнообразных рисков: </w:t>
      </w:r>
      <w:r w:rsidR="00712549">
        <w:rPr>
          <w:rFonts w:ascii="Times New Roman" w:hAnsi="Times New Roman" w:cs="Times New Roman"/>
          <w:sz w:val="28"/>
          <w:szCs w:val="28"/>
          <w:shd w:val="clear" w:color="auto" w:fill="FFFFFF"/>
        </w:rPr>
        <w:t>эксплуатации оборудования</w:t>
      </w:r>
      <w:r w:rsidRPr="001C51FC">
        <w:rPr>
          <w:rFonts w:ascii="Times New Roman" w:hAnsi="Times New Roman" w:cs="Times New Roman"/>
          <w:sz w:val="28"/>
          <w:szCs w:val="28"/>
          <w:shd w:val="clear" w:color="auto" w:fill="FFFFFF"/>
        </w:rPr>
        <w:t xml:space="preserve">, работ на высоте, работ перед экранами и т.д. Директивы содержат </w:t>
      </w:r>
      <w:r w:rsidR="00845FC9" w:rsidRPr="001C51FC">
        <w:rPr>
          <w:rFonts w:ascii="Times New Roman" w:hAnsi="Times New Roman" w:cs="Times New Roman"/>
          <w:sz w:val="28"/>
          <w:szCs w:val="28"/>
          <w:shd w:val="clear" w:color="auto" w:fill="FFFFFF"/>
        </w:rPr>
        <w:t xml:space="preserve">требования к индивидуальным средствам защиты – специальному </w:t>
      </w:r>
      <w:r w:rsidRPr="001C51FC">
        <w:rPr>
          <w:rFonts w:ascii="Times New Roman" w:hAnsi="Times New Roman" w:cs="Times New Roman"/>
          <w:sz w:val="28"/>
          <w:szCs w:val="28"/>
          <w:shd w:val="clear" w:color="auto" w:fill="FFFFFF"/>
        </w:rPr>
        <w:t>снаряжени</w:t>
      </w:r>
      <w:r w:rsidR="00845FC9" w:rsidRPr="001C51FC">
        <w:rPr>
          <w:rFonts w:ascii="Times New Roman" w:hAnsi="Times New Roman" w:cs="Times New Roman"/>
          <w:sz w:val="28"/>
          <w:szCs w:val="28"/>
          <w:shd w:val="clear" w:color="auto" w:fill="FFFFFF"/>
        </w:rPr>
        <w:t>ю (</w:t>
      </w:r>
      <w:r w:rsidRPr="001C51FC">
        <w:rPr>
          <w:rFonts w:ascii="Times New Roman" w:hAnsi="Times New Roman" w:cs="Times New Roman"/>
          <w:sz w:val="28"/>
          <w:szCs w:val="28"/>
          <w:shd w:val="clear" w:color="auto" w:fill="FFFFFF"/>
        </w:rPr>
        <w:t>шлемы, обувь, очки</w:t>
      </w:r>
      <w:r w:rsidR="00845FC9" w:rsidRPr="001C51FC">
        <w:rPr>
          <w:rFonts w:ascii="Times New Roman" w:hAnsi="Times New Roman" w:cs="Times New Roman"/>
          <w:sz w:val="28"/>
          <w:szCs w:val="28"/>
          <w:shd w:val="clear" w:color="auto" w:fill="FFFFFF"/>
        </w:rPr>
        <w:t>)</w:t>
      </w:r>
      <w:r w:rsidR="00010F5C" w:rsidRPr="001C51FC">
        <w:rPr>
          <w:rFonts w:ascii="Times New Roman" w:hAnsi="Times New Roman" w:cs="Times New Roman"/>
          <w:sz w:val="28"/>
          <w:szCs w:val="28"/>
          <w:shd w:val="clear" w:color="auto" w:fill="FFFFFF"/>
        </w:rPr>
        <w:t xml:space="preserve">, касаются </w:t>
      </w:r>
      <w:r w:rsidRPr="001C51FC">
        <w:rPr>
          <w:rFonts w:ascii="Times New Roman" w:hAnsi="Times New Roman" w:cs="Times New Roman"/>
          <w:sz w:val="28"/>
          <w:szCs w:val="28"/>
          <w:shd w:val="clear" w:color="auto" w:fill="FFFFFF"/>
        </w:rPr>
        <w:t>химических риск</w:t>
      </w:r>
      <w:r w:rsidR="00010F5C" w:rsidRPr="001C51FC">
        <w:rPr>
          <w:rFonts w:ascii="Times New Roman" w:hAnsi="Times New Roman" w:cs="Times New Roman"/>
          <w:sz w:val="28"/>
          <w:szCs w:val="28"/>
          <w:shd w:val="clear" w:color="auto" w:fill="FFFFFF"/>
        </w:rPr>
        <w:t>ов</w:t>
      </w:r>
      <w:r w:rsidRPr="001C51FC">
        <w:rPr>
          <w:rFonts w:ascii="Times New Roman" w:hAnsi="Times New Roman" w:cs="Times New Roman"/>
          <w:sz w:val="28"/>
          <w:szCs w:val="28"/>
          <w:shd w:val="clear" w:color="auto" w:fill="FFFFFF"/>
        </w:rPr>
        <w:t xml:space="preserve">, </w:t>
      </w:r>
      <w:r w:rsidR="00010F5C" w:rsidRPr="001C51FC">
        <w:rPr>
          <w:rFonts w:ascii="Times New Roman" w:hAnsi="Times New Roman" w:cs="Times New Roman"/>
          <w:sz w:val="28"/>
          <w:szCs w:val="28"/>
          <w:shd w:val="clear" w:color="auto" w:fill="FFFFFF"/>
        </w:rPr>
        <w:t xml:space="preserve">работы с </w:t>
      </w:r>
      <w:r w:rsidRPr="001C51FC">
        <w:rPr>
          <w:rFonts w:ascii="Times New Roman" w:hAnsi="Times New Roman" w:cs="Times New Roman"/>
          <w:sz w:val="28"/>
          <w:szCs w:val="28"/>
          <w:shd w:val="clear" w:color="auto" w:fill="FFFFFF"/>
        </w:rPr>
        <w:t>канцероген</w:t>
      </w:r>
      <w:r w:rsidR="00010F5C" w:rsidRPr="001C51FC">
        <w:rPr>
          <w:rFonts w:ascii="Times New Roman" w:hAnsi="Times New Roman" w:cs="Times New Roman"/>
          <w:sz w:val="28"/>
          <w:szCs w:val="28"/>
          <w:shd w:val="clear" w:color="auto" w:fill="FFFFFF"/>
        </w:rPr>
        <w:t>ами</w:t>
      </w:r>
      <w:r w:rsidRPr="001C51FC">
        <w:rPr>
          <w:rFonts w:ascii="Times New Roman" w:hAnsi="Times New Roman" w:cs="Times New Roman"/>
          <w:sz w:val="28"/>
          <w:szCs w:val="28"/>
          <w:shd w:val="clear" w:color="auto" w:fill="FFFFFF"/>
        </w:rPr>
        <w:t>, токсичны</w:t>
      </w:r>
      <w:r w:rsidR="00010F5C" w:rsidRPr="001C51FC">
        <w:rPr>
          <w:rFonts w:ascii="Times New Roman" w:hAnsi="Times New Roman" w:cs="Times New Roman"/>
          <w:sz w:val="28"/>
          <w:szCs w:val="28"/>
          <w:shd w:val="clear" w:color="auto" w:fill="FFFFFF"/>
        </w:rPr>
        <w:t xml:space="preserve">ми веществами, </w:t>
      </w:r>
      <w:r w:rsidRPr="001C51FC">
        <w:rPr>
          <w:rFonts w:ascii="Times New Roman" w:hAnsi="Times New Roman" w:cs="Times New Roman"/>
          <w:sz w:val="28"/>
          <w:szCs w:val="28"/>
          <w:shd w:val="clear" w:color="auto" w:fill="FFFFFF"/>
        </w:rPr>
        <w:t>электромагнитны</w:t>
      </w:r>
      <w:r w:rsidR="00010F5C" w:rsidRPr="001C51FC">
        <w:rPr>
          <w:rFonts w:ascii="Times New Roman" w:hAnsi="Times New Roman" w:cs="Times New Roman"/>
          <w:sz w:val="28"/>
          <w:szCs w:val="28"/>
          <w:shd w:val="clear" w:color="auto" w:fill="FFFFFF"/>
        </w:rPr>
        <w:t>ми</w:t>
      </w:r>
      <w:r w:rsidRPr="001C51FC">
        <w:rPr>
          <w:rFonts w:ascii="Times New Roman" w:hAnsi="Times New Roman" w:cs="Times New Roman"/>
          <w:sz w:val="28"/>
          <w:szCs w:val="28"/>
          <w:shd w:val="clear" w:color="auto" w:fill="FFFFFF"/>
        </w:rPr>
        <w:t xml:space="preserve"> поля</w:t>
      </w:r>
      <w:r w:rsidR="00010F5C" w:rsidRPr="001C51FC">
        <w:rPr>
          <w:rFonts w:ascii="Times New Roman" w:hAnsi="Times New Roman" w:cs="Times New Roman"/>
          <w:sz w:val="28"/>
          <w:szCs w:val="28"/>
          <w:shd w:val="clear" w:color="auto" w:fill="FFFFFF"/>
        </w:rPr>
        <w:t xml:space="preserve">ми, </w:t>
      </w:r>
      <w:r w:rsidRPr="001C51FC">
        <w:rPr>
          <w:rFonts w:ascii="Times New Roman" w:hAnsi="Times New Roman" w:cs="Times New Roman"/>
          <w:sz w:val="28"/>
          <w:szCs w:val="28"/>
          <w:shd w:val="clear" w:color="auto" w:fill="FFFFFF"/>
        </w:rPr>
        <w:t>ионизирующ</w:t>
      </w:r>
      <w:r w:rsidR="00010F5C" w:rsidRPr="001C51FC">
        <w:rPr>
          <w:rFonts w:ascii="Times New Roman" w:hAnsi="Times New Roman" w:cs="Times New Roman"/>
          <w:sz w:val="28"/>
          <w:szCs w:val="28"/>
          <w:shd w:val="clear" w:color="auto" w:fill="FFFFFF"/>
        </w:rPr>
        <w:t>им</w:t>
      </w:r>
      <w:r w:rsidRPr="001C51FC">
        <w:rPr>
          <w:rFonts w:ascii="Times New Roman" w:hAnsi="Times New Roman" w:cs="Times New Roman"/>
          <w:sz w:val="28"/>
          <w:szCs w:val="28"/>
          <w:shd w:val="clear" w:color="auto" w:fill="FFFFFF"/>
        </w:rPr>
        <w:t xml:space="preserve"> излучение</w:t>
      </w:r>
      <w:r w:rsidR="00010F5C" w:rsidRPr="001C51FC">
        <w:rPr>
          <w:rFonts w:ascii="Times New Roman" w:hAnsi="Times New Roman" w:cs="Times New Roman"/>
          <w:sz w:val="28"/>
          <w:szCs w:val="28"/>
          <w:shd w:val="clear" w:color="auto" w:fill="FFFFFF"/>
        </w:rPr>
        <w:t>м</w:t>
      </w:r>
      <w:r w:rsidRPr="001C51FC">
        <w:rPr>
          <w:rFonts w:ascii="Times New Roman" w:hAnsi="Times New Roman" w:cs="Times New Roman"/>
          <w:sz w:val="28"/>
          <w:szCs w:val="28"/>
          <w:shd w:val="clear" w:color="auto" w:fill="FFFFFF"/>
        </w:rPr>
        <w:t xml:space="preserve">. </w:t>
      </w:r>
      <w:r w:rsidR="00712549">
        <w:rPr>
          <w:rFonts w:ascii="Times New Roman" w:hAnsi="Times New Roman" w:cs="Times New Roman"/>
          <w:sz w:val="28"/>
          <w:szCs w:val="28"/>
          <w:shd w:val="clear" w:color="auto" w:fill="FFFFFF"/>
        </w:rPr>
        <w:t>Некоторые</w:t>
      </w:r>
      <w:r w:rsidRPr="001C51FC">
        <w:rPr>
          <w:rFonts w:ascii="Times New Roman" w:hAnsi="Times New Roman" w:cs="Times New Roman"/>
          <w:sz w:val="28"/>
          <w:szCs w:val="28"/>
          <w:shd w:val="clear" w:color="auto" w:fill="FFFFFF"/>
        </w:rPr>
        <w:t xml:space="preserve"> директивы направлены на защиту </w:t>
      </w:r>
      <w:r w:rsidR="00010F5C" w:rsidRPr="001C51FC">
        <w:rPr>
          <w:rFonts w:ascii="Times New Roman" w:hAnsi="Times New Roman" w:cs="Times New Roman"/>
          <w:sz w:val="28"/>
          <w:szCs w:val="28"/>
          <w:shd w:val="clear" w:color="auto" w:fill="FFFFFF"/>
        </w:rPr>
        <w:t xml:space="preserve">отдельных категорий работников, к примеру, </w:t>
      </w:r>
      <w:r w:rsidRPr="001C51FC">
        <w:rPr>
          <w:rFonts w:ascii="Times New Roman" w:hAnsi="Times New Roman" w:cs="Times New Roman"/>
          <w:sz w:val="28"/>
          <w:szCs w:val="28"/>
          <w:shd w:val="clear" w:color="auto" w:fill="FFFFFF"/>
        </w:rPr>
        <w:t>беременны</w:t>
      </w:r>
      <w:r w:rsidR="00010F5C" w:rsidRPr="001C51FC">
        <w:rPr>
          <w:rFonts w:ascii="Times New Roman" w:hAnsi="Times New Roman" w:cs="Times New Roman"/>
          <w:sz w:val="28"/>
          <w:szCs w:val="28"/>
          <w:shd w:val="clear" w:color="auto" w:fill="FFFFFF"/>
        </w:rPr>
        <w:t>х</w:t>
      </w:r>
      <w:r w:rsidRPr="001C51FC">
        <w:rPr>
          <w:rFonts w:ascii="Times New Roman" w:hAnsi="Times New Roman" w:cs="Times New Roman"/>
          <w:sz w:val="28"/>
          <w:szCs w:val="28"/>
          <w:shd w:val="clear" w:color="auto" w:fill="FFFFFF"/>
        </w:rPr>
        <w:t xml:space="preserve"> женщин</w:t>
      </w:r>
      <w:r w:rsidR="00010F5C" w:rsidRPr="001C51FC">
        <w:rPr>
          <w:rFonts w:ascii="Times New Roman" w:hAnsi="Times New Roman" w:cs="Times New Roman"/>
          <w:sz w:val="28"/>
          <w:szCs w:val="28"/>
          <w:shd w:val="clear" w:color="auto" w:fill="FFFFFF"/>
        </w:rPr>
        <w:t xml:space="preserve">, </w:t>
      </w:r>
      <w:r w:rsidR="00DF51A7">
        <w:rPr>
          <w:rFonts w:ascii="Times New Roman" w:hAnsi="Times New Roman" w:cs="Times New Roman"/>
          <w:sz w:val="28"/>
          <w:szCs w:val="28"/>
          <w:shd w:val="clear" w:color="auto" w:fill="FFFFFF"/>
        </w:rPr>
        <w:t>трудящихся</w:t>
      </w:r>
      <w:r w:rsidR="00010F5C" w:rsidRPr="001C51FC">
        <w:rPr>
          <w:rFonts w:ascii="Times New Roman" w:hAnsi="Times New Roman" w:cs="Times New Roman"/>
          <w:sz w:val="28"/>
          <w:szCs w:val="28"/>
          <w:shd w:val="clear" w:color="auto" w:fill="FFFFFF"/>
        </w:rPr>
        <w:t xml:space="preserve"> на рабочих местах</w:t>
      </w:r>
      <w:r w:rsidRPr="001C51FC">
        <w:rPr>
          <w:rFonts w:ascii="Times New Roman" w:hAnsi="Times New Roman" w:cs="Times New Roman"/>
          <w:sz w:val="28"/>
          <w:szCs w:val="28"/>
          <w:shd w:val="clear" w:color="auto" w:fill="FFFFFF"/>
        </w:rPr>
        <w:t xml:space="preserve"> с </w:t>
      </w:r>
      <w:r w:rsidR="00010F5C" w:rsidRPr="001C51FC">
        <w:rPr>
          <w:rFonts w:ascii="Times New Roman" w:hAnsi="Times New Roman" w:cs="Times New Roman"/>
          <w:sz w:val="28"/>
          <w:szCs w:val="28"/>
          <w:shd w:val="clear" w:color="auto" w:fill="FFFFFF"/>
        </w:rPr>
        <w:t>вредными и</w:t>
      </w:r>
      <w:r w:rsidR="00712549">
        <w:rPr>
          <w:rFonts w:ascii="Times New Roman" w:hAnsi="Times New Roman" w:cs="Times New Roman"/>
          <w:sz w:val="28"/>
          <w:szCs w:val="28"/>
          <w:shd w:val="clear" w:color="auto" w:fill="FFFFFF"/>
        </w:rPr>
        <w:t>/</w:t>
      </w:r>
      <w:r w:rsidR="00010F5C" w:rsidRPr="001C51FC">
        <w:rPr>
          <w:rFonts w:ascii="Times New Roman" w:hAnsi="Times New Roman" w:cs="Times New Roman"/>
          <w:sz w:val="28"/>
          <w:szCs w:val="28"/>
          <w:shd w:val="clear" w:color="auto" w:fill="FFFFFF"/>
        </w:rPr>
        <w:t xml:space="preserve">или </w:t>
      </w:r>
      <w:r w:rsidRPr="001C51FC">
        <w:rPr>
          <w:rFonts w:ascii="Times New Roman" w:hAnsi="Times New Roman" w:cs="Times New Roman"/>
          <w:sz w:val="28"/>
          <w:szCs w:val="28"/>
          <w:shd w:val="clear" w:color="auto" w:fill="FFFFFF"/>
        </w:rPr>
        <w:t>опасн</w:t>
      </w:r>
      <w:r w:rsidR="00010F5C" w:rsidRPr="001C51FC">
        <w:rPr>
          <w:rFonts w:ascii="Times New Roman" w:hAnsi="Times New Roman" w:cs="Times New Roman"/>
          <w:sz w:val="28"/>
          <w:szCs w:val="28"/>
          <w:shd w:val="clear" w:color="auto" w:fill="FFFFFF"/>
        </w:rPr>
        <w:t>ыми условиями труда.</w:t>
      </w:r>
    </w:p>
    <w:p w:rsidR="00906961" w:rsidRPr="001C51FC" w:rsidRDefault="00222E21" w:rsidP="002B085C">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Количество европейских директив в области безопасности труда – около 30.</w:t>
      </w:r>
      <w:r>
        <w:rPr>
          <w:rFonts w:ascii="Times New Roman" w:hAnsi="Times New Roman" w:cs="Times New Roman"/>
          <w:sz w:val="28"/>
          <w:szCs w:val="28"/>
        </w:rPr>
        <w:t xml:space="preserve"> </w:t>
      </w:r>
      <w:r w:rsidR="00010F5C" w:rsidRPr="001C51FC">
        <w:rPr>
          <w:rFonts w:ascii="Times New Roman" w:hAnsi="Times New Roman" w:cs="Times New Roman"/>
          <w:sz w:val="28"/>
          <w:szCs w:val="28"/>
          <w:shd w:val="clear" w:color="auto" w:fill="FFFFFF"/>
        </w:rPr>
        <w:t>Из всего</w:t>
      </w:r>
      <w:r w:rsidR="00906961" w:rsidRPr="001C51FC">
        <w:rPr>
          <w:rFonts w:ascii="Times New Roman" w:hAnsi="Times New Roman" w:cs="Times New Roman"/>
          <w:sz w:val="28"/>
          <w:szCs w:val="28"/>
          <w:shd w:val="clear" w:color="auto" w:fill="FFFFFF"/>
        </w:rPr>
        <w:t xml:space="preserve"> европейского социального права </w:t>
      </w:r>
      <w:r w:rsidR="00010F5C" w:rsidRPr="001C51FC">
        <w:rPr>
          <w:rFonts w:ascii="Times New Roman" w:hAnsi="Times New Roman" w:cs="Times New Roman"/>
          <w:sz w:val="28"/>
          <w:szCs w:val="28"/>
          <w:shd w:val="clear" w:color="auto" w:fill="FFFFFF"/>
        </w:rPr>
        <w:t xml:space="preserve">блок норм по охране труда является наиболее развитым в </w:t>
      </w:r>
      <w:r w:rsidR="00906961" w:rsidRPr="001C51FC">
        <w:rPr>
          <w:rFonts w:ascii="Times New Roman" w:hAnsi="Times New Roman" w:cs="Times New Roman"/>
          <w:sz w:val="28"/>
          <w:szCs w:val="28"/>
          <w:shd w:val="clear" w:color="auto" w:fill="FFFFFF"/>
        </w:rPr>
        <w:t>законодательств</w:t>
      </w:r>
      <w:r w:rsidR="00010F5C" w:rsidRPr="001C51FC">
        <w:rPr>
          <w:rFonts w:ascii="Times New Roman" w:hAnsi="Times New Roman" w:cs="Times New Roman"/>
          <w:sz w:val="28"/>
          <w:szCs w:val="28"/>
          <w:shd w:val="clear" w:color="auto" w:fill="FFFFFF"/>
        </w:rPr>
        <w:t>е ЕС.</w:t>
      </w:r>
      <w:r w:rsidR="00906961" w:rsidRPr="001C51FC">
        <w:rPr>
          <w:rFonts w:ascii="Times New Roman" w:hAnsi="Times New Roman" w:cs="Times New Roman"/>
          <w:sz w:val="28"/>
          <w:szCs w:val="28"/>
          <w:shd w:val="clear" w:color="auto" w:fill="FFFFFF"/>
        </w:rPr>
        <w:t xml:space="preserve"> </w:t>
      </w:r>
      <w:r w:rsidR="00010F5C" w:rsidRPr="001C51FC">
        <w:rPr>
          <w:rFonts w:ascii="Times New Roman" w:hAnsi="Times New Roman" w:cs="Times New Roman"/>
          <w:sz w:val="28"/>
          <w:szCs w:val="28"/>
          <w:shd w:val="clear" w:color="auto" w:fill="FFFFFF"/>
        </w:rPr>
        <w:t>Кроме того, н</w:t>
      </w:r>
      <w:r w:rsidR="00906961" w:rsidRPr="001C51FC">
        <w:rPr>
          <w:rFonts w:ascii="Times New Roman" w:hAnsi="Times New Roman" w:cs="Times New Roman"/>
          <w:sz w:val="28"/>
          <w:szCs w:val="28"/>
          <w:shd w:val="clear" w:color="auto" w:fill="FFFFFF"/>
        </w:rPr>
        <w:t>а европейском уровне социальными партнерами</w:t>
      </w:r>
      <w:r w:rsidR="003737E7">
        <w:rPr>
          <w:rFonts w:ascii="Times New Roman" w:hAnsi="Times New Roman" w:cs="Times New Roman"/>
          <w:sz w:val="28"/>
          <w:szCs w:val="28"/>
          <w:shd w:val="clear" w:color="auto" w:fill="FFFFFF"/>
        </w:rPr>
        <w:t xml:space="preserve"> </w:t>
      </w:r>
      <w:r w:rsidR="003737E7" w:rsidRPr="001C51FC">
        <w:rPr>
          <w:rFonts w:ascii="Times New Roman" w:hAnsi="Times New Roman" w:cs="Times New Roman"/>
          <w:sz w:val="28"/>
          <w:szCs w:val="28"/>
          <w:shd w:val="clear" w:color="auto" w:fill="FFFFFF"/>
        </w:rPr>
        <w:t>подписаны несколько соглашений</w:t>
      </w:r>
      <w:r w:rsidR="00010F5C" w:rsidRPr="001C51FC">
        <w:rPr>
          <w:rFonts w:ascii="Times New Roman" w:hAnsi="Times New Roman" w:cs="Times New Roman"/>
          <w:sz w:val="28"/>
          <w:szCs w:val="28"/>
          <w:shd w:val="clear" w:color="auto" w:fill="FFFFFF"/>
        </w:rPr>
        <w:t xml:space="preserve">, касающихся </w:t>
      </w:r>
      <w:r w:rsidR="00906961" w:rsidRPr="001C51FC">
        <w:rPr>
          <w:rFonts w:ascii="Times New Roman" w:hAnsi="Times New Roman" w:cs="Times New Roman"/>
          <w:sz w:val="28"/>
          <w:szCs w:val="28"/>
          <w:shd w:val="clear" w:color="auto" w:fill="FFFFFF"/>
        </w:rPr>
        <w:t>вопрос</w:t>
      </w:r>
      <w:r w:rsidR="00010F5C" w:rsidRPr="001C51FC">
        <w:rPr>
          <w:rFonts w:ascii="Times New Roman" w:hAnsi="Times New Roman" w:cs="Times New Roman"/>
          <w:sz w:val="28"/>
          <w:szCs w:val="28"/>
          <w:shd w:val="clear" w:color="auto" w:fill="FFFFFF"/>
        </w:rPr>
        <w:t>ов</w:t>
      </w:r>
      <w:r w:rsidR="00906961" w:rsidRPr="001C51FC">
        <w:rPr>
          <w:rFonts w:ascii="Times New Roman" w:hAnsi="Times New Roman" w:cs="Times New Roman"/>
          <w:sz w:val="28"/>
          <w:szCs w:val="28"/>
          <w:shd w:val="clear" w:color="auto" w:fill="FFFFFF"/>
        </w:rPr>
        <w:t xml:space="preserve"> охра</w:t>
      </w:r>
      <w:r w:rsidR="00010F5C" w:rsidRPr="001C51FC">
        <w:rPr>
          <w:rFonts w:ascii="Times New Roman" w:hAnsi="Times New Roman" w:cs="Times New Roman"/>
          <w:sz w:val="28"/>
          <w:szCs w:val="28"/>
          <w:shd w:val="clear" w:color="auto" w:fill="FFFFFF"/>
        </w:rPr>
        <w:t xml:space="preserve">ны труда и техники безопасности, например, </w:t>
      </w:r>
      <w:r w:rsidR="00712549">
        <w:rPr>
          <w:rFonts w:ascii="Times New Roman" w:hAnsi="Times New Roman" w:cs="Times New Roman"/>
          <w:sz w:val="28"/>
          <w:szCs w:val="28"/>
          <w:shd w:val="clear" w:color="auto" w:fill="FFFFFF"/>
        </w:rPr>
        <w:t>упоминавш</w:t>
      </w:r>
      <w:r w:rsidR="003737E7">
        <w:rPr>
          <w:rFonts w:ascii="Times New Roman" w:hAnsi="Times New Roman" w:cs="Times New Roman"/>
          <w:sz w:val="28"/>
          <w:szCs w:val="28"/>
          <w:shd w:val="clear" w:color="auto" w:fill="FFFFFF"/>
        </w:rPr>
        <w:t>е</w:t>
      </w:r>
      <w:r w:rsidR="00712549">
        <w:rPr>
          <w:rFonts w:ascii="Times New Roman" w:hAnsi="Times New Roman" w:cs="Times New Roman"/>
          <w:sz w:val="28"/>
          <w:szCs w:val="28"/>
          <w:shd w:val="clear" w:color="auto" w:fill="FFFFFF"/>
        </w:rPr>
        <w:t xml:space="preserve">еся ранее </w:t>
      </w:r>
      <w:r w:rsidR="00906961" w:rsidRPr="001C51FC">
        <w:rPr>
          <w:rFonts w:ascii="Times New Roman" w:hAnsi="Times New Roman" w:cs="Times New Roman"/>
          <w:sz w:val="28"/>
          <w:szCs w:val="28"/>
          <w:shd w:val="clear" w:color="auto" w:fill="FFFFFF"/>
        </w:rPr>
        <w:t>соглашение о стрессе</w:t>
      </w:r>
      <w:r w:rsidR="00712549">
        <w:rPr>
          <w:rFonts w:ascii="Times New Roman" w:hAnsi="Times New Roman" w:cs="Times New Roman"/>
          <w:sz w:val="28"/>
          <w:szCs w:val="28"/>
          <w:shd w:val="clear" w:color="auto" w:fill="FFFFFF"/>
        </w:rPr>
        <w:t xml:space="preserve"> на работе</w:t>
      </w:r>
      <w:r w:rsidR="00010F5C" w:rsidRPr="001C51FC">
        <w:rPr>
          <w:rFonts w:ascii="Times New Roman" w:hAnsi="Times New Roman" w:cs="Times New Roman"/>
          <w:sz w:val="28"/>
          <w:szCs w:val="28"/>
          <w:shd w:val="clear" w:color="auto" w:fill="FFFFFF"/>
        </w:rPr>
        <w:t>.</w:t>
      </w:r>
    </w:p>
    <w:p w:rsidR="002963C6" w:rsidRPr="001C51FC" w:rsidRDefault="002963C6" w:rsidP="002B085C">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shd w:val="clear" w:color="auto" w:fill="FFFFFF"/>
        </w:rPr>
        <w:t xml:space="preserve"> </w:t>
      </w:r>
    </w:p>
    <w:p w:rsidR="007173D0" w:rsidRDefault="007173D0" w:rsidP="00395C61">
      <w:pPr>
        <w:spacing w:after="0" w:line="240" w:lineRule="auto"/>
        <w:jc w:val="center"/>
        <w:rPr>
          <w:rFonts w:ascii="Times New Roman" w:hAnsi="Times New Roman" w:cs="Times New Roman"/>
          <w:sz w:val="28"/>
          <w:szCs w:val="28"/>
        </w:rPr>
      </w:pPr>
    </w:p>
    <w:p w:rsidR="002963C6" w:rsidRPr="001C51FC" w:rsidRDefault="002963C6"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2. Обязанности работодателя</w:t>
      </w:r>
    </w:p>
    <w:p w:rsidR="002963C6" w:rsidRPr="001C51FC" w:rsidRDefault="002963C6" w:rsidP="002B085C">
      <w:pPr>
        <w:spacing w:after="0" w:line="240" w:lineRule="auto"/>
        <w:ind w:firstLine="709"/>
        <w:jc w:val="both"/>
        <w:rPr>
          <w:rFonts w:ascii="Times New Roman" w:hAnsi="Times New Roman" w:cs="Times New Roman"/>
          <w:sz w:val="28"/>
          <w:szCs w:val="28"/>
        </w:rPr>
      </w:pPr>
    </w:p>
    <w:p w:rsidR="001E4FB0" w:rsidRPr="001C51FC" w:rsidRDefault="001B2380" w:rsidP="002B085C">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Рамочная </w:t>
      </w:r>
      <w:r w:rsidR="002963C6" w:rsidRPr="001C51FC">
        <w:rPr>
          <w:rFonts w:ascii="Times New Roman" w:hAnsi="Times New Roman" w:cs="Times New Roman"/>
          <w:sz w:val="28"/>
          <w:szCs w:val="28"/>
          <w:shd w:val="clear" w:color="auto" w:fill="FFFFFF"/>
        </w:rPr>
        <w:t>Директива 1989 г</w:t>
      </w:r>
      <w:r w:rsidR="00E23350">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shd w:val="clear" w:color="auto" w:fill="FFFFFF"/>
        </w:rPr>
        <w:t>по охра</w:t>
      </w:r>
      <w:r w:rsidR="00E23350">
        <w:rPr>
          <w:rFonts w:ascii="Times New Roman" w:hAnsi="Times New Roman" w:cs="Times New Roman"/>
          <w:sz w:val="28"/>
          <w:szCs w:val="28"/>
          <w:shd w:val="clear" w:color="auto" w:fill="FFFFFF"/>
        </w:rPr>
        <w:t>не труда и технике безопасности</w:t>
      </w:r>
      <w:r w:rsidR="002963C6" w:rsidRPr="001C51FC">
        <w:rPr>
          <w:rFonts w:ascii="Times New Roman" w:hAnsi="Times New Roman" w:cs="Times New Roman"/>
          <w:sz w:val="28"/>
          <w:szCs w:val="28"/>
          <w:shd w:val="clear" w:color="auto" w:fill="FFFFFF"/>
        </w:rPr>
        <w:t xml:space="preserve"> устанавливает </w:t>
      </w:r>
      <w:r w:rsidRPr="001C51FC">
        <w:rPr>
          <w:rFonts w:ascii="Times New Roman" w:hAnsi="Times New Roman" w:cs="Times New Roman"/>
          <w:sz w:val="28"/>
          <w:szCs w:val="28"/>
          <w:shd w:val="clear" w:color="auto" w:fill="FFFFFF"/>
        </w:rPr>
        <w:t>обязанность р</w:t>
      </w:r>
      <w:r w:rsidR="002963C6" w:rsidRPr="001C51FC">
        <w:rPr>
          <w:rFonts w:ascii="Times New Roman" w:hAnsi="Times New Roman" w:cs="Times New Roman"/>
          <w:sz w:val="28"/>
          <w:szCs w:val="28"/>
          <w:shd w:val="clear" w:color="auto" w:fill="FFFFFF"/>
        </w:rPr>
        <w:t>аботодател</w:t>
      </w:r>
      <w:r w:rsidRPr="001C51FC">
        <w:rPr>
          <w:rFonts w:ascii="Times New Roman" w:hAnsi="Times New Roman" w:cs="Times New Roman"/>
          <w:sz w:val="28"/>
          <w:szCs w:val="28"/>
          <w:shd w:val="clear" w:color="auto" w:fill="FFFFFF"/>
        </w:rPr>
        <w:t>я</w:t>
      </w:r>
      <w:r w:rsidR="002963C6" w:rsidRPr="001C51FC">
        <w:rPr>
          <w:rFonts w:ascii="Times New Roman" w:hAnsi="Times New Roman" w:cs="Times New Roman"/>
          <w:sz w:val="28"/>
          <w:szCs w:val="28"/>
          <w:shd w:val="clear" w:color="auto" w:fill="FFFFFF"/>
        </w:rPr>
        <w:t xml:space="preserve"> обеспечивать </w:t>
      </w:r>
      <w:r w:rsidR="00E23350">
        <w:rPr>
          <w:rFonts w:ascii="Times New Roman" w:hAnsi="Times New Roman" w:cs="Times New Roman"/>
          <w:sz w:val="28"/>
          <w:szCs w:val="28"/>
          <w:shd w:val="clear" w:color="auto" w:fill="FFFFFF"/>
        </w:rPr>
        <w:t>охрану</w:t>
      </w:r>
      <w:r w:rsidR="002963C6" w:rsidRPr="001C51FC">
        <w:rPr>
          <w:rFonts w:ascii="Times New Roman" w:hAnsi="Times New Roman" w:cs="Times New Roman"/>
          <w:sz w:val="28"/>
          <w:szCs w:val="28"/>
          <w:shd w:val="clear" w:color="auto" w:fill="FFFFFF"/>
        </w:rPr>
        <w:t xml:space="preserve"> здоровь</w:t>
      </w:r>
      <w:r w:rsidR="00E23350">
        <w:rPr>
          <w:rFonts w:ascii="Times New Roman" w:hAnsi="Times New Roman" w:cs="Times New Roman"/>
          <w:sz w:val="28"/>
          <w:szCs w:val="28"/>
          <w:shd w:val="clear" w:color="auto" w:fill="FFFFFF"/>
        </w:rPr>
        <w:t>я</w:t>
      </w:r>
      <w:r w:rsidR="002963C6" w:rsidRPr="001C51FC">
        <w:rPr>
          <w:rFonts w:ascii="Times New Roman" w:hAnsi="Times New Roman" w:cs="Times New Roman"/>
          <w:sz w:val="28"/>
          <w:szCs w:val="28"/>
          <w:shd w:val="clear" w:color="auto" w:fill="FFFFFF"/>
        </w:rPr>
        <w:t xml:space="preserve"> работников во всех аспектах, связанных с работой. </w:t>
      </w:r>
      <w:r w:rsidR="00E23350">
        <w:rPr>
          <w:rFonts w:ascii="Times New Roman" w:hAnsi="Times New Roman" w:cs="Times New Roman"/>
          <w:sz w:val="28"/>
          <w:szCs w:val="28"/>
          <w:shd w:val="clear" w:color="auto" w:fill="FFFFFF"/>
        </w:rPr>
        <w:t>Общий</w:t>
      </w:r>
      <w:r w:rsidR="002963C6" w:rsidRPr="001C51FC">
        <w:rPr>
          <w:rFonts w:ascii="Times New Roman" w:hAnsi="Times New Roman" w:cs="Times New Roman"/>
          <w:sz w:val="28"/>
          <w:szCs w:val="28"/>
          <w:shd w:val="clear" w:color="auto" w:fill="FFFFFF"/>
        </w:rPr>
        <w:t xml:space="preserve"> принцип</w:t>
      </w:r>
      <w:r w:rsidR="00E23350">
        <w:rPr>
          <w:rFonts w:ascii="Times New Roman" w:hAnsi="Times New Roman" w:cs="Times New Roman"/>
          <w:sz w:val="28"/>
          <w:szCs w:val="28"/>
          <w:shd w:val="clear" w:color="auto" w:fill="FFFFFF"/>
        </w:rPr>
        <w:t xml:space="preserve"> таков</w:t>
      </w:r>
      <w:r w:rsidRPr="001C51FC">
        <w:rPr>
          <w:rFonts w:ascii="Times New Roman" w:hAnsi="Times New Roman" w:cs="Times New Roman"/>
          <w:sz w:val="28"/>
          <w:szCs w:val="28"/>
          <w:shd w:val="clear" w:color="auto" w:fill="FFFFFF"/>
        </w:rPr>
        <w:t>: р</w:t>
      </w:r>
      <w:r w:rsidR="003737E7">
        <w:rPr>
          <w:rFonts w:ascii="Times New Roman" w:hAnsi="Times New Roman" w:cs="Times New Roman"/>
          <w:sz w:val="28"/>
          <w:szCs w:val="28"/>
          <w:shd w:val="clear" w:color="auto" w:fill="FFFFFF"/>
        </w:rPr>
        <w:t>аботодатель должен</w:t>
      </w:r>
      <w:r w:rsidR="002963C6" w:rsidRPr="001C51FC">
        <w:rPr>
          <w:rFonts w:ascii="Times New Roman" w:hAnsi="Times New Roman" w:cs="Times New Roman"/>
          <w:sz w:val="28"/>
          <w:szCs w:val="28"/>
          <w:shd w:val="clear" w:color="auto" w:fill="FFFFFF"/>
        </w:rPr>
        <w:t xml:space="preserve"> обеспечить </w:t>
      </w:r>
      <w:r w:rsidR="00E23350">
        <w:rPr>
          <w:rFonts w:ascii="Times New Roman" w:hAnsi="Times New Roman" w:cs="Times New Roman"/>
          <w:sz w:val="28"/>
          <w:szCs w:val="28"/>
          <w:shd w:val="clear" w:color="auto" w:fill="FFFFFF"/>
        </w:rPr>
        <w:t xml:space="preserve">сохранение </w:t>
      </w:r>
      <w:r w:rsidR="002963C6" w:rsidRPr="001C51FC">
        <w:rPr>
          <w:rFonts w:ascii="Times New Roman" w:hAnsi="Times New Roman" w:cs="Times New Roman"/>
          <w:sz w:val="28"/>
          <w:szCs w:val="28"/>
          <w:shd w:val="clear" w:color="auto" w:fill="FFFFFF"/>
        </w:rPr>
        <w:t>здоровь</w:t>
      </w:r>
      <w:r w:rsidR="00E23350">
        <w:rPr>
          <w:rFonts w:ascii="Times New Roman" w:hAnsi="Times New Roman" w:cs="Times New Roman"/>
          <w:sz w:val="28"/>
          <w:szCs w:val="28"/>
          <w:shd w:val="clear" w:color="auto" w:fill="FFFFFF"/>
        </w:rPr>
        <w:t>я работников</w:t>
      </w:r>
      <w:r w:rsidR="002963C6" w:rsidRPr="001C51FC">
        <w:rPr>
          <w:rFonts w:ascii="Times New Roman" w:hAnsi="Times New Roman" w:cs="Times New Roman"/>
          <w:sz w:val="28"/>
          <w:szCs w:val="28"/>
          <w:shd w:val="clear" w:color="auto" w:fill="FFFFFF"/>
        </w:rPr>
        <w:t xml:space="preserve"> и </w:t>
      </w:r>
      <w:r w:rsidR="00E23350">
        <w:rPr>
          <w:rFonts w:ascii="Times New Roman" w:hAnsi="Times New Roman" w:cs="Times New Roman"/>
          <w:sz w:val="28"/>
          <w:szCs w:val="28"/>
          <w:shd w:val="clear" w:color="auto" w:fill="FFFFFF"/>
        </w:rPr>
        <w:t xml:space="preserve">их </w:t>
      </w:r>
      <w:r w:rsidR="002963C6" w:rsidRPr="001C51FC">
        <w:rPr>
          <w:rFonts w:ascii="Times New Roman" w:hAnsi="Times New Roman" w:cs="Times New Roman"/>
          <w:sz w:val="28"/>
          <w:szCs w:val="28"/>
          <w:shd w:val="clear" w:color="auto" w:fill="FFFFFF"/>
        </w:rPr>
        <w:t>безопасность</w:t>
      </w:r>
      <w:r w:rsidRPr="001C51FC">
        <w:rPr>
          <w:rFonts w:ascii="Times New Roman" w:hAnsi="Times New Roman" w:cs="Times New Roman"/>
          <w:sz w:val="28"/>
          <w:szCs w:val="28"/>
          <w:shd w:val="clear" w:color="auto" w:fill="FFFFFF"/>
        </w:rPr>
        <w:t xml:space="preserve"> в процессе труда</w:t>
      </w:r>
      <w:r w:rsidR="002963C6" w:rsidRPr="001C51FC">
        <w:rPr>
          <w:rFonts w:ascii="Times New Roman" w:hAnsi="Times New Roman" w:cs="Times New Roman"/>
          <w:sz w:val="28"/>
          <w:szCs w:val="28"/>
          <w:shd w:val="clear" w:color="auto" w:fill="FFFFFF"/>
        </w:rPr>
        <w:t xml:space="preserve">. </w:t>
      </w:r>
      <w:r w:rsidR="001C1B62">
        <w:rPr>
          <w:rFonts w:ascii="Times New Roman" w:hAnsi="Times New Roman" w:cs="Times New Roman"/>
          <w:sz w:val="28"/>
          <w:szCs w:val="28"/>
          <w:shd w:val="clear" w:color="auto" w:fill="FFFFFF"/>
        </w:rPr>
        <w:t xml:space="preserve">Исключением из правила является </w:t>
      </w:r>
      <w:r w:rsidR="002963C6" w:rsidRPr="001C51FC">
        <w:rPr>
          <w:rFonts w:ascii="Times New Roman" w:hAnsi="Times New Roman" w:cs="Times New Roman"/>
          <w:sz w:val="28"/>
          <w:szCs w:val="28"/>
          <w:shd w:val="clear" w:color="auto" w:fill="FFFFFF"/>
        </w:rPr>
        <w:t>форс-мажор,</w:t>
      </w:r>
      <w:r w:rsidR="00127293" w:rsidRPr="001C51FC">
        <w:rPr>
          <w:rFonts w:ascii="Times New Roman" w:hAnsi="Times New Roman" w:cs="Times New Roman"/>
          <w:sz w:val="28"/>
          <w:szCs w:val="28"/>
          <w:shd w:val="clear" w:color="auto" w:fill="FFFFFF"/>
        </w:rPr>
        <w:t xml:space="preserve"> какие-то</w:t>
      </w:r>
      <w:r w:rsidR="002963C6" w:rsidRPr="001C51FC">
        <w:rPr>
          <w:rFonts w:ascii="Times New Roman" w:hAnsi="Times New Roman" w:cs="Times New Roman"/>
          <w:sz w:val="28"/>
          <w:szCs w:val="28"/>
          <w:shd w:val="clear" w:color="auto" w:fill="FFFFFF"/>
        </w:rPr>
        <w:t xml:space="preserve"> непредсказуемые</w:t>
      </w:r>
      <w:r w:rsidR="001C1B62">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shd w:val="clear" w:color="auto" w:fill="FFFFFF"/>
        </w:rPr>
        <w:t xml:space="preserve">события. В этом случае работодатель может </w:t>
      </w:r>
      <w:r w:rsidR="00127293" w:rsidRPr="001C51FC">
        <w:rPr>
          <w:rFonts w:ascii="Times New Roman" w:hAnsi="Times New Roman" w:cs="Times New Roman"/>
          <w:sz w:val="28"/>
          <w:szCs w:val="28"/>
          <w:shd w:val="clear" w:color="auto" w:fill="FFFFFF"/>
        </w:rPr>
        <w:t>избежать</w:t>
      </w:r>
      <w:r w:rsidR="002963C6" w:rsidRPr="001C51FC">
        <w:rPr>
          <w:rFonts w:ascii="Times New Roman" w:hAnsi="Times New Roman" w:cs="Times New Roman"/>
          <w:sz w:val="28"/>
          <w:szCs w:val="28"/>
          <w:shd w:val="clear" w:color="auto" w:fill="FFFFFF"/>
        </w:rPr>
        <w:t xml:space="preserve"> ответственн</w:t>
      </w:r>
      <w:r w:rsidR="00127293" w:rsidRPr="001C51FC">
        <w:rPr>
          <w:rFonts w:ascii="Times New Roman" w:hAnsi="Times New Roman" w:cs="Times New Roman"/>
          <w:sz w:val="28"/>
          <w:szCs w:val="28"/>
          <w:shd w:val="clear" w:color="auto" w:fill="FFFFFF"/>
        </w:rPr>
        <w:t>ости</w:t>
      </w:r>
      <w:r w:rsidR="001E4FB0" w:rsidRPr="001C51FC">
        <w:rPr>
          <w:rFonts w:ascii="Times New Roman" w:hAnsi="Times New Roman" w:cs="Times New Roman"/>
          <w:sz w:val="28"/>
          <w:szCs w:val="28"/>
          <w:shd w:val="clear" w:color="auto" w:fill="FFFFFF"/>
        </w:rPr>
        <w:t xml:space="preserve"> или она </w:t>
      </w:r>
      <w:r w:rsidR="00E23350">
        <w:rPr>
          <w:rFonts w:ascii="Times New Roman" w:hAnsi="Times New Roman" w:cs="Times New Roman"/>
          <w:sz w:val="28"/>
          <w:szCs w:val="28"/>
          <w:shd w:val="clear" w:color="auto" w:fill="FFFFFF"/>
        </w:rPr>
        <w:t>будет</w:t>
      </w:r>
      <w:r w:rsidR="001E4FB0" w:rsidRPr="001C51FC">
        <w:rPr>
          <w:rFonts w:ascii="Times New Roman" w:hAnsi="Times New Roman" w:cs="Times New Roman"/>
          <w:sz w:val="28"/>
          <w:szCs w:val="28"/>
          <w:shd w:val="clear" w:color="auto" w:fill="FFFFFF"/>
        </w:rPr>
        <w:t xml:space="preserve"> снижена</w:t>
      </w:r>
      <w:r w:rsidR="00E23350">
        <w:rPr>
          <w:rFonts w:ascii="Times New Roman" w:hAnsi="Times New Roman" w:cs="Times New Roman"/>
          <w:sz w:val="28"/>
          <w:szCs w:val="28"/>
          <w:shd w:val="clear" w:color="auto" w:fill="FFFFFF"/>
        </w:rPr>
        <w:t>.</w:t>
      </w:r>
    </w:p>
    <w:p w:rsidR="00110BBF" w:rsidRPr="001C51FC" w:rsidRDefault="00E23350" w:rsidP="002B085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2963C6" w:rsidRPr="001C51FC">
        <w:rPr>
          <w:rFonts w:ascii="Times New Roman" w:hAnsi="Times New Roman" w:cs="Times New Roman"/>
          <w:sz w:val="28"/>
          <w:szCs w:val="28"/>
          <w:shd w:val="clear" w:color="auto" w:fill="FFFFFF"/>
        </w:rPr>
        <w:t xml:space="preserve">ажным </w:t>
      </w:r>
      <w:r w:rsidR="001E4FB0" w:rsidRPr="001C51FC">
        <w:rPr>
          <w:rFonts w:ascii="Times New Roman" w:hAnsi="Times New Roman" w:cs="Times New Roman"/>
          <w:sz w:val="28"/>
          <w:szCs w:val="28"/>
          <w:shd w:val="clear" w:color="auto" w:fill="FFFFFF"/>
        </w:rPr>
        <w:t>моментом</w:t>
      </w:r>
      <w:r>
        <w:rPr>
          <w:rFonts w:ascii="Times New Roman" w:hAnsi="Times New Roman" w:cs="Times New Roman"/>
          <w:sz w:val="28"/>
          <w:szCs w:val="28"/>
          <w:shd w:val="clear" w:color="auto" w:fill="FFFFFF"/>
        </w:rPr>
        <w:t xml:space="preserve"> является тот факт,</w:t>
      </w:r>
      <w:r w:rsidR="002963C6"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что,</w:t>
      </w:r>
      <w:r>
        <w:rPr>
          <w:rFonts w:ascii="Times New Roman" w:hAnsi="Times New Roman" w:cs="Times New Roman"/>
          <w:sz w:val="28"/>
          <w:szCs w:val="28"/>
          <w:shd w:val="clear" w:color="auto" w:fill="FFFFFF"/>
        </w:rPr>
        <w:t xml:space="preserve"> хотя</w:t>
      </w:r>
      <w:r w:rsidR="001E4FB0" w:rsidRPr="001C51FC">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shd w:val="clear" w:color="auto" w:fill="FFFFFF"/>
        </w:rPr>
        <w:t>промышленн</w:t>
      </w:r>
      <w:r w:rsidR="001E4FB0" w:rsidRPr="001C51FC">
        <w:rPr>
          <w:rFonts w:ascii="Times New Roman" w:hAnsi="Times New Roman" w:cs="Times New Roman"/>
          <w:sz w:val="28"/>
          <w:szCs w:val="28"/>
          <w:shd w:val="clear" w:color="auto" w:fill="FFFFFF"/>
        </w:rPr>
        <w:t>ая</w:t>
      </w:r>
      <w:r w:rsidR="002963C6" w:rsidRPr="001C51FC">
        <w:rPr>
          <w:rFonts w:ascii="Times New Roman" w:hAnsi="Times New Roman" w:cs="Times New Roman"/>
          <w:sz w:val="28"/>
          <w:szCs w:val="28"/>
          <w:shd w:val="clear" w:color="auto" w:fill="FFFFFF"/>
        </w:rPr>
        <w:t xml:space="preserve"> авари</w:t>
      </w:r>
      <w:r w:rsidR="001E4FB0" w:rsidRPr="001C51FC">
        <w:rPr>
          <w:rFonts w:ascii="Times New Roman" w:hAnsi="Times New Roman" w:cs="Times New Roman"/>
          <w:sz w:val="28"/>
          <w:szCs w:val="28"/>
          <w:shd w:val="clear" w:color="auto" w:fill="FFFFFF"/>
        </w:rPr>
        <w:t xml:space="preserve">я может произойти по вине работника и </w:t>
      </w:r>
      <w:r>
        <w:rPr>
          <w:rFonts w:ascii="Times New Roman" w:hAnsi="Times New Roman" w:cs="Times New Roman"/>
          <w:sz w:val="28"/>
          <w:szCs w:val="28"/>
          <w:shd w:val="clear" w:color="auto" w:fill="FFFFFF"/>
        </w:rPr>
        <w:t>данный</w:t>
      </w:r>
      <w:r w:rsidR="001E4FB0" w:rsidRPr="001C51FC">
        <w:rPr>
          <w:rFonts w:ascii="Times New Roman" w:hAnsi="Times New Roman" w:cs="Times New Roman"/>
          <w:sz w:val="28"/>
          <w:szCs w:val="28"/>
          <w:shd w:val="clear" w:color="auto" w:fill="FFFFFF"/>
        </w:rPr>
        <w:t xml:space="preserve"> работник </w:t>
      </w:r>
      <w:r>
        <w:rPr>
          <w:rFonts w:ascii="Times New Roman" w:hAnsi="Times New Roman" w:cs="Times New Roman"/>
          <w:sz w:val="28"/>
          <w:szCs w:val="28"/>
          <w:shd w:val="clear" w:color="auto" w:fill="FFFFFF"/>
        </w:rPr>
        <w:t>будет</w:t>
      </w:r>
      <w:r w:rsidR="001E4FB0" w:rsidRPr="001C51FC">
        <w:rPr>
          <w:rFonts w:ascii="Times New Roman" w:hAnsi="Times New Roman" w:cs="Times New Roman"/>
          <w:sz w:val="28"/>
          <w:szCs w:val="28"/>
          <w:shd w:val="clear" w:color="auto" w:fill="FFFFFF"/>
        </w:rPr>
        <w:t xml:space="preserve"> привлечен к ответственности, </w:t>
      </w:r>
      <w:r w:rsidR="002963C6" w:rsidRPr="001C51FC">
        <w:rPr>
          <w:rFonts w:ascii="Times New Roman" w:hAnsi="Times New Roman" w:cs="Times New Roman"/>
          <w:sz w:val="28"/>
          <w:szCs w:val="28"/>
          <w:shd w:val="clear" w:color="auto" w:fill="FFFFFF"/>
        </w:rPr>
        <w:t xml:space="preserve">эта ответственность не освобождает </w:t>
      </w:r>
      <w:r w:rsidR="001E4FB0" w:rsidRPr="001C51FC">
        <w:rPr>
          <w:rFonts w:ascii="Times New Roman" w:hAnsi="Times New Roman" w:cs="Times New Roman"/>
          <w:sz w:val="28"/>
          <w:szCs w:val="28"/>
          <w:shd w:val="clear" w:color="auto" w:fill="FFFFFF"/>
        </w:rPr>
        <w:t xml:space="preserve">от ответственности </w:t>
      </w:r>
      <w:r>
        <w:rPr>
          <w:rFonts w:ascii="Times New Roman" w:hAnsi="Times New Roman" w:cs="Times New Roman"/>
          <w:sz w:val="28"/>
          <w:szCs w:val="28"/>
          <w:shd w:val="clear" w:color="auto" w:fill="FFFFFF"/>
        </w:rPr>
        <w:t xml:space="preserve">самого </w:t>
      </w:r>
      <w:r w:rsidR="002963C6" w:rsidRPr="001C51FC">
        <w:rPr>
          <w:rFonts w:ascii="Times New Roman" w:hAnsi="Times New Roman" w:cs="Times New Roman"/>
          <w:sz w:val="28"/>
          <w:szCs w:val="28"/>
          <w:shd w:val="clear" w:color="auto" w:fill="FFFFFF"/>
        </w:rPr>
        <w:t xml:space="preserve">работодателя. </w:t>
      </w:r>
      <w:r w:rsidR="00110BBF" w:rsidRPr="001C51FC">
        <w:rPr>
          <w:rFonts w:ascii="Times New Roman" w:hAnsi="Times New Roman" w:cs="Times New Roman"/>
          <w:sz w:val="28"/>
          <w:szCs w:val="28"/>
          <w:shd w:val="clear" w:color="auto" w:fill="FFFFFF"/>
        </w:rPr>
        <w:t xml:space="preserve">Работодатель обязан будет </w:t>
      </w:r>
      <w:r w:rsidR="002963C6" w:rsidRPr="001C51FC">
        <w:rPr>
          <w:rFonts w:ascii="Times New Roman" w:hAnsi="Times New Roman" w:cs="Times New Roman"/>
          <w:sz w:val="28"/>
          <w:szCs w:val="28"/>
          <w:shd w:val="clear" w:color="auto" w:fill="FFFFFF"/>
        </w:rPr>
        <w:t>возме</w:t>
      </w:r>
      <w:r w:rsidR="00110BBF" w:rsidRPr="001C51FC">
        <w:rPr>
          <w:rFonts w:ascii="Times New Roman" w:hAnsi="Times New Roman" w:cs="Times New Roman"/>
          <w:sz w:val="28"/>
          <w:szCs w:val="28"/>
          <w:shd w:val="clear" w:color="auto" w:fill="FFFFFF"/>
        </w:rPr>
        <w:t>стить</w:t>
      </w:r>
      <w:r>
        <w:rPr>
          <w:rFonts w:ascii="Times New Roman" w:hAnsi="Times New Roman" w:cs="Times New Roman"/>
          <w:sz w:val="28"/>
          <w:szCs w:val="28"/>
          <w:shd w:val="clear" w:color="auto" w:fill="FFFFFF"/>
        </w:rPr>
        <w:t xml:space="preserve"> ущерб, причиненный </w:t>
      </w:r>
      <w:r w:rsidR="002963C6" w:rsidRPr="001C51FC">
        <w:rPr>
          <w:rFonts w:ascii="Times New Roman" w:hAnsi="Times New Roman" w:cs="Times New Roman"/>
          <w:sz w:val="28"/>
          <w:szCs w:val="28"/>
          <w:shd w:val="clear" w:color="auto" w:fill="FFFFFF"/>
        </w:rPr>
        <w:t>несчастны</w:t>
      </w:r>
      <w:r>
        <w:rPr>
          <w:rFonts w:ascii="Times New Roman" w:hAnsi="Times New Roman" w:cs="Times New Roman"/>
          <w:sz w:val="28"/>
          <w:szCs w:val="28"/>
          <w:shd w:val="clear" w:color="auto" w:fill="FFFFFF"/>
        </w:rPr>
        <w:t>м</w:t>
      </w:r>
      <w:r w:rsidR="002963C6" w:rsidRPr="001C51FC">
        <w:rPr>
          <w:rFonts w:ascii="Times New Roman" w:hAnsi="Times New Roman" w:cs="Times New Roman"/>
          <w:sz w:val="28"/>
          <w:szCs w:val="28"/>
          <w:shd w:val="clear" w:color="auto" w:fill="FFFFFF"/>
        </w:rPr>
        <w:t xml:space="preserve"> случае</w:t>
      </w:r>
      <w:r>
        <w:rPr>
          <w:rFonts w:ascii="Times New Roman" w:hAnsi="Times New Roman" w:cs="Times New Roman"/>
          <w:sz w:val="28"/>
          <w:szCs w:val="28"/>
          <w:shd w:val="clear" w:color="auto" w:fill="FFFFFF"/>
        </w:rPr>
        <w:t>м</w:t>
      </w:r>
      <w:r w:rsidR="002963C6" w:rsidRPr="001C51FC">
        <w:rPr>
          <w:rFonts w:ascii="Times New Roman" w:hAnsi="Times New Roman" w:cs="Times New Roman"/>
          <w:sz w:val="28"/>
          <w:szCs w:val="28"/>
          <w:shd w:val="clear" w:color="auto" w:fill="FFFFFF"/>
        </w:rPr>
        <w:t xml:space="preserve"> на производстве. </w:t>
      </w:r>
    </w:p>
    <w:p w:rsidR="002963C6" w:rsidRDefault="00110BBF" w:rsidP="002B085C">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Работодатель обязан проводить профилактические действия для </w:t>
      </w:r>
      <w:r w:rsidR="002963C6" w:rsidRPr="001C51FC">
        <w:rPr>
          <w:rFonts w:ascii="Times New Roman" w:hAnsi="Times New Roman" w:cs="Times New Roman"/>
          <w:sz w:val="28"/>
          <w:szCs w:val="28"/>
          <w:shd w:val="clear" w:color="auto" w:fill="FFFFFF"/>
        </w:rPr>
        <w:t>предотвращения</w:t>
      </w:r>
      <w:r w:rsidRPr="001C51FC">
        <w:rPr>
          <w:rFonts w:ascii="Times New Roman" w:hAnsi="Times New Roman" w:cs="Times New Roman"/>
          <w:sz w:val="28"/>
          <w:szCs w:val="28"/>
          <w:shd w:val="clear" w:color="auto" w:fill="FFFFFF"/>
        </w:rPr>
        <w:t xml:space="preserve"> возможных негативных последствий</w:t>
      </w:r>
      <w:r w:rsidR="002963C6" w:rsidRPr="001C51FC">
        <w:rPr>
          <w:rFonts w:ascii="Times New Roman" w:hAnsi="Times New Roman" w:cs="Times New Roman"/>
          <w:sz w:val="28"/>
          <w:szCs w:val="28"/>
          <w:shd w:val="clear" w:color="auto" w:fill="FFFFFF"/>
        </w:rPr>
        <w:t xml:space="preserve">. Это обязательство требует от работодателя принятия необходимых мер для обеспечения безопасности и защиты физического и психического здоровья </w:t>
      </w:r>
      <w:r w:rsidR="00E23350">
        <w:rPr>
          <w:rFonts w:ascii="Times New Roman" w:hAnsi="Times New Roman" w:cs="Times New Roman"/>
          <w:sz w:val="28"/>
          <w:szCs w:val="28"/>
          <w:shd w:val="clear" w:color="auto" w:fill="FFFFFF"/>
        </w:rPr>
        <w:t>трудящихся лиц</w:t>
      </w:r>
      <w:r w:rsidR="002963C6" w:rsidRPr="001C51FC">
        <w:rPr>
          <w:rFonts w:ascii="Times New Roman" w:hAnsi="Times New Roman" w:cs="Times New Roman"/>
          <w:sz w:val="28"/>
          <w:szCs w:val="28"/>
          <w:shd w:val="clear" w:color="auto" w:fill="FFFFFF"/>
        </w:rPr>
        <w:t xml:space="preserve">. В случае ухудшения здоровья </w:t>
      </w:r>
      <w:r w:rsidRPr="001C51FC">
        <w:rPr>
          <w:rFonts w:ascii="Times New Roman" w:hAnsi="Times New Roman" w:cs="Times New Roman"/>
          <w:sz w:val="28"/>
          <w:szCs w:val="28"/>
          <w:shd w:val="clear" w:color="auto" w:fill="FFFFFF"/>
        </w:rPr>
        <w:t xml:space="preserve">работника </w:t>
      </w:r>
      <w:r w:rsidR="002963C6" w:rsidRPr="001C51FC">
        <w:rPr>
          <w:rFonts w:ascii="Times New Roman" w:hAnsi="Times New Roman" w:cs="Times New Roman"/>
          <w:sz w:val="28"/>
          <w:szCs w:val="28"/>
          <w:shd w:val="clear" w:color="auto" w:fill="FFFFFF"/>
        </w:rPr>
        <w:t>или нарушения безопасности</w:t>
      </w:r>
      <w:r w:rsidRPr="001C51FC">
        <w:rPr>
          <w:rFonts w:ascii="Times New Roman" w:hAnsi="Times New Roman" w:cs="Times New Roman"/>
          <w:sz w:val="28"/>
          <w:szCs w:val="28"/>
          <w:shd w:val="clear" w:color="auto" w:fill="FFFFFF"/>
        </w:rPr>
        <w:t xml:space="preserve"> трудового процесса</w:t>
      </w:r>
      <w:r w:rsidR="002963C6" w:rsidRPr="001C51FC">
        <w:rPr>
          <w:rFonts w:ascii="Times New Roman" w:hAnsi="Times New Roman" w:cs="Times New Roman"/>
          <w:sz w:val="28"/>
          <w:szCs w:val="28"/>
          <w:shd w:val="clear" w:color="auto" w:fill="FFFFFF"/>
        </w:rPr>
        <w:t xml:space="preserve"> именно работодатель обязан доказать, что он выполнил все, что было возможно. Работодатель должен</w:t>
      </w:r>
      <w:r w:rsidRPr="001C51FC">
        <w:rPr>
          <w:rFonts w:ascii="Times New Roman" w:hAnsi="Times New Roman" w:cs="Times New Roman"/>
          <w:sz w:val="28"/>
          <w:szCs w:val="28"/>
          <w:shd w:val="clear" w:color="auto" w:fill="FFFFFF"/>
        </w:rPr>
        <w:t xml:space="preserve"> доказать</w:t>
      </w:r>
      <w:r w:rsidR="002963C6" w:rsidRPr="001C51FC">
        <w:rPr>
          <w:rFonts w:ascii="Times New Roman" w:hAnsi="Times New Roman" w:cs="Times New Roman"/>
          <w:sz w:val="28"/>
          <w:szCs w:val="28"/>
          <w:shd w:val="clear" w:color="auto" w:fill="FFFFFF"/>
        </w:rPr>
        <w:t xml:space="preserve"> принятие всех мер, предусмотренных </w:t>
      </w:r>
      <w:r w:rsidRPr="001C51FC">
        <w:rPr>
          <w:rFonts w:ascii="Times New Roman" w:hAnsi="Times New Roman" w:cs="Times New Roman"/>
          <w:sz w:val="28"/>
          <w:szCs w:val="28"/>
          <w:shd w:val="clear" w:color="auto" w:fill="FFFFFF"/>
        </w:rPr>
        <w:t>законодательством</w:t>
      </w:r>
      <w:r w:rsidR="002963C6" w:rsidRPr="001C51FC">
        <w:rPr>
          <w:rFonts w:ascii="Times New Roman" w:hAnsi="Times New Roman" w:cs="Times New Roman"/>
          <w:sz w:val="28"/>
          <w:szCs w:val="28"/>
          <w:shd w:val="clear" w:color="auto" w:fill="FFFFFF"/>
        </w:rPr>
        <w:t xml:space="preserve">. </w:t>
      </w:r>
      <w:r w:rsidR="001C1B62">
        <w:rPr>
          <w:rFonts w:ascii="Times New Roman" w:hAnsi="Times New Roman" w:cs="Times New Roman"/>
          <w:sz w:val="28"/>
          <w:szCs w:val="28"/>
          <w:shd w:val="clear" w:color="auto" w:fill="FFFFFF"/>
        </w:rPr>
        <w:t>Он</w:t>
      </w:r>
      <w:r w:rsidR="002963C6" w:rsidRPr="001C51FC">
        <w:rPr>
          <w:rFonts w:ascii="Times New Roman" w:hAnsi="Times New Roman" w:cs="Times New Roman"/>
          <w:sz w:val="28"/>
          <w:szCs w:val="28"/>
          <w:shd w:val="clear" w:color="auto" w:fill="FFFFFF"/>
        </w:rPr>
        <w:t xml:space="preserve"> должен осуществлять эти меры на основе общих принципов профилактики</w:t>
      </w:r>
      <w:r w:rsidR="00E83841" w:rsidRPr="001C51FC">
        <w:rPr>
          <w:rFonts w:ascii="Times New Roman" w:hAnsi="Times New Roman" w:cs="Times New Roman"/>
          <w:sz w:val="28"/>
          <w:szCs w:val="28"/>
          <w:shd w:val="clear" w:color="auto" w:fill="FFFFFF"/>
        </w:rPr>
        <w:t xml:space="preserve">, стараясь </w:t>
      </w:r>
      <w:r w:rsidR="002963C6" w:rsidRPr="001C51FC">
        <w:rPr>
          <w:rFonts w:ascii="Times New Roman" w:hAnsi="Times New Roman" w:cs="Times New Roman"/>
          <w:sz w:val="28"/>
          <w:szCs w:val="28"/>
          <w:shd w:val="clear" w:color="auto" w:fill="FFFFFF"/>
        </w:rPr>
        <w:t xml:space="preserve">избежать рисков. Когда </w:t>
      </w:r>
      <w:r w:rsidR="00E83841" w:rsidRPr="001C51FC">
        <w:rPr>
          <w:rFonts w:ascii="Times New Roman" w:hAnsi="Times New Roman" w:cs="Times New Roman"/>
          <w:sz w:val="28"/>
          <w:szCs w:val="28"/>
          <w:shd w:val="clear" w:color="auto" w:fill="FFFFFF"/>
        </w:rPr>
        <w:t>работодатель не может</w:t>
      </w:r>
      <w:r w:rsidR="002963C6" w:rsidRPr="001C51FC">
        <w:rPr>
          <w:rFonts w:ascii="Times New Roman" w:hAnsi="Times New Roman" w:cs="Times New Roman"/>
          <w:sz w:val="28"/>
          <w:szCs w:val="28"/>
          <w:shd w:val="clear" w:color="auto" w:fill="FFFFFF"/>
        </w:rPr>
        <w:t xml:space="preserve"> </w:t>
      </w:r>
      <w:r w:rsidR="00E83841" w:rsidRPr="001C51FC">
        <w:rPr>
          <w:rFonts w:ascii="Times New Roman" w:hAnsi="Times New Roman" w:cs="Times New Roman"/>
          <w:sz w:val="28"/>
          <w:szCs w:val="28"/>
          <w:shd w:val="clear" w:color="auto" w:fill="FFFFFF"/>
        </w:rPr>
        <w:t>исключить риски</w:t>
      </w:r>
      <w:r w:rsidR="002963C6" w:rsidRPr="001C51FC">
        <w:rPr>
          <w:rFonts w:ascii="Times New Roman" w:hAnsi="Times New Roman" w:cs="Times New Roman"/>
          <w:sz w:val="28"/>
          <w:szCs w:val="28"/>
          <w:shd w:val="clear" w:color="auto" w:fill="FFFFFF"/>
        </w:rPr>
        <w:t>, он</w:t>
      </w:r>
      <w:r w:rsidR="00E83841" w:rsidRPr="001C51FC">
        <w:rPr>
          <w:rFonts w:ascii="Times New Roman" w:hAnsi="Times New Roman" w:cs="Times New Roman"/>
          <w:sz w:val="28"/>
          <w:szCs w:val="28"/>
          <w:shd w:val="clear" w:color="auto" w:fill="FFFFFF"/>
        </w:rPr>
        <w:t xml:space="preserve"> обязан их</w:t>
      </w:r>
      <w:r w:rsidR="002963C6" w:rsidRPr="001C51FC">
        <w:rPr>
          <w:rFonts w:ascii="Times New Roman" w:hAnsi="Times New Roman" w:cs="Times New Roman"/>
          <w:sz w:val="28"/>
          <w:szCs w:val="28"/>
          <w:shd w:val="clear" w:color="auto" w:fill="FFFFFF"/>
        </w:rPr>
        <w:t xml:space="preserve"> оценит</w:t>
      </w:r>
      <w:r w:rsidR="00E83841" w:rsidRPr="001C51FC">
        <w:rPr>
          <w:rFonts w:ascii="Times New Roman" w:hAnsi="Times New Roman" w:cs="Times New Roman"/>
          <w:sz w:val="28"/>
          <w:szCs w:val="28"/>
          <w:shd w:val="clear" w:color="auto" w:fill="FFFFFF"/>
        </w:rPr>
        <w:t>ь и минимизировать</w:t>
      </w:r>
      <w:r w:rsidR="002963C6" w:rsidRPr="001C51FC">
        <w:rPr>
          <w:rFonts w:ascii="Times New Roman" w:hAnsi="Times New Roman" w:cs="Times New Roman"/>
          <w:sz w:val="28"/>
          <w:szCs w:val="28"/>
          <w:shd w:val="clear" w:color="auto" w:fill="FFFFFF"/>
        </w:rPr>
        <w:t>.</w:t>
      </w:r>
    </w:p>
    <w:p w:rsidR="00B93467" w:rsidRPr="00B93467" w:rsidRDefault="00B93467" w:rsidP="00B93467">
      <w:pPr>
        <w:pStyle w:val="af2"/>
        <w:ind w:firstLine="720"/>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К примеру, согласно трудовому законодательству Франции </w:t>
      </w:r>
      <w:r>
        <w:rPr>
          <w:rFonts w:ascii="Times New Roman" w:hAnsi="Times New Roman" w:cs="Times New Roman"/>
          <w:color w:val="000000"/>
          <w:sz w:val="28"/>
          <w:szCs w:val="28"/>
        </w:rPr>
        <w:t>о</w:t>
      </w:r>
      <w:r w:rsidRPr="00B93467">
        <w:rPr>
          <w:rFonts w:ascii="Times New Roman" w:hAnsi="Times New Roman" w:cs="Times New Roman"/>
          <w:color w:val="000000"/>
          <w:sz w:val="28"/>
          <w:szCs w:val="28"/>
        </w:rPr>
        <w:t xml:space="preserve">бязанности </w:t>
      </w:r>
      <w:r w:rsidRPr="00B93467">
        <w:rPr>
          <w:rFonts w:ascii="Times New Roman" w:hAnsi="Times New Roman" w:cs="Times New Roman"/>
          <w:color w:val="000000"/>
          <w:sz w:val="28"/>
          <w:szCs w:val="28"/>
        </w:rPr>
        <w:lastRenderedPageBreak/>
        <w:t>работодателя в области охраны труда включают</w:t>
      </w:r>
      <w:r>
        <w:rPr>
          <w:rFonts w:ascii="Times New Roman" w:hAnsi="Times New Roman" w:cs="Times New Roman"/>
          <w:color w:val="000000"/>
          <w:sz w:val="28"/>
          <w:szCs w:val="28"/>
        </w:rPr>
        <w:t xml:space="preserve"> (</w:t>
      </w:r>
      <w:r w:rsidRPr="00B93467">
        <w:rPr>
          <w:rFonts w:ascii="Times New Roman" w:hAnsi="Times New Roman" w:cs="Times New Roman"/>
          <w:color w:val="000000"/>
          <w:sz w:val="28"/>
          <w:szCs w:val="28"/>
        </w:rPr>
        <w:t>стать</w:t>
      </w:r>
      <w:r>
        <w:rPr>
          <w:rFonts w:ascii="Times New Roman" w:hAnsi="Times New Roman" w:cs="Times New Roman"/>
          <w:color w:val="000000"/>
          <w:sz w:val="28"/>
          <w:szCs w:val="28"/>
        </w:rPr>
        <w:t>и</w:t>
      </w:r>
      <w:r w:rsidRPr="00B93467">
        <w:rPr>
          <w:rFonts w:ascii="Times New Roman" w:hAnsi="Times New Roman" w:cs="Times New Roman"/>
          <w:color w:val="000000"/>
          <w:sz w:val="28"/>
          <w:szCs w:val="28"/>
        </w:rPr>
        <w:t xml:space="preserve"> L4121-1 — L4121-5 Трудового кодекса Франции</w:t>
      </w:r>
      <w:r>
        <w:rPr>
          <w:rFonts w:ascii="Times New Roman" w:hAnsi="Times New Roman" w:cs="Times New Roman"/>
          <w:color w:val="000000"/>
          <w:sz w:val="28"/>
          <w:szCs w:val="28"/>
        </w:rPr>
        <w:t>)</w:t>
      </w:r>
      <w:r w:rsidRPr="00B93467">
        <w:rPr>
          <w:rFonts w:ascii="Times New Roman" w:hAnsi="Times New Roman" w:cs="Times New Roman"/>
          <w:color w:val="000000"/>
          <w:sz w:val="28"/>
          <w:szCs w:val="28"/>
        </w:rPr>
        <w:t>:</w:t>
      </w:r>
    </w:p>
    <w:p w:rsidR="00B93467" w:rsidRPr="00B93467" w:rsidRDefault="00B93467" w:rsidP="00B93467">
      <w:pPr>
        <w:widowControl w:val="0"/>
        <w:suppressAutoHyphens/>
        <w:spacing w:after="0" w:line="240" w:lineRule="auto"/>
        <w:ind w:firstLine="720"/>
        <w:jc w:val="both"/>
        <w:rPr>
          <w:rFonts w:ascii="Times New Roman" w:eastAsia="NSimSun" w:hAnsi="Times New Roman" w:cs="Times New Roman"/>
          <w:color w:val="000000"/>
          <w:kern w:val="1"/>
          <w:sz w:val="28"/>
          <w:szCs w:val="28"/>
        </w:rPr>
      </w:pPr>
      <w:r w:rsidRPr="00B93467">
        <w:rPr>
          <w:rFonts w:ascii="Times New Roman" w:eastAsia="NSimSun" w:hAnsi="Times New Roman" w:cs="Times New Roman"/>
          <w:color w:val="000000"/>
          <w:kern w:val="1"/>
          <w:sz w:val="28"/>
          <w:szCs w:val="28"/>
        </w:rPr>
        <w:t>- обязанность принимать необходимые меры для обеспечения безопасности и защиты физического и психического здоровья работников, совершенствуя средства и меры по охране труда, в том числе через действия по предотвращению профессиональных рисков, по информированию и обучению работников;</w:t>
      </w:r>
    </w:p>
    <w:p w:rsidR="00B93467" w:rsidRPr="00B93467" w:rsidRDefault="00B93467" w:rsidP="00B93467">
      <w:pPr>
        <w:widowControl w:val="0"/>
        <w:suppressAutoHyphens/>
        <w:spacing w:after="0" w:line="240" w:lineRule="auto"/>
        <w:ind w:firstLine="720"/>
        <w:jc w:val="both"/>
        <w:rPr>
          <w:rFonts w:ascii="Times New Roman" w:eastAsia="NSimSun" w:hAnsi="Times New Roman" w:cs="Times New Roman"/>
          <w:color w:val="000000"/>
          <w:kern w:val="1"/>
          <w:sz w:val="28"/>
          <w:szCs w:val="28"/>
        </w:rPr>
      </w:pPr>
      <w:r w:rsidRPr="00B93467">
        <w:rPr>
          <w:rFonts w:ascii="Times New Roman" w:eastAsia="NSimSun" w:hAnsi="Times New Roman" w:cs="Times New Roman"/>
          <w:color w:val="000000"/>
          <w:kern w:val="1"/>
          <w:sz w:val="28"/>
          <w:szCs w:val="28"/>
        </w:rPr>
        <w:t>- обязанность применять названные выше меры с учетом общих принципов (оценка рисков, избегание рисков, борьба с рисками, учет уровня развития техники, замена более опасного оборудования менее опасным, планирование работы по предотвращению рисков, приоритет мер коллективной защиты, проведение инструктажей).</w:t>
      </w:r>
    </w:p>
    <w:p w:rsidR="00B93467" w:rsidRDefault="00B93467" w:rsidP="00B93467">
      <w:pPr>
        <w:spacing w:after="0" w:line="240" w:lineRule="auto"/>
        <w:ind w:firstLine="709"/>
        <w:jc w:val="both"/>
        <w:rPr>
          <w:rFonts w:ascii="Times New Roman" w:hAnsi="Times New Roman" w:cs="Times New Roman"/>
          <w:sz w:val="28"/>
          <w:szCs w:val="28"/>
          <w:shd w:val="clear" w:color="auto" w:fill="FFFFFF"/>
        </w:rPr>
      </w:pPr>
      <w:r>
        <w:rPr>
          <w:rFonts w:ascii="Times New Roman" w:eastAsia="Andale Sans UI" w:hAnsi="Times New Roman" w:cs="Times New Roman"/>
          <w:color w:val="000000"/>
          <w:kern w:val="1"/>
          <w:sz w:val="28"/>
          <w:szCs w:val="28"/>
        </w:rPr>
        <w:t>Л</w:t>
      </w:r>
      <w:r w:rsidRPr="00B93467">
        <w:rPr>
          <w:rFonts w:ascii="Times New Roman" w:eastAsia="Andale Sans UI" w:hAnsi="Times New Roman" w:cs="Times New Roman"/>
          <w:color w:val="000000"/>
          <w:kern w:val="1"/>
          <w:sz w:val="28"/>
          <w:szCs w:val="28"/>
        </w:rPr>
        <w:t>юбые меры по охране здоровья выполняются за счет работодателя и не могут осуществляться за счет работников</w:t>
      </w:r>
      <w:r>
        <w:rPr>
          <w:rFonts w:ascii="Times New Roman" w:eastAsia="Andale Sans UI" w:hAnsi="Times New Roman" w:cs="Times New Roman"/>
          <w:color w:val="000000"/>
          <w:kern w:val="1"/>
          <w:sz w:val="28"/>
          <w:szCs w:val="28"/>
        </w:rPr>
        <w:t>.</w:t>
      </w:r>
    </w:p>
    <w:p w:rsidR="002963C6" w:rsidRPr="001C51FC" w:rsidRDefault="00E23350" w:rsidP="002B08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Судебная практика все чаще демонстрирует обязанность работодателя оградить работников не только от рисков физического характера, но и от психосоциальных</w:t>
      </w:r>
      <w:r w:rsidR="00B93467">
        <w:rPr>
          <w:rFonts w:ascii="Times New Roman" w:hAnsi="Times New Roman" w:cs="Times New Roman"/>
          <w:sz w:val="28"/>
          <w:szCs w:val="28"/>
          <w:shd w:val="clear" w:color="auto" w:fill="FFFFFF"/>
        </w:rPr>
        <w:t>. Так, в с</w:t>
      </w:r>
      <w:r w:rsidR="00B93467" w:rsidRPr="00B93467">
        <w:rPr>
          <w:rFonts w:ascii="Times New Roman" w:eastAsia="Andale Sans UI" w:hAnsi="Times New Roman" w:cs="Times New Roman"/>
          <w:color w:val="000000"/>
          <w:kern w:val="1"/>
          <w:sz w:val="28"/>
          <w:szCs w:val="28"/>
        </w:rPr>
        <w:t xml:space="preserve">лучае конфликта между работниками работодатель должен принять все возможные меры, чтобы не допустить причинения вреда работнику </w:t>
      </w:r>
      <w:r w:rsidR="001C1B62">
        <w:rPr>
          <w:rFonts w:ascii="Times New Roman" w:eastAsia="Andale Sans UI" w:hAnsi="Times New Roman" w:cs="Times New Roman"/>
          <w:color w:val="000000"/>
          <w:kern w:val="1"/>
          <w:sz w:val="28"/>
          <w:szCs w:val="28"/>
        </w:rPr>
        <w:t>–</w:t>
      </w:r>
      <w:r w:rsidR="00B93467" w:rsidRPr="00B93467">
        <w:rPr>
          <w:rFonts w:ascii="Times New Roman" w:eastAsia="Andale Sans UI" w:hAnsi="Times New Roman" w:cs="Times New Roman"/>
          <w:color w:val="000000"/>
          <w:kern w:val="1"/>
          <w:sz w:val="28"/>
          <w:szCs w:val="28"/>
        </w:rPr>
        <w:t xml:space="preserve"> объекту психологического давления. Причем согласно Постановлению Кассационного суда Франции от 17 октября 2012 г</w:t>
      </w:r>
      <w:r w:rsidR="00B93467">
        <w:rPr>
          <w:rFonts w:ascii="Times New Roman" w:eastAsia="Andale Sans UI" w:hAnsi="Times New Roman" w:cs="Times New Roman"/>
          <w:color w:val="000000"/>
          <w:kern w:val="1"/>
          <w:sz w:val="28"/>
          <w:szCs w:val="28"/>
        </w:rPr>
        <w:t>.</w:t>
      </w:r>
      <w:r w:rsidR="00B93467" w:rsidRPr="00B93467">
        <w:rPr>
          <w:rFonts w:ascii="Times New Roman" w:eastAsia="Andale Sans UI" w:hAnsi="Times New Roman" w:cs="Times New Roman"/>
          <w:color w:val="000000"/>
          <w:kern w:val="1"/>
          <w:sz w:val="28"/>
          <w:szCs w:val="28"/>
        </w:rPr>
        <w:t xml:space="preserve"> № 11-18208, «работодатель, который оставил конфликтную ситуацию, не использовав средства по ее урегулированию, не исполнил свои обязанности»</w:t>
      </w:r>
      <w:r w:rsidR="00B93467" w:rsidRPr="00B93467">
        <w:rPr>
          <w:rFonts w:ascii="Times New Roman" w:eastAsia="Andale Sans UI" w:hAnsi="Times New Roman" w:cs="Times New Roman"/>
          <w:color w:val="000000"/>
          <w:kern w:val="1"/>
          <w:sz w:val="28"/>
          <w:szCs w:val="28"/>
          <w:vertAlign w:val="superscript"/>
        </w:rPr>
        <w:footnoteReference w:id="5"/>
      </w:r>
      <w:r w:rsidR="00B93467">
        <w:rPr>
          <w:rFonts w:ascii="Times New Roman" w:eastAsia="Andale Sans UI" w:hAnsi="Times New Roman" w:cs="Times New Roman"/>
          <w:color w:val="000000"/>
          <w:kern w:val="1"/>
          <w:sz w:val="28"/>
          <w:szCs w:val="28"/>
        </w:rPr>
        <w:t>.</w:t>
      </w:r>
    </w:p>
    <w:p w:rsidR="00B93542" w:rsidRDefault="00F81322" w:rsidP="002B08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трудовых инспекций в разных государствах – членах ЕС регламентируется национальным законодательством. Это не способствует повышению уровнях охраны труда по мнению Европейской конфедерации профсоюзов, которая выступает за создание единой трудовой инспекции в рамках Европейского союза</w:t>
      </w:r>
      <w:r>
        <w:rPr>
          <w:rStyle w:val="af0"/>
          <w:rFonts w:ascii="Times New Roman" w:hAnsi="Times New Roman" w:cs="Times New Roman"/>
          <w:sz w:val="28"/>
          <w:szCs w:val="28"/>
        </w:rPr>
        <w:footnoteReference w:id="6"/>
      </w:r>
      <w:r>
        <w:rPr>
          <w:rFonts w:ascii="Times New Roman" w:hAnsi="Times New Roman" w:cs="Times New Roman"/>
          <w:sz w:val="28"/>
          <w:szCs w:val="28"/>
        </w:rPr>
        <w:t>.</w:t>
      </w:r>
    </w:p>
    <w:p w:rsidR="00F81322" w:rsidRDefault="00F81322" w:rsidP="002B085C">
      <w:pPr>
        <w:spacing w:after="0" w:line="240" w:lineRule="auto"/>
        <w:ind w:firstLine="709"/>
        <w:jc w:val="both"/>
        <w:rPr>
          <w:rFonts w:ascii="Times New Roman" w:hAnsi="Times New Roman" w:cs="Times New Roman"/>
          <w:sz w:val="28"/>
          <w:szCs w:val="28"/>
        </w:rPr>
      </w:pPr>
    </w:p>
    <w:p w:rsidR="00F81322" w:rsidRPr="001C51FC" w:rsidRDefault="00F81322" w:rsidP="002B085C">
      <w:pPr>
        <w:spacing w:after="0" w:line="240" w:lineRule="auto"/>
        <w:ind w:firstLine="709"/>
        <w:jc w:val="both"/>
        <w:rPr>
          <w:rFonts w:ascii="Times New Roman" w:hAnsi="Times New Roman" w:cs="Times New Roman"/>
          <w:sz w:val="28"/>
          <w:szCs w:val="28"/>
        </w:rPr>
      </w:pPr>
    </w:p>
    <w:p w:rsidR="002963C6" w:rsidRPr="001C51FC" w:rsidRDefault="002963C6"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 xml:space="preserve">3. </w:t>
      </w:r>
      <w:r w:rsidR="00D41D6C" w:rsidRPr="001C51FC">
        <w:rPr>
          <w:rFonts w:ascii="Times New Roman" w:hAnsi="Times New Roman" w:cs="Times New Roman"/>
          <w:sz w:val="28"/>
          <w:szCs w:val="28"/>
        </w:rPr>
        <w:t>Права и о</w:t>
      </w:r>
      <w:r w:rsidRPr="001C51FC">
        <w:rPr>
          <w:rFonts w:ascii="Times New Roman" w:hAnsi="Times New Roman" w:cs="Times New Roman"/>
          <w:sz w:val="28"/>
          <w:szCs w:val="28"/>
        </w:rPr>
        <w:t>бязанности работника</w:t>
      </w:r>
      <w:r w:rsidR="00D41D6C" w:rsidRPr="001C51FC">
        <w:rPr>
          <w:rFonts w:ascii="Times New Roman" w:hAnsi="Times New Roman" w:cs="Times New Roman"/>
          <w:sz w:val="28"/>
          <w:szCs w:val="28"/>
        </w:rPr>
        <w:t xml:space="preserve"> в области охраны труда</w:t>
      </w:r>
    </w:p>
    <w:p w:rsidR="00657C68" w:rsidRPr="001C51FC" w:rsidRDefault="00657C68" w:rsidP="002B085C">
      <w:pPr>
        <w:spacing w:after="0" w:line="240" w:lineRule="auto"/>
        <w:ind w:firstLine="709"/>
        <w:jc w:val="both"/>
        <w:rPr>
          <w:rFonts w:ascii="Times New Roman" w:hAnsi="Times New Roman" w:cs="Times New Roman"/>
          <w:sz w:val="28"/>
          <w:szCs w:val="28"/>
        </w:rPr>
      </w:pPr>
    </w:p>
    <w:p w:rsidR="003E705A" w:rsidRPr="001C51FC" w:rsidRDefault="00E575B9" w:rsidP="002B085C">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Обязанности работодателя соответствуют </w:t>
      </w:r>
      <w:r w:rsidR="002963C6" w:rsidRPr="001C51FC">
        <w:rPr>
          <w:rFonts w:ascii="Times New Roman" w:hAnsi="Times New Roman" w:cs="Times New Roman"/>
          <w:sz w:val="28"/>
          <w:szCs w:val="28"/>
          <w:shd w:val="clear" w:color="auto" w:fill="FFFFFF"/>
        </w:rPr>
        <w:t>права</w:t>
      </w:r>
      <w:r w:rsidRPr="001C51FC">
        <w:rPr>
          <w:rFonts w:ascii="Times New Roman" w:hAnsi="Times New Roman" w:cs="Times New Roman"/>
          <w:sz w:val="28"/>
          <w:szCs w:val="28"/>
          <w:shd w:val="clear" w:color="auto" w:fill="FFFFFF"/>
        </w:rPr>
        <w:t>м</w:t>
      </w:r>
      <w:r w:rsidR="002963C6" w:rsidRPr="001C51FC">
        <w:rPr>
          <w:rFonts w:ascii="Times New Roman" w:hAnsi="Times New Roman" w:cs="Times New Roman"/>
          <w:sz w:val="28"/>
          <w:szCs w:val="28"/>
          <w:shd w:val="clear" w:color="auto" w:fill="FFFFFF"/>
        </w:rPr>
        <w:t xml:space="preserve"> работника, но у него есть </w:t>
      </w:r>
      <w:r w:rsidRPr="001C51FC">
        <w:rPr>
          <w:rFonts w:ascii="Times New Roman" w:hAnsi="Times New Roman" w:cs="Times New Roman"/>
          <w:sz w:val="28"/>
          <w:szCs w:val="28"/>
          <w:shd w:val="clear" w:color="auto" w:fill="FFFFFF"/>
        </w:rPr>
        <w:t xml:space="preserve">и свои </w:t>
      </w:r>
      <w:r w:rsidR="002963C6" w:rsidRPr="001C51FC">
        <w:rPr>
          <w:rFonts w:ascii="Times New Roman" w:hAnsi="Times New Roman" w:cs="Times New Roman"/>
          <w:sz w:val="28"/>
          <w:szCs w:val="28"/>
          <w:shd w:val="clear" w:color="auto" w:fill="FFFFFF"/>
        </w:rPr>
        <w:t>обяза</w:t>
      </w:r>
      <w:r w:rsidRPr="001C51FC">
        <w:rPr>
          <w:rFonts w:ascii="Times New Roman" w:hAnsi="Times New Roman" w:cs="Times New Roman"/>
          <w:sz w:val="28"/>
          <w:szCs w:val="28"/>
          <w:shd w:val="clear" w:color="auto" w:fill="FFFFFF"/>
        </w:rPr>
        <w:t>нности</w:t>
      </w:r>
      <w:r w:rsidR="002963C6" w:rsidRPr="001C51FC">
        <w:rPr>
          <w:rFonts w:ascii="Times New Roman" w:hAnsi="Times New Roman" w:cs="Times New Roman"/>
          <w:sz w:val="28"/>
          <w:szCs w:val="28"/>
          <w:shd w:val="clear" w:color="auto" w:fill="FFFFFF"/>
        </w:rPr>
        <w:t xml:space="preserve"> в области охраны здоровья и безопасности</w:t>
      </w:r>
      <w:r w:rsidRPr="001C51FC">
        <w:rPr>
          <w:rFonts w:ascii="Times New Roman" w:hAnsi="Times New Roman" w:cs="Times New Roman"/>
          <w:sz w:val="28"/>
          <w:szCs w:val="28"/>
          <w:shd w:val="clear" w:color="auto" w:fill="FFFFFF"/>
        </w:rPr>
        <w:t xml:space="preserve"> в </w:t>
      </w:r>
      <w:r w:rsidR="00E13890">
        <w:rPr>
          <w:rFonts w:ascii="Times New Roman" w:hAnsi="Times New Roman" w:cs="Times New Roman"/>
          <w:sz w:val="28"/>
          <w:szCs w:val="28"/>
          <w:shd w:val="clear" w:color="auto" w:fill="FFFFFF"/>
        </w:rPr>
        <w:t>процессе трудовой деятельности</w:t>
      </w:r>
      <w:r w:rsidR="002963C6" w:rsidRPr="001C51FC">
        <w:rPr>
          <w:rFonts w:ascii="Times New Roman" w:hAnsi="Times New Roman" w:cs="Times New Roman"/>
          <w:sz w:val="28"/>
          <w:szCs w:val="28"/>
          <w:shd w:val="clear" w:color="auto" w:fill="FFFFFF"/>
        </w:rPr>
        <w:t>. Директива 1989 г</w:t>
      </w:r>
      <w:r w:rsidR="00E13890">
        <w:rPr>
          <w:rFonts w:ascii="Times New Roman" w:hAnsi="Times New Roman" w:cs="Times New Roman"/>
          <w:sz w:val="28"/>
          <w:szCs w:val="28"/>
          <w:shd w:val="clear" w:color="auto" w:fill="FFFFFF"/>
        </w:rPr>
        <w:t>.</w:t>
      </w:r>
      <w:r w:rsidR="002963C6" w:rsidRPr="001C51FC">
        <w:rPr>
          <w:rFonts w:ascii="Times New Roman" w:hAnsi="Times New Roman" w:cs="Times New Roman"/>
          <w:sz w:val="28"/>
          <w:szCs w:val="28"/>
          <w:shd w:val="clear" w:color="auto" w:fill="FFFFFF"/>
        </w:rPr>
        <w:t xml:space="preserve"> установила принцип</w:t>
      </w:r>
      <w:r w:rsidR="003E705A" w:rsidRPr="001C51FC">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shd w:val="clear" w:color="auto" w:fill="FFFFFF"/>
        </w:rPr>
        <w:t xml:space="preserve">каждый работник </w:t>
      </w:r>
      <w:r w:rsidR="00E13890">
        <w:rPr>
          <w:rFonts w:ascii="Times New Roman" w:hAnsi="Times New Roman" w:cs="Times New Roman"/>
          <w:sz w:val="28"/>
          <w:szCs w:val="28"/>
          <w:shd w:val="clear" w:color="auto" w:fill="FFFFFF"/>
        </w:rPr>
        <w:t>обязан</w:t>
      </w:r>
      <w:r w:rsidR="002963C6" w:rsidRPr="001C51FC">
        <w:rPr>
          <w:rFonts w:ascii="Times New Roman" w:hAnsi="Times New Roman" w:cs="Times New Roman"/>
          <w:sz w:val="28"/>
          <w:szCs w:val="28"/>
          <w:shd w:val="clear" w:color="auto" w:fill="FFFFFF"/>
        </w:rPr>
        <w:t xml:space="preserve"> заботиться </w:t>
      </w:r>
      <w:r w:rsidR="003E705A" w:rsidRPr="001C51FC">
        <w:rPr>
          <w:rFonts w:ascii="Times New Roman" w:hAnsi="Times New Roman" w:cs="Times New Roman"/>
          <w:sz w:val="28"/>
          <w:szCs w:val="28"/>
          <w:shd w:val="clear" w:color="auto" w:fill="FFFFFF"/>
        </w:rPr>
        <w:t xml:space="preserve">о своей безопасности и здоровье, то есть работник не </w:t>
      </w:r>
      <w:r w:rsidR="00E13890">
        <w:rPr>
          <w:rFonts w:ascii="Times New Roman" w:hAnsi="Times New Roman" w:cs="Times New Roman"/>
          <w:sz w:val="28"/>
          <w:szCs w:val="28"/>
          <w:shd w:val="clear" w:color="auto" w:fill="FFFFFF"/>
        </w:rPr>
        <w:t xml:space="preserve">должен </w:t>
      </w:r>
      <w:r w:rsidR="003E705A" w:rsidRPr="001C51FC">
        <w:rPr>
          <w:rFonts w:ascii="Times New Roman" w:hAnsi="Times New Roman" w:cs="Times New Roman"/>
          <w:sz w:val="28"/>
          <w:szCs w:val="28"/>
          <w:shd w:val="clear" w:color="auto" w:fill="FFFFFF"/>
        </w:rPr>
        <w:t xml:space="preserve">ждать только действий от </w:t>
      </w:r>
      <w:r w:rsidR="002963C6" w:rsidRPr="001C51FC">
        <w:rPr>
          <w:rFonts w:ascii="Times New Roman" w:hAnsi="Times New Roman" w:cs="Times New Roman"/>
          <w:sz w:val="28"/>
          <w:szCs w:val="28"/>
          <w:shd w:val="clear" w:color="auto" w:fill="FFFFFF"/>
        </w:rPr>
        <w:t>работодател</w:t>
      </w:r>
      <w:r w:rsidR="003E705A" w:rsidRPr="001C51FC">
        <w:rPr>
          <w:rFonts w:ascii="Times New Roman" w:hAnsi="Times New Roman" w:cs="Times New Roman"/>
          <w:sz w:val="28"/>
          <w:szCs w:val="28"/>
          <w:shd w:val="clear" w:color="auto" w:fill="FFFFFF"/>
        </w:rPr>
        <w:t>я.</w:t>
      </w:r>
    </w:p>
    <w:p w:rsidR="00E9269B" w:rsidRPr="001C51FC" w:rsidRDefault="002963C6" w:rsidP="002B085C">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 </w:t>
      </w:r>
      <w:r w:rsidR="003E705A" w:rsidRPr="001C51FC">
        <w:rPr>
          <w:rFonts w:ascii="Times New Roman" w:hAnsi="Times New Roman" w:cs="Times New Roman"/>
          <w:sz w:val="28"/>
          <w:szCs w:val="28"/>
          <w:shd w:val="clear" w:color="auto" w:fill="FFFFFF"/>
        </w:rPr>
        <w:t>Кроме того, р</w:t>
      </w:r>
      <w:r w:rsidRPr="001C51FC">
        <w:rPr>
          <w:rFonts w:ascii="Times New Roman" w:hAnsi="Times New Roman" w:cs="Times New Roman"/>
          <w:sz w:val="28"/>
          <w:szCs w:val="28"/>
          <w:shd w:val="clear" w:color="auto" w:fill="FFFFFF"/>
        </w:rPr>
        <w:t xml:space="preserve">аботник </w:t>
      </w:r>
      <w:r w:rsidR="003E705A" w:rsidRPr="001C51FC">
        <w:rPr>
          <w:rFonts w:ascii="Times New Roman" w:hAnsi="Times New Roman" w:cs="Times New Roman"/>
          <w:sz w:val="28"/>
          <w:szCs w:val="28"/>
          <w:shd w:val="clear" w:color="auto" w:fill="FFFFFF"/>
        </w:rPr>
        <w:t xml:space="preserve">иногда </w:t>
      </w:r>
      <w:r w:rsidRPr="001C51FC">
        <w:rPr>
          <w:rFonts w:ascii="Times New Roman" w:hAnsi="Times New Roman" w:cs="Times New Roman"/>
          <w:sz w:val="28"/>
          <w:szCs w:val="28"/>
          <w:shd w:val="clear" w:color="auto" w:fill="FFFFFF"/>
        </w:rPr>
        <w:t>должен заботиться о здоровье и безопасности других людей</w:t>
      </w:r>
      <w:r w:rsidR="003E705A" w:rsidRPr="001C51FC">
        <w:rPr>
          <w:rFonts w:ascii="Times New Roman" w:hAnsi="Times New Roman" w:cs="Times New Roman"/>
          <w:sz w:val="28"/>
          <w:szCs w:val="28"/>
          <w:shd w:val="clear" w:color="auto" w:fill="FFFFFF"/>
        </w:rPr>
        <w:t xml:space="preserve">: </w:t>
      </w:r>
      <w:r w:rsidR="00E13890">
        <w:rPr>
          <w:rFonts w:ascii="Times New Roman" w:hAnsi="Times New Roman" w:cs="Times New Roman"/>
          <w:sz w:val="28"/>
          <w:szCs w:val="28"/>
          <w:shd w:val="clear" w:color="auto" w:fill="FFFFFF"/>
        </w:rPr>
        <w:t>коллег по работе</w:t>
      </w:r>
      <w:r w:rsidR="003E705A" w:rsidRPr="001C51FC">
        <w:rPr>
          <w:rFonts w:ascii="Times New Roman" w:hAnsi="Times New Roman" w:cs="Times New Roman"/>
          <w:sz w:val="28"/>
          <w:szCs w:val="28"/>
          <w:shd w:val="clear" w:color="auto" w:fill="FFFFFF"/>
        </w:rPr>
        <w:t>, клиентов</w:t>
      </w:r>
      <w:r w:rsidRPr="001C51FC">
        <w:rPr>
          <w:rFonts w:ascii="Times New Roman" w:hAnsi="Times New Roman" w:cs="Times New Roman"/>
          <w:sz w:val="28"/>
          <w:szCs w:val="28"/>
          <w:shd w:val="clear" w:color="auto" w:fill="FFFFFF"/>
        </w:rPr>
        <w:t xml:space="preserve">, </w:t>
      </w:r>
      <w:r w:rsidR="003E705A" w:rsidRPr="001C51FC">
        <w:rPr>
          <w:rFonts w:ascii="Times New Roman" w:hAnsi="Times New Roman" w:cs="Times New Roman"/>
          <w:sz w:val="28"/>
          <w:szCs w:val="28"/>
          <w:shd w:val="clear" w:color="auto" w:fill="FFFFFF"/>
        </w:rPr>
        <w:t xml:space="preserve">иных </w:t>
      </w:r>
      <w:r w:rsidRPr="001C51FC">
        <w:rPr>
          <w:rFonts w:ascii="Times New Roman" w:hAnsi="Times New Roman" w:cs="Times New Roman"/>
          <w:sz w:val="28"/>
          <w:szCs w:val="28"/>
          <w:shd w:val="clear" w:color="auto" w:fill="FFFFFF"/>
        </w:rPr>
        <w:t>людей, с которыми он встречается в ходе своей профессиональной деятельности. Эт</w:t>
      </w:r>
      <w:r w:rsidR="00E13890">
        <w:rPr>
          <w:rFonts w:ascii="Times New Roman" w:hAnsi="Times New Roman" w:cs="Times New Roman"/>
          <w:sz w:val="28"/>
          <w:szCs w:val="28"/>
          <w:shd w:val="clear" w:color="auto" w:fill="FFFFFF"/>
        </w:rPr>
        <w:t>а</w:t>
      </w:r>
      <w:r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lastRenderedPageBreak/>
        <w:t>обяза</w:t>
      </w:r>
      <w:r w:rsidR="003E705A" w:rsidRPr="001C51FC">
        <w:rPr>
          <w:rFonts w:ascii="Times New Roman" w:hAnsi="Times New Roman" w:cs="Times New Roman"/>
          <w:sz w:val="28"/>
          <w:szCs w:val="28"/>
          <w:shd w:val="clear" w:color="auto" w:fill="FFFFFF"/>
        </w:rPr>
        <w:t>нность</w:t>
      </w:r>
      <w:r w:rsidRPr="001C51FC">
        <w:rPr>
          <w:rFonts w:ascii="Times New Roman" w:hAnsi="Times New Roman" w:cs="Times New Roman"/>
          <w:sz w:val="28"/>
          <w:szCs w:val="28"/>
          <w:shd w:val="clear" w:color="auto" w:fill="FFFFFF"/>
        </w:rPr>
        <w:t xml:space="preserve"> по обеспечению безопасности работников </w:t>
      </w:r>
      <w:r w:rsidR="003E705A" w:rsidRPr="001C51FC">
        <w:rPr>
          <w:rFonts w:ascii="Times New Roman" w:hAnsi="Times New Roman" w:cs="Times New Roman"/>
          <w:sz w:val="28"/>
          <w:szCs w:val="28"/>
          <w:shd w:val="clear" w:color="auto" w:fill="FFFFFF"/>
        </w:rPr>
        <w:t xml:space="preserve">была сформулирована </w:t>
      </w:r>
      <w:r w:rsidRPr="001C51FC">
        <w:rPr>
          <w:rFonts w:ascii="Times New Roman" w:hAnsi="Times New Roman" w:cs="Times New Roman"/>
          <w:sz w:val="28"/>
          <w:szCs w:val="28"/>
          <w:shd w:val="clear" w:color="auto" w:fill="FFFFFF"/>
        </w:rPr>
        <w:t>прецедентн</w:t>
      </w:r>
      <w:r w:rsidR="00E13890">
        <w:rPr>
          <w:rFonts w:ascii="Times New Roman" w:hAnsi="Times New Roman" w:cs="Times New Roman"/>
          <w:sz w:val="28"/>
          <w:szCs w:val="28"/>
          <w:shd w:val="clear" w:color="auto" w:fill="FFFFFF"/>
        </w:rPr>
        <w:t>ы</w:t>
      </w:r>
      <w:r w:rsidRPr="001C51FC">
        <w:rPr>
          <w:rFonts w:ascii="Times New Roman" w:hAnsi="Times New Roman" w:cs="Times New Roman"/>
          <w:sz w:val="28"/>
          <w:szCs w:val="28"/>
          <w:shd w:val="clear" w:color="auto" w:fill="FFFFFF"/>
        </w:rPr>
        <w:t>м прав</w:t>
      </w:r>
      <w:r w:rsidR="00E13890">
        <w:rPr>
          <w:rFonts w:ascii="Times New Roman" w:hAnsi="Times New Roman" w:cs="Times New Roman"/>
          <w:sz w:val="28"/>
          <w:szCs w:val="28"/>
          <w:shd w:val="clear" w:color="auto" w:fill="FFFFFF"/>
        </w:rPr>
        <w:t>ом</w:t>
      </w:r>
      <w:r w:rsidRPr="001C51FC">
        <w:rPr>
          <w:rFonts w:ascii="Times New Roman" w:hAnsi="Times New Roman" w:cs="Times New Roman"/>
          <w:sz w:val="28"/>
          <w:szCs w:val="28"/>
          <w:shd w:val="clear" w:color="auto" w:fill="FFFFFF"/>
        </w:rPr>
        <w:t xml:space="preserve"> в 2002 г</w:t>
      </w:r>
      <w:r w:rsidR="001C1B62">
        <w:rPr>
          <w:rFonts w:ascii="Times New Roman" w:hAnsi="Times New Roman" w:cs="Times New Roman"/>
          <w:sz w:val="28"/>
          <w:szCs w:val="28"/>
          <w:shd w:val="clear" w:color="auto" w:fill="FFFFFF"/>
        </w:rPr>
        <w:t>.</w:t>
      </w:r>
      <w:r w:rsidR="003E705A" w:rsidRPr="001C51FC">
        <w:rPr>
          <w:rFonts w:ascii="Times New Roman" w:hAnsi="Times New Roman" w:cs="Times New Roman"/>
          <w:sz w:val="28"/>
          <w:szCs w:val="28"/>
          <w:shd w:val="clear" w:color="auto" w:fill="FFFFFF"/>
        </w:rPr>
        <w:t>, когда</w:t>
      </w:r>
      <w:r w:rsidRPr="001C51FC">
        <w:rPr>
          <w:rFonts w:ascii="Times New Roman" w:hAnsi="Times New Roman" w:cs="Times New Roman"/>
          <w:sz w:val="28"/>
          <w:szCs w:val="28"/>
          <w:shd w:val="clear" w:color="auto" w:fill="FFFFFF"/>
        </w:rPr>
        <w:t xml:space="preserve"> директор одной из компаний не предоставил </w:t>
      </w:r>
      <w:r w:rsidR="003E705A" w:rsidRPr="001C51FC">
        <w:rPr>
          <w:rFonts w:ascii="Times New Roman" w:hAnsi="Times New Roman" w:cs="Times New Roman"/>
          <w:sz w:val="28"/>
          <w:szCs w:val="28"/>
          <w:shd w:val="clear" w:color="auto" w:fill="FFFFFF"/>
        </w:rPr>
        <w:t>всей необходимой</w:t>
      </w:r>
      <w:r w:rsidRPr="001C51FC">
        <w:rPr>
          <w:rFonts w:ascii="Times New Roman" w:hAnsi="Times New Roman" w:cs="Times New Roman"/>
          <w:sz w:val="28"/>
          <w:szCs w:val="28"/>
          <w:shd w:val="clear" w:color="auto" w:fill="FFFFFF"/>
        </w:rPr>
        <w:t xml:space="preserve"> информации компании</w:t>
      </w:r>
      <w:r w:rsidR="003E705A" w:rsidRPr="001C51FC">
        <w:rPr>
          <w:rFonts w:ascii="Times New Roman" w:hAnsi="Times New Roman" w:cs="Times New Roman"/>
          <w:sz w:val="28"/>
          <w:szCs w:val="28"/>
          <w:shd w:val="clear" w:color="auto" w:fill="FFFFFF"/>
        </w:rPr>
        <w:t>-субподрядчику</w:t>
      </w:r>
      <w:r w:rsidRPr="001C51FC">
        <w:rPr>
          <w:rFonts w:ascii="Times New Roman" w:hAnsi="Times New Roman" w:cs="Times New Roman"/>
          <w:sz w:val="28"/>
          <w:szCs w:val="28"/>
          <w:shd w:val="clear" w:color="auto" w:fill="FFFFFF"/>
        </w:rPr>
        <w:t xml:space="preserve">. </w:t>
      </w:r>
      <w:r w:rsidR="003E705A" w:rsidRPr="001C51FC">
        <w:rPr>
          <w:rFonts w:ascii="Times New Roman" w:hAnsi="Times New Roman" w:cs="Times New Roman"/>
          <w:sz w:val="28"/>
          <w:szCs w:val="28"/>
          <w:shd w:val="clear" w:color="auto" w:fill="FFFFFF"/>
        </w:rPr>
        <w:t>Работники компании-</w:t>
      </w:r>
      <w:r w:rsidRPr="001C51FC">
        <w:rPr>
          <w:rFonts w:ascii="Times New Roman" w:hAnsi="Times New Roman" w:cs="Times New Roman"/>
          <w:sz w:val="28"/>
          <w:szCs w:val="28"/>
          <w:shd w:val="clear" w:color="auto" w:fill="FFFFFF"/>
        </w:rPr>
        <w:t>субподрядчика, пришедшие для выполнения работ, стали жертвами несчастного случая</w:t>
      </w:r>
      <w:r w:rsidR="003E705A" w:rsidRPr="001C51FC">
        <w:rPr>
          <w:rFonts w:ascii="Times New Roman" w:hAnsi="Times New Roman" w:cs="Times New Roman"/>
          <w:sz w:val="28"/>
          <w:szCs w:val="28"/>
          <w:shd w:val="clear" w:color="auto" w:fill="FFFFFF"/>
        </w:rPr>
        <w:t xml:space="preserve"> на производстве</w:t>
      </w:r>
      <w:r w:rsidRPr="001C51FC">
        <w:rPr>
          <w:rFonts w:ascii="Times New Roman" w:hAnsi="Times New Roman" w:cs="Times New Roman"/>
          <w:sz w:val="28"/>
          <w:szCs w:val="28"/>
          <w:shd w:val="clear" w:color="auto" w:fill="FFFFFF"/>
        </w:rPr>
        <w:t xml:space="preserve">. </w:t>
      </w:r>
      <w:r w:rsidR="003E705A" w:rsidRPr="001C51FC">
        <w:rPr>
          <w:rFonts w:ascii="Times New Roman" w:hAnsi="Times New Roman" w:cs="Times New Roman"/>
          <w:sz w:val="28"/>
          <w:szCs w:val="28"/>
          <w:shd w:val="clear" w:color="auto" w:fill="FFFFFF"/>
        </w:rPr>
        <w:t xml:space="preserve">Таким образом, </w:t>
      </w:r>
      <w:r w:rsidRPr="001C51FC">
        <w:rPr>
          <w:rFonts w:ascii="Times New Roman" w:hAnsi="Times New Roman" w:cs="Times New Roman"/>
          <w:sz w:val="28"/>
          <w:szCs w:val="28"/>
          <w:shd w:val="clear" w:color="auto" w:fill="FFFFFF"/>
        </w:rPr>
        <w:t xml:space="preserve">работник </w:t>
      </w:r>
      <w:r w:rsidR="003E705A" w:rsidRPr="001C51FC">
        <w:rPr>
          <w:rFonts w:ascii="Times New Roman" w:hAnsi="Times New Roman" w:cs="Times New Roman"/>
          <w:sz w:val="28"/>
          <w:szCs w:val="28"/>
          <w:shd w:val="clear" w:color="auto" w:fill="FFFFFF"/>
        </w:rPr>
        <w:t>несет ответственность</w:t>
      </w:r>
      <w:r w:rsidRPr="001C51FC">
        <w:rPr>
          <w:rFonts w:ascii="Times New Roman" w:hAnsi="Times New Roman" w:cs="Times New Roman"/>
          <w:sz w:val="28"/>
          <w:szCs w:val="28"/>
          <w:shd w:val="clear" w:color="auto" w:fill="FFFFFF"/>
        </w:rPr>
        <w:t xml:space="preserve"> за ошибки, допущенные им при </w:t>
      </w:r>
      <w:r w:rsidR="00E13890">
        <w:rPr>
          <w:rFonts w:ascii="Times New Roman" w:hAnsi="Times New Roman" w:cs="Times New Roman"/>
          <w:sz w:val="28"/>
          <w:szCs w:val="28"/>
          <w:shd w:val="clear" w:color="auto" w:fill="FFFFFF"/>
        </w:rPr>
        <w:t>работе в рамках</w:t>
      </w:r>
      <w:r w:rsidRPr="001C51FC">
        <w:rPr>
          <w:rFonts w:ascii="Times New Roman" w:hAnsi="Times New Roman" w:cs="Times New Roman"/>
          <w:sz w:val="28"/>
          <w:szCs w:val="28"/>
          <w:shd w:val="clear" w:color="auto" w:fill="FFFFFF"/>
        </w:rPr>
        <w:t xml:space="preserve"> трудового договора. </w:t>
      </w:r>
    </w:p>
    <w:p w:rsidR="00D6240E" w:rsidRPr="001C51FC" w:rsidRDefault="003E705A" w:rsidP="002B085C">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Привлечение к</w:t>
      </w:r>
      <w:r w:rsidR="002963C6" w:rsidRPr="001C51FC">
        <w:rPr>
          <w:rFonts w:ascii="Times New Roman" w:hAnsi="Times New Roman" w:cs="Times New Roman"/>
          <w:sz w:val="28"/>
          <w:szCs w:val="28"/>
          <w:shd w:val="clear" w:color="auto" w:fill="FFFFFF"/>
        </w:rPr>
        <w:t xml:space="preserve"> ответственност</w:t>
      </w:r>
      <w:r w:rsidRPr="001C51FC">
        <w:rPr>
          <w:rFonts w:ascii="Times New Roman" w:hAnsi="Times New Roman" w:cs="Times New Roman"/>
          <w:sz w:val="28"/>
          <w:szCs w:val="28"/>
          <w:shd w:val="clear" w:color="auto" w:fill="FFFFFF"/>
        </w:rPr>
        <w:t>и возможно</w:t>
      </w:r>
      <w:r w:rsidR="00E13890">
        <w:rPr>
          <w:rFonts w:ascii="Times New Roman" w:hAnsi="Times New Roman" w:cs="Times New Roman"/>
          <w:sz w:val="28"/>
          <w:szCs w:val="28"/>
          <w:shd w:val="clear" w:color="auto" w:fill="FFFFFF"/>
        </w:rPr>
        <w:t>,</w:t>
      </w:r>
      <w:r w:rsidR="00E9269B" w:rsidRPr="001C51FC">
        <w:rPr>
          <w:rFonts w:ascii="Times New Roman" w:hAnsi="Times New Roman" w:cs="Times New Roman"/>
          <w:sz w:val="28"/>
          <w:szCs w:val="28"/>
          <w:shd w:val="clear" w:color="auto" w:fill="FFFFFF"/>
        </w:rPr>
        <w:t xml:space="preserve"> даже</w:t>
      </w:r>
      <w:r w:rsidRPr="001C51FC">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shd w:val="clear" w:color="auto" w:fill="FFFFFF"/>
        </w:rPr>
        <w:t>если полномочи</w:t>
      </w:r>
      <w:r w:rsidRPr="001C51FC">
        <w:rPr>
          <w:rFonts w:ascii="Times New Roman" w:hAnsi="Times New Roman" w:cs="Times New Roman"/>
          <w:sz w:val="28"/>
          <w:szCs w:val="28"/>
          <w:shd w:val="clear" w:color="auto" w:fill="FFFFFF"/>
        </w:rPr>
        <w:t xml:space="preserve">я не были </w:t>
      </w:r>
      <w:r w:rsidR="00E13890">
        <w:rPr>
          <w:rFonts w:ascii="Times New Roman" w:hAnsi="Times New Roman" w:cs="Times New Roman"/>
          <w:sz w:val="28"/>
          <w:szCs w:val="28"/>
          <w:shd w:val="clear" w:color="auto" w:fill="FFFFFF"/>
        </w:rPr>
        <w:t>работнику специально</w:t>
      </w:r>
      <w:r w:rsidRPr="001C51FC">
        <w:rPr>
          <w:rFonts w:ascii="Times New Roman" w:hAnsi="Times New Roman" w:cs="Times New Roman"/>
          <w:sz w:val="28"/>
          <w:szCs w:val="28"/>
          <w:shd w:val="clear" w:color="auto" w:fill="FFFFFF"/>
        </w:rPr>
        <w:t xml:space="preserve"> делегированы</w:t>
      </w:r>
      <w:r w:rsidR="00E9269B" w:rsidRPr="001C51FC">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shd w:val="clear" w:color="auto" w:fill="FFFFFF"/>
        </w:rPr>
        <w:t>Ответственность работ</w:t>
      </w:r>
      <w:r w:rsidR="00D6240E" w:rsidRPr="001C51FC">
        <w:rPr>
          <w:rFonts w:ascii="Times New Roman" w:hAnsi="Times New Roman" w:cs="Times New Roman"/>
          <w:sz w:val="28"/>
          <w:szCs w:val="28"/>
          <w:shd w:val="clear" w:color="auto" w:fill="FFFFFF"/>
        </w:rPr>
        <w:t xml:space="preserve">одателя не исключает </w:t>
      </w:r>
      <w:r w:rsidR="00E13890">
        <w:rPr>
          <w:rFonts w:ascii="Times New Roman" w:hAnsi="Times New Roman" w:cs="Times New Roman"/>
          <w:sz w:val="28"/>
          <w:szCs w:val="28"/>
          <w:shd w:val="clear" w:color="auto" w:fill="FFFFFF"/>
        </w:rPr>
        <w:t xml:space="preserve">наступления </w:t>
      </w:r>
      <w:r w:rsidR="00D6240E" w:rsidRPr="001C51FC">
        <w:rPr>
          <w:rFonts w:ascii="Times New Roman" w:hAnsi="Times New Roman" w:cs="Times New Roman"/>
          <w:sz w:val="28"/>
          <w:szCs w:val="28"/>
          <w:shd w:val="clear" w:color="auto" w:fill="FFFFFF"/>
        </w:rPr>
        <w:t>ответственност</w:t>
      </w:r>
      <w:r w:rsidR="00E13890">
        <w:rPr>
          <w:rFonts w:ascii="Times New Roman" w:hAnsi="Times New Roman" w:cs="Times New Roman"/>
          <w:sz w:val="28"/>
          <w:szCs w:val="28"/>
          <w:shd w:val="clear" w:color="auto" w:fill="FFFFFF"/>
        </w:rPr>
        <w:t>и</w:t>
      </w:r>
      <w:r w:rsidR="00D6240E" w:rsidRPr="001C51FC">
        <w:rPr>
          <w:rFonts w:ascii="Times New Roman" w:hAnsi="Times New Roman" w:cs="Times New Roman"/>
          <w:sz w:val="28"/>
          <w:szCs w:val="28"/>
          <w:shd w:val="clear" w:color="auto" w:fill="FFFFFF"/>
        </w:rPr>
        <w:t xml:space="preserve"> конкретного работника</w:t>
      </w:r>
      <w:r w:rsidR="002963C6" w:rsidRPr="001C51FC">
        <w:rPr>
          <w:rFonts w:ascii="Times New Roman" w:hAnsi="Times New Roman" w:cs="Times New Roman"/>
          <w:sz w:val="28"/>
          <w:szCs w:val="28"/>
          <w:shd w:val="clear" w:color="auto" w:fill="FFFFFF"/>
        </w:rPr>
        <w:t xml:space="preserve">. </w:t>
      </w:r>
      <w:r w:rsidR="00D6240E" w:rsidRPr="001C51FC">
        <w:rPr>
          <w:rFonts w:ascii="Times New Roman" w:hAnsi="Times New Roman" w:cs="Times New Roman"/>
          <w:sz w:val="28"/>
          <w:szCs w:val="28"/>
          <w:shd w:val="clear" w:color="auto" w:fill="FFFFFF"/>
        </w:rPr>
        <w:t xml:space="preserve">К примеру, работник </w:t>
      </w:r>
      <w:r w:rsidR="002963C6" w:rsidRPr="001C51FC">
        <w:rPr>
          <w:rFonts w:ascii="Times New Roman" w:hAnsi="Times New Roman" w:cs="Times New Roman"/>
          <w:sz w:val="28"/>
          <w:szCs w:val="28"/>
          <w:shd w:val="clear" w:color="auto" w:fill="FFFFFF"/>
        </w:rPr>
        <w:t xml:space="preserve">может </w:t>
      </w:r>
      <w:r w:rsidR="00D6240E" w:rsidRPr="001C51FC">
        <w:rPr>
          <w:rFonts w:ascii="Times New Roman" w:hAnsi="Times New Roman" w:cs="Times New Roman"/>
          <w:sz w:val="28"/>
          <w:szCs w:val="28"/>
          <w:shd w:val="clear" w:color="auto" w:fill="FFFFFF"/>
        </w:rPr>
        <w:t>по</w:t>
      </w:r>
      <w:r w:rsidR="002963C6" w:rsidRPr="001C51FC">
        <w:rPr>
          <w:rFonts w:ascii="Times New Roman" w:hAnsi="Times New Roman" w:cs="Times New Roman"/>
          <w:sz w:val="28"/>
          <w:szCs w:val="28"/>
          <w:shd w:val="clear" w:color="auto" w:fill="FFFFFF"/>
        </w:rPr>
        <w:t>нести ответственность, когда он злоупотребляет своей иерархической властью, преслед</w:t>
      </w:r>
      <w:r w:rsidR="00D6240E" w:rsidRPr="001C51FC">
        <w:rPr>
          <w:rFonts w:ascii="Times New Roman" w:hAnsi="Times New Roman" w:cs="Times New Roman"/>
          <w:sz w:val="28"/>
          <w:szCs w:val="28"/>
          <w:shd w:val="clear" w:color="auto" w:fill="FFFFFF"/>
        </w:rPr>
        <w:t>уя</w:t>
      </w:r>
      <w:r w:rsidR="002963C6" w:rsidRPr="001C51FC">
        <w:rPr>
          <w:rFonts w:ascii="Times New Roman" w:hAnsi="Times New Roman" w:cs="Times New Roman"/>
          <w:sz w:val="28"/>
          <w:szCs w:val="28"/>
          <w:shd w:val="clear" w:color="auto" w:fill="FFFFFF"/>
        </w:rPr>
        <w:t xml:space="preserve"> </w:t>
      </w:r>
      <w:r w:rsidR="00E13890">
        <w:rPr>
          <w:rFonts w:ascii="Times New Roman" w:hAnsi="Times New Roman" w:cs="Times New Roman"/>
          <w:sz w:val="28"/>
          <w:szCs w:val="28"/>
          <w:shd w:val="clear" w:color="auto" w:fill="FFFFFF"/>
        </w:rPr>
        <w:t xml:space="preserve">других </w:t>
      </w:r>
      <w:r w:rsidR="002963C6" w:rsidRPr="001C51FC">
        <w:rPr>
          <w:rFonts w:ascii="Times New Roman" w:hAnsi="Times New Roman" w:cs="Times New Roman"/>
          <w:sz w:val="28"/>
          <w:szCs w:val="28"/>
          <w:shd w:val="clear" w:color="auto" w:fill="FFFFFF"/>
        </w:rPr>
        <w:t xml:space="preserve">сотрудников компании. </w:t>
      </w:r>
      <w:r w:rsidR="00D6240E" w:rsidRPr="001C51FC">
        <w:rPr>
          <w:rFonts w:ascii="Times New Roman" w:hAnsi="Times New Roman" w:cs="Times New Roman"/>
          <w:sz w:val="28"/>
          <w:szCs w:val="28"/>
          <w:shd w:val="clear" w:color="auto" w:fill="FFFFFF"/>
        </w:rPr>
        <w:t>В свою очередь</w:t>
      </w:r>
      <w:r w:rsidR="00E13890">
        <w:rPr>
          <w:rFonts w:ascii="Times New Roman" w:hAnsi="Times New Roman" w:cs="Times New Roman"/>
          <w:sz w:val="28"/>
          <w:szCs w:val="28"/>
          <w:shd w:val="clear" w:color="auto" w:fill="FFFFFF"/>
        </w:rPr>
        <w:t xml:space="preserve">, как указано в предыдущем </w:t>
      </w:r>
      <w:r w:rsidR="001C1B62">
        <w:rPr>
          <w:rFonts w:ascii="Times New Roman" w:hAnsi="Times New Roman" w:cs="Times New Roman"/>
          <w:sz w:val="28"/>
          <w:szCs w:val="28"/>
          <w:shd w:val="clear" w:color="auto" w:fill="FFFFFF"/>
        </w:rPr>
        <w:t>разделе</w:t>
      </w:r>
      <w:r w:rsidR="00E13890">
        <w:rPr>
          <w:rFonts w:ascii="Times New Roman" w:hAnsi="Times New Roman" w:cs="Times New Roman"/>
          <w:sz w:val="28"/>
          <w:szCs w:val="28"/>
          <w:shd w:val="clear" w:color="auto" w:fill="FFFFFF"/>
        </w:rPr>
        <w:t>,</w:t>
      </w:r>
      <w:r w:rsidR="00D6240E" w:rsidRPr="001C51FC">
        <w:rPr>
          <w:rFonts w:ascii="Times New Roman" w:hAnsi="Times New Roman" w:cs="Times New Roman"/>
          <w:sz w:val="28"/>
          <w:szCs w:val="28"/>
          <w:shd w:val="clear" w:color="auto" w:fill="FFFFFF"/>
        </w:rPr>
        <w:t xml:space="preserve"> р</w:t>
      </w:r>
      <w:r w:rsidR="002963C6" w:rsidRPr="001C51FC">
        <w:rPr>
          <w:rFonts w:ascii="Times New Roman" w:hAnsi="Times New Roman" w:cs="Times New Roman"/>
          <w:sz w:val="28"/>
          <w:szCs w:val="28"/>
          <w:shd w:val="clear" w:color="auto" w:fill="FFFFFF"/>
        </w:rPr>
        <w:t xml:space="preserve">аботодатель может быть привлечен к ответственности, если </w:t>
      </w:r>
      <w:r w:rsidR="00E13890">
        <w:rPr>
          <w:rFonts w:ascii="Times New Roman" w:hAnsi="Times New Roman" w:cs="Times New Roman"/>
          <w:sz w:val="28"/>
          <w:szCs w:val="28"/>
          <w:shd w:val="clear" w:color="auto" w:fill="FFFFFF"/>
        </w:rPr>
        <w:t xml:space="preserve">он </w:t>
      </w:r>
      <w:r w:rsidR="002963C6" w:rsidRPr="001C51FC">
        <w:rPr>
          <w:rFonts w:ascii="Times New Roman" w:hAnsi="Times New Roman" w:cs="Times New Roman"/>
          <w:sz w:val="28"/>
          <w:szCs w:val="28"/>
          <w:shd w:val="clear" w:color="auto" w:fill="FFFFFF"/>
        </w:rPr>
        <w:t>не принял профилактически</w:t>
      </w:r>
      <w:r w:rsidR="00D6240E" w:rsidRPr="001C51FC">
        <w:rPr>
          <w:rFonts w:ascii="Times New Roman" w:hAnsi="Times New Roman" w:cs="Times New Roman"/>
          <w:sz w:val="28"/>
          <w:szCs w:val="28"/>
          <w:shd w:val="clear" w:color="auto" w:fill="FFFFFF"/>
        </w:rPr>
        <w:t>х мер</w:t>
      </w:r>
      <w:r w:rsidR="002963C6" w:rsidRPr="001C51FC">
        <w:rPr>
          <w:rFonts w:ascii="Times New Roman" w:hAnsi="Times New Roman" w:cs="Times New Roman"/>
          <w:sz w:val="28"/>
          <w:szCs w:val="28"/>
          <w:shd w:val="clear" w:color="auto" w:fill="FFFFFF"/>
        </w:rPr>
        <w:t xml:space="preserve">, которые </w:t>
      </w:r>
      <w:r w:rsidR="00D6240E" w:rsidRPr="001C51FC">
        <w:rPr>
          <w:rFonts w:ascii="Times New Roman" w:hAnsi="Times New Roman" w:cs="Times New Roman"/>
          <w:sz w:val="28"/>
          <w:szCs w:val="28"/>
          <w:shd w:val="clear" w:color="auto" w:fill="FFFFFF"/>
        </w:rPr>
        <w:t>должен был принять</w:t>
      </w:r>
      <w:r w:rsidR="002963C6" w:rsidRPr="001C51FC">
        <w:rPr>
          <w:rFonts w:ascii="Times New Roman" w:hAnsi="Times New Roman" w:cs="Times New Roman"/>
          <w:sz w:val="28"/>
          <w:szCs w:val="28"/>
          <w:shd w:val="clear" w:color="auto" w:fill="FFFFFF"/>
        </w:rPr>
        <w:t xml:space="preserve"> </w:t>
      </w:r>
      <w:r w:rsidR="00E13890">
        <w:rPr>
          <w:rFonts w:ascii="Times New Roman" w:hAnsi="Times New Roman" w:cs="Times New Roman"/>
          <w:sz w:val="28"/>
          <w:szCs w:val="28"/>
          <w:shd w:val="clear" w:color="auto" w:fill="FFFFFF"/>
        </w:rPr>
        <w:t xml:space="preserve">для урегулирования создавшейся ситуации </w:t>
      </w:r>
      <w:r w:rsidR="002963C6" w:rsidRPr="001C51FC">
        <w:rPr>
          <w:rFonts w:ascii="Times New Roman" w:hAnsi="Times New Roman" w:cs="Times New Roman"/>
          <w:sz w:val="28"/>
          <w:szCs w:val="28"/>
          <w:shd w:val="clear" w:color="auto" w:fill="FFFFFF"/>
        </w:rPr>
        <w:t xml:space="preserve">или </w:t>
      </w:r>
      <w:r w:rsidR="00D6240E" w:rsidRPr="001C51FC">
        <w:rPr>
          <w:rFonts w:ascii="Times New Roman" w:hAnsi="Times New Roman" w:cs="Times New Roman"/>
          <w:sz w:val="28"/>
          <w:szCs w:val="28"/>
          <w:shd w:val="clear" w:color="auto" w:fill="FFFFFF"/>
        </w:rPr>
        <w:t>эти</w:t>
      </w:r>
      <w:r w:rsidR="002963C6" w:rsidRPr="001C51FC">
        <w:rPr>
          <w:rFonts w:ascii="Times New Roman" w:hAnsi="Times New Roman" w:cs="Times New Roman"/>
          <w:sz w:val="28"/>
          <w:szCs w:val="28"/>
          <w:shd w:val="clear" w:color="auto" w:fill="FFFFFF"/>
        </w:rPr>
        <w:t xml:space="preserve"> меры</w:t>
      </w:r>
      <w:r w:rsidR="00D6240E" w:rsidRPr="001C51FC">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shd w:val="clear" w:color="auto" w:fill="FFFFFF"/>
        </w:rPr>
        <w:t xml:space="preserve">были недостаточно эффективными. </w:t>
      </w:r>
    </w:p>
    <w:p w:rsidR="00D41D6C" w:rsidRPr="001C51FC" w:rsidRDefault="00E13890" w:rsidP="002B085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D41D6C" w:rsidRPr="001C51FC">
        <w:rPr>
          <w:rFonts w:ascii="Times New Roman" w:hAnsi="Times New Roman" w:cs="Times New Roman"/>
          <w:sz w:val="28"/>
          <w:szCs w:val="28"/>
          <w:shd w:val="clear" w:color="auto" w:fill="FFFFFF"/>
        </w:rPr>
        <w:t>бязанность р</w:t>
      </w:r>
      <w:r w:rsidR="002963C6" w:rsidRPr="001C51FC">
        <w:rPr>
          <w:rFonts w:ascii="Times New Roman" w:hAnsi="Times New Roman" w:cs="Times New Roman"/>
          <w:sz w:val="28"/>
          <w:szCs w:val="28"/>
          <w:shd w:val="clear" w:color="auto" w:fill="FFFFFF"/>
        </w:rPr>
        <w:t>аботник</w:t>
      </w:r>
      <w:r w:rsidR="00D41D6C" w:rsidRPr="001C51FC">
        <w:rPr>
          <w:rFonts w:ascii="Times New Roman" w:hAnsi="Times New Roman" w:cs="Times New Roman"/>
          <w:sz w:val="28"/>
          <w:szCs w:val="28"/>
          <w:shd w:val="clear" w:color="auto" w:fill="FFFFFF"/>
        </w:rPr>
        <w:t xml:space="preserve">а – </w:t>
      </w:r>
      <w:r w:rsidR="002963C6" w:rsidRPr="001C51FC">
        <w:rPr>
          <w:rFonts w:ascii="Times New Roman" w:hAnsi="Times New Roman" w:cs="Times New Roman"/>
          <w:sz w:val="28"/>
          <w:szCs w:val="28"/>
          <w:shd w:val="clear" w:color="auto" w:fill="FFFFFF"/>
        </w:rPr>
        <w:t xml:space="preserve">немедленно предупредить работодателя или работника, на которого возложены обязанности по охране здоровья и технике безопасности, о </w:t>
      </w:r>
      <w:r w:rsidR="00D41D6C" w:rsidRPr="001C51FC">
        <w:rPr>
          <w:rFonts w:ascii="Times New Roman" w:hAnsi="Times New Roman" w:cs="Times New Roman"/>
          <w:sz w:val="28"/>
          <w:szCs w:val="28"/>
          <w:shd w:val="clear" w:color="auto" w:fill="FFFFFF"/>
        </w:rPr>
        <w:t>любой рабочей ситуации, которая</w:t>
      </w:r>
      <w:r w:rsidR="002963C6" w:rsidRPr="001C51FC">
        <w:rPr>
          <w:rFonts w:ascii="Times New Roman" w:hAnsi="Times New Roman" w:cs="Times New Roman"/>
          <w:sz w:val="28"/>
          <w:szCs w:val="28"/>
          <w:shd w:val="clear" w:color="auto" w:fill="FFFFFF"/>
        </w:rPr>
        <w:t xml:space="preserve"> представляет серьезную и непосредственную угрозу безопасности и здоровью работников. </w:t>
      </w:r>
    </w:p>
    <w:p w:rsidR="00896370" w:rsidRPr="001C51FC" w:rsidRDefault="002963C6" w:rsidP="002B085C">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Директива </w:t>
      </w:r>
      <w:r w:rsidR="00E13890">
        <w:rPr>
          <w:rFonts w:ascii="Times New Roman" w:hAnsi="Times New Roman" w:cs="Times New Roman"/>
          <w:sz w:val="28"/>
          <w:szCs w:val="28"/>
          <w:shd w:val="clear" w:color="auto" w:fill="FFFFFF"/>
        </w:rPr>
        <w:t xml:space="preserve">1989 г. </w:t>
      </w:r>
      <w:r w:rsidRPr="001C51FC">
        <w:rPr>
          <w:rFonts w:ascii="Times New Roman" w:hAnsi="Times New Roman" w:cs="Times New Roman"/>
          <w:sz w:val="28"/>
          <w:szCs w:val="28"/>
          <w:shd w:val="clear" w:color="auto" w:fill="FFFFFF"/>
        </w:rPr>
        <w:t>предусматривает, что работники имеют право на участие</w:t>
      </w:r>
      <w:r w:rsidR="00896370" w:rsidRPr="001C51FC">
        <w:rPr>
          <w:rFonts w:ascii="Times New Roman" w:hAnsi="Times New Roman" w:cs="Times New Roman"/>
          <w:sz w:val="28"/>
          <w:szCs w:val="28"/>
          <w:shd w:val="clear" w:color="auto" w:fill="FFFFFF"/>
        </w:rPr>
        <w:t xml:space="preserve"> в обсуждении</w:t>
      </w:r>
      <w:r w:rsidRPr="001C51FC">
        <w:rPr>
          <w:rFonts w:ascii="Times New Roman" w:hAnsi="Times New Roman" w:cs="Times New Roman"/>
          <w:sz w:val="28"/>
          <w:szCs w:val="28"/>
          <w:shd w:val="clear" w:color="auto" w:fill="FFFFFF"/>
        </w:rPr>
        <w:t xml:space="preserve"> всех важных вопрос</w:t>
      </w:r>
      <w:r w:rsidR="001C1B62">
        <w:rPr>
          <w:rFonts w:ascii="Times New Roman" w:hAnsi="Times New Roman" w:cs="Times New Roman"/>
          <w:sz w:val="28"/>
          <w:szCs w:val="28"/>
          <w:shd w:val="clear" w:color="auto" w:fill="FFFFFF"/>
        </w:rPr>
        <w:t>ов</w:t>
      </w:r>
      <w:r w:rsidRPr="001C51FC">
        <w:rPr>
          <w:rFonts w:ascii="Times New Roman" w:hAnsi="Times New Roman" w:cs="Times New Roman"/>
          <w:sz w:val="28"/>
          <w:szCs w:val="28"/>
          <w:shd w:val="clear" w:color="auto" w:fill="FFFFFF"/>
        </w:rPr>
        <w:t>, касающихся здоровья и безопасности</w:t>
      </w:r>
      <w:r w:rsidR="00896370" w:rsidRPr="001C51FC">
        <w:rPr>
          <w:rFonts w:ascii="Times New Roman" w:hAnsi="Times New Roman" w:cs="Times New Roman"/>
          <w:sz w:val="28"/>
          <w:szCs w:val="28"/>
          <w:shd w:val="clear" w:color="auto" w:fill="FFFFFF"/>
        </w:rPr>
        <w:t xml:space="preserve"> (через </w:t>
      </w:r>
      <w:r w:rsidRPr="001C51FC">
        <w:rPr>
          <w:rFonts w:ascii="Times New Roman" w:hAnsi="Times New Roman" w:cs="Times New Roman"/>
          <w:sz w:val="28"/>
          <w:szCs w:val="28"/>
          <w:shd w:val="clear" w:color="auto" w:fill="FFFFFF"/>
        </w:rPr>
        <w:t>консультации</w:t>
      </w:r>
      <w:r w:rsidR="00896370" w:rsidRPr="001C51FC">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С </w:t>
      </w:r>
      <w:r w:rsidR="00896370" w:rsidRPr="001C51FC">
        <w:rPr>
          <w:rFonts w:ascii="Times New Roman" w:hAnsi="Times New Roman" w:cs="Times New Roman"/>
          <w:sz w:val="28"/>
          <w:szCs w:val="28"/>
          <w:shd w:val="clear" w:color="auto" w:fill="FFFFFF"/>
        </w:rPr>
        <w:t>работниками</w:t>
      </w:r>
      <w:r w:rsidRPr="001C51FC">
        <w:rPr>
          <w:rFonts w:ascii="Times New Roman" w:hAnsi="Times New Roman" w:cs="Times New Roman"/>
          <w:sz w:val="28"/>
          <w:szCs w:val="28"/>
          <w:shd w:val="clear" w:color="auto" w:fill="FFFFFF"/>
        </w:rPr>
        <w:t xml:space="preserve"> необходимо консультироваться в отношении рисков, кот</w:t>
      </w:r>
      <w:r w:rsidR="00CA19CF" w:rsidRPr="001C51FC">
        <w:rPr>
          <w:rFonts w:ascii="Times New Roman" w:hAnsi="Times New Roman" w:cs="Times New Roman"/>
          <w:sz w:val="28"/>
          <w:szCs w:val="28"/>
          <w:shd w:val="clear" w:color="auto" w:fill="FFFFFF"/>
        </w:rPr>
        <w:t xml:space="preserve">орым они подвергаются, в рамках </w:t>
      </w:r>
      <w:r w:rsidRPr="001C51FC">
        <w:rPr>
          <w:rFonts w:ascii="Times New Roman" w:hAnsi="Times New Roman" w:cs="Times New Roman"/>
          <w:sz w:val="28"/>
          <w:szCs w:val="28"/>
          <w:shd w:val="clear" w:color="auto" w:fill="FFFFFF"/>
        </w:rPr>
        <w:t>подготовки документ</w:t>
      </w:r>
      <w:r w:rsidR="00CA19CF" w:rsidRPr="001C51FC">
        <w:rPr>
          <w:rFonts w:ascii="Times New Roman" w:hAnsi="Times New Roman" w:cs="Times New Roman"/>
          <w:sz w:val="28"/>
          <w:szCs w:val="28"/>
          <w:shd w:val="clear" w:color="auto" w:fill="FFFFFF"/>
        </w:rPr>
        <w:t xml:space="preserve">ов, связанных с </w:t>
      </w:r>
      <w:r w:rsidRPr="001C51FC">
        <w:rPr>
          <w:rFonts w:ascii="Times New Roman" w:hAnsi="Times New Roman" w:cs="Times New Roman"/>
          <w:sz w:val="28"/>
          <w:szCs w:val="28"/>
          <w:shd w:val="clear" w:color="auto" w:fill="FFFFFF"/>
        </w:rPr>
        <w:t>оценк</w:t>
      </w:r>
      <w:r w:rsidR="00CA19CF" w:rsidRPr="001C51FC">
        <w:rPr>
          <w:rFonts w:ascii="Times New Roman" w:hAnsi="Times New Roman" w:cs="Times New Roman"/>
          <w:sz w:val="28"/>
          <w:szCs w:val="28"/>
          <w:shd w:val="clear" w:color="auto" w:fill="FFFFFF"/>
        </w:rPr>
        <w:t>ой</w:t>
      </w:r>
      <w:r w:rsidRPr="001C51FC">
        <w:rPr>
          <w:rFonts w:ascii="Times New Roman" w:hAnsi="Times New Roman" w:cs="Times New Roman"/>
          <w:sz w:val="28"/>
          <w:szCs w:val="28"/>
          <w:shd w:val="clear" w:color="auto" w:fill="FFFFFF"/>
        </w:rPr>
        <w:t xml:space="preserve"> профессиональных рисков. Работники или их представители </w:t>
      </w:r>
      <w:r w:rsidR="00896370" w:rsidRPr="001C51FC">
        <w:rPr>
          <w:rFonts w:ascii="Times New Roman" w:hAnsi="Times New Roman" w:cs="Times New Roman"/>
          <w:sz w:val="28"/>
          <w:szCs w:val="28"/>
          <w:shd w:val="clear" w:color="auto" w:fill="FFFFFF"/>
        </w:rPr>
        <w:t xml:space="preserve">имеют право вносить предложения, </w:t>
      </w:r>
      <w:r w:rsidRPr="001C51FC">
        <w:rPr>
          <w:rFonts w:ascii="Times New Roman" w:hAnsi="Times New Roman" w:cs="Times New Roman"/>
          <w:sz w:val="28"/>
          <w:szCs w:val="28"/>
          <w:shd w:val="clear" w:color="auto" w:fill="FFFFFF"/>
        </w:rPr>
        <w:t xml:space="preserve">предпринимать инициативы, в частности предлагать </w:t>
      </w:r>
      <w:r w:rsidR="00FE2EA0">
        <w:rPr>
          <w:rFonts w:ascii="Times New Roman" w:hAnsi="Times New Roman" w:cs="Times New Roman"/>
          <w:sz w:val="28"/>
          <w:szCs w:val="28"/>
          <w:shd w:val="clear" w:color="auto" w:fill="FFFFFF"/>
        </w:rPr>
        <w:t>реализацию каких-либо</w:t>
      </w:r>
      <w:r w:rsidRPr="001C51FC">
        <w:rPr>
          <w:rFonts w:ascii="Times New Roman" w:hAnsi="Times New Roman" w:cs="Times New Roman"/>
          <w:sz w:val="28"/>
          <w:szCs w:val="28"/>
          <w:shd w:val="clear" w:color="auto" w:fill="FFFFFF"/>
        </w:rPr>
        <w:t xml:space="preserve"> мер</w:t>
      </w:r>
      <w:r w:rsidR="00FE2EA0">
        <w:rPr>
          <w:rFonts w:ascii="Times New Roman" w:hAnsi="Times New Roman" w:cs="Times New Roman"/>
          <w:sz w:val="28"/>
          <w:szCs w:val="28"/>
          <w:shd w:val="clear" w:color="auto" w:fill="FFFFFF"/>
        </w:rPr>
        <w:t xml:space="preserve"> превентивного характера</w:t>
      </w:r>
      <w:r w:rsidRPr="001C51FC">
        <w:rPr>
          <w:rFonts w:ascii="Times New Roman" w:hAnsi="Times New Roman" w:cs="Times New Roman"/>
          <w:sz w:val="28"/>
          <w:szCs w:val="28"/>
          <w:shd w:val="clear" w:color="auto" w:fill="FFFFFF"/>
        </w:rPr>
        <w:t xml:space="preserve">. </w:t>
      </w:r>
    </w:p>
    <w:p w:rsidR="002963C6" w:rsidRPr="001C51FC" w:rsidRDefault="002963C6" w:rsidP="002B085C">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Работники </w:t>
      </w:r>
      <w:r w:rsidR="00FE2EA0">
        <w:rPr>
          <w:rFonts w:ascii="Times New Roman" w:hAnsi="Times New Roman" w:cs="Times New Roman"/>
          <w:sz w:val="28"/>
          <w:szCs w:val="28"/>
          <w:shd w:val="clear" w:color="auto" w:fill="FFFFFF"/>
        </w:rPr>
        <w:t xml:space="preserve">имеют право на информацию </w:t>
      </w:r>
      <w:r w:rsidRPr="001C51FC">
        <w:rPr>
          <w:rFonts w:ascii="Times New Roman" w:hAnsi="Times New Roman" w:cs="Times New Roman"/>
          <w:sz w:val="28"/>
          <w:szCs w:val="28"/>
          <w:shd w:val="clear" w:color="auto" w:fill="FFFFFF"/>
        </w:rPr>
        <w:t>относительно рисков, которым они подвер</w:t>
      </w:r>
      <w:r w:rsidR="001C1B62">
        <w:rPr>
          <w:rFonts w:ascii="Times New Roman" w:hAnsi="Times New Roman" w:cs="Times New Roman"/>
          <w:sz w:val="28"/>
          <w:szCs w:val="28"/>
          <w:shd w:val="clear" w:color="auto" w:fill="FFFFFF"/>
        </w:rPr>
        <w:t>жены</w:t>
      </w:r>
      <w:r w:rsidRPr="001C51FC">
        <w:rPr>
          <w:rFonts w:ascii="Times New Roman" w:hAnsi="Times New Roman" w:cs="Times New Roman"/>
          <w:sz w:val="28"/>
          <w:szCs w:val="28"/>
          <w:shd w:val="clear" w:color="auto" w:fill="FFFFFF"/>
        </w:rPr>
        <w:t xml:space="preserve"> в своей деятельности. Они должны быть проинформированы</w:t>
      </w:r>
      <w:r w:rsidR="00FE2EA0">
        <w:rPr>
          <w:rFonts w:ascii="Times New Roman" w:hAnsi="Times New Roman" w:cs="Times New Roman"/>
          <w:sz w:val="28"/>
          <w:szCs w:val="28"/>
          <w:shd w:val="clear" w:color="auto" w:fill="FFFFFF"/>
        </w:rPr>
        <w:t xml:space="preserve"> и надлежащим образом проинструктированы работодателем</w:t>
      </w:r>
      <w:r w:rsidRPr="001C51FC">
        <w:rPr>
          <w:rFonts w:ascii="Times New Roman" w:hAnsi="Times New Roman" w:cs="Times New Roman"/>
          <w:sz w:val="28"/>
          <w:szCs w:val="28"/>
          <w:shd w:val="clear" w:color="auto" w:fill="FFFFFF"/>
        </w:rPr>
        <w:t xml:space="preserve"> о мерах защиты и</w:t>
      </w:r>
      <w:r w:rsidR="00896370" w:rsidRPr="001C51FC">
        <w:rPr>
          <w:rFonts w:ascii="Times New Roman" w:hAnsi="Times New Roman" w:cs="Times New Roman"/>
          <w:sz w:val="28"/>
          <w:szCs w:val="28"/>
          <w:shd w:val="clear" w:color="auto" w:fill="FFFFFF"/>
        </w:rPr>
        <w:t xml:space="preserve"> профилактики. </w:t>
      </w:r>
      <w:r w:rsidR="00FE2EA0">
        <w:rPr>
          <w:rFonts w:ascii="Times New Roman" w:hAnsi="Times New Roman" w:cs="Times New Roman"/>
          <w:sz w:val="28"/>
          <w:szCs w:val="28"/>
          <w:shd w:val="clear" w:color="auto" w:fill="FFFFFF"/>
        </w:rPr>
        <w:t>Работники</w:t>
      </w:r>
      <w:r w:rsidR="00896370" w:rsidRPr="001C51FC">
        <w:rPr>
          <w:rFonts w:ascii="Times New Roman" w:hAnsi="Times New Roman" w:cs="Times New Roman"/>
          <w:sz w:val="28"/>
          <w:szCs w:val="28"/>
          <w:shd w:val="clear" w:color="auto" w:fill="FFFFFF"/>
        </w:rPr>
        <w:t xml:space="preserve"> имеют право </w:t>
      </w:r>
      <w:r w:rsidRPr="001C51FC">
        <w:rPr>
          <w:rFonts w:ascii="Times New Roman" w:hAnsi="Times New Roman" w:cs="Times New Roman"/>
          <w:sz w:val="28"/>
          <w:szCs w:val="28"/>
          <w:shd w:val="clear" w:color="auto" w:fill="FFFFFF"/>
        </w:rPr>
        <w:t xml:space="preserve">на обучение технике безопасности, которое должно </w:t>
      </w:r>
      <w:r w:rsidR="00896370" w:rsidRPr="001C51FC">
        <w:rPr>
          <w:rFonts w:ascii="Times New Roman" w:hAnsi="Times New Roman" w:cs="Times New Roman"/>
          <w:sz w:val="28"/>
          <w:szCs w:val="28"/>
          <w:shd w:val="clear" w:color="auto" w:fill="FFFFFF"/>
        </w:rPr>
        <w:t>соответствовать</w:t>
      </w:r>
      <w:r w:rsidRPr="001C51FC">
        <w:rPr>
          <w:rFonts w:ascii="Times New Roman" w:hAnsi="Times New Roman" w:cs="Times New Roman"/>
          <w:sz w:val="28"/>
          <w:szCs w:val="28"/>
          <w:shd w:val="clear" w:color="auto" w:fill="FFFFFF"/>
        </w:rPr>
        <w:t xml:space="preserve"> выполняемой </w:t>
      </w:r>
      <w:r w:rsidR="00896370" w:rsidRPr="001C51FC">
        <w:rPr>
          <w:rFonts w:ascii="Times New Roman" w:hAnsi="Times New Roman" w:cs="Times New Roman"/>
          <w:sz w:val="28"/>
          <w:szCs w:val="28"/>
          <w:shd w:val="clear" w:color="auto" w:fill="FFFFFF"/>
        </w:rPr>
        <w:t>работе</w:t>
      </w:r>
      <w:r w:rsidRPr="001C51FC">
        <w:rPr>
          <w:rFonts w:ascii="Times New Roman" w:hAnsi="Times New Roman" w:cs="Times New Roman"/>
          <w:sz w:val="28"/>
          <w:szCs w:val="28"/>
          <w:shd w:val="clear" w:color="auto" w:fill="FFFFFF"/>
        </w:rPr>
        <w:t>.</w:t>
      </w:r>
    </w:p>
    <w:p w:rsidR="00D42411" w:rsidRDefault="00D42411" w:rsidP="00CF252D">
      <w:pPr>
        <w:spacing w:after="0" w:line="240" w:lineRule="auto"/>
        <w:jc w:val="center"/>
        <w:rPr>
          <w:rFonts w:ascii="Times New Roman" w:hAnsi="Times New Roman" w:cs="Times New Roman"/>
          <w:b/>
          <w:sz w:val="28"/>
          <w:szCs w:val="28"/>
        </w:rPr>
      </w:pPr>
    </w:p>
    <w:p w:rsidR="00D42411" w:rsidRDefault="00D42411" w:rsidP="00CF252D">
      <w:pPr>
        <w:spacing w:after="0" w:line="240" w:lineRule="auto"/>
        <w:jc w:val="center"/>
        <w:rPr>
          <w:rFonts w:ascii="Times New Roman" w:hAnsi="Times New Roman" w:cs="Times New Roman"/>
          <w:b/>
          <w:sz w:val="28"/>
          <w:szCs w:val="28"/>
        </w:rPr>
      </w:pPr>
    </w:p>
    <w:p w:rsidR="002963C6" w:rsidRPr="001C51FC" w:rsidRDefault="002963C6" w:rsidP="00CF252D">
      <w:pPr>
        <w:spacing w:after="0" w:line="240" w:lineRule="auto"/>
        <w:jc w:val="center"/>
        <w:rPr>
          <w:rFonts w:ascii="Times New Roman" w:hAnsi="Times New Roman" w:cs="Times New Roman"/>
          <w:sz w:val="28"/>
          <w:szCs w:val="28"/>
        </w:rPr>
      </w:pPr>
      <w:r w:rsidRPr="001C51FC">
        <w:rPr>
          <w:rFonts w:ascii="Times New Roman" w:hAnsi="Times New Roman" w:cs="Times New Roman"/>
          <w:b/>
          <w:sz w:val="28"/>
          <w:szCs w:val="28"/>
        </w:rPr>
        <w:t>7.</w:t>
      </w:r>
      <w:r w:rsidRPr="001C51FC">
        <w:rPr>
          <w:rFonts w:ascii="Times New Roman" w:hAnsi="Times New Roman" w:cs="Times New Roman"/>
          <w:sz w:val="28"/>
          <w:szCs w:val="28"/>
        </w:rPr>
        <w:t xml:space="preserve"> </w:t>
      </w:r>
      <w:r w:rsidRPr="001C51FC">
        <w:rPr>
          <w:rFonts w:ascii="Times New Roman" w:hAnsi="Times New Roman" w:cs="Times New Roman"/>
          <w:b/>
          <w:sz w:val="28"/>
          <w:szCs w:val="28"/>
        </w:rPr>
        <w:t>Соотношение правового регулирования труда в праве ЕС и в национальном законодательстве государств – членов ЕС</w:t>
      </w:r>
    </w:p>
    <w:p w:rsidR="002963C6" w:rsidRPr="001C51FC" w:rsidRDefault="002963C6" w:rsidP="002963C6">
      <w:pPr>
        <w:spacing w:after="0" w:line="240" w:lineRule="auto"/>
        <w:ind w:firstLine="709"/>
        <w:jc w:val="both"/>
        <w:rPr>
          <w:rFonts w:ascii="Times New Roman" w:hAnsi="Times New Roman" w:cs="Times New Roman"/>
          <w:sz w:val="28"/>
          <w:szCs w:val="28"/>
        </w:rPr>
      </w:pPr>
    </w:p>
    <w:p w:rsidR="0069303F" w:rsidRDefault="002963C6"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 xml:space="preserve">1. </w:t>
      </w:r>
      <w:r w:rsidR="00A01526" w:rsidRPr="001C51FC">
        <w:rPr>
          <w:rFonts w:ascii="Times New Roman" w:hAnsi="Times New Roman" w:cs="Times New Roman"/>
          <w:sz w:val="28"/>
          <w:szCs w:val="28"/>
        </w:rPr>
        <w:t xml:space="preserve">Воздействие европейского законодательства на национальное </w:t>
      </w:r>
    </w:p>
    <w:p w:rsidR="00A01526" w:rsidRPr="001C51FC" w:rsidRDefault="00A01526" w:rsidP="00395C61">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трудовое право государств – членов ЕС</w:t>
      </w:r>
    </w:p>
    <w:p w:rsidR="00A01526" w:rsidRPr="001C51FC" w:rsidRDefault="00A01526" w:rsidP="002963C6">
      <w:pPr>
        <w:spacing w:after="0" w:line="240" w:lineRule="auto"/>
        <w:ind w:firstLine="709"/>
        <w:jc w:val="both"/>
        <w:rPr>
          <w:rFonts w:ascii="Times New Roman" w:hAnsi="Times New Roman" w:cs="Times New Roman"/>
          <w:sz w:val="28"/>
          <w:szCs w:val="28"/>
        </w:rPr>
      </w:pPr>
    </w:p>
    <w:p w:rsidR="00A01526" w:rsidRPr="001C51FC" w:rsidRDefault="00A01526" w:rsidP="002963C6">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Г</w:t>
      </w:r>
      <w:r w:rsidR="002963C6" w:rsidRPr="001C51FC">
        <w:rPr>
          <w:rFonts w:ascii="Times New Roman" w:hAnsi="Times New Roman" w:cs="Times New Roman"/>
          <w:sz w:val="28"/>
          <w:szCs w:val="28"/>
          <w:shd w:val="clear" w:color="auto" w:fill="FFFFFF"/>
        </w:rPr>
        <w:t>осударства</w:t>
      </w:r>
      <w:r w:rsidRPr="001C51FC">
        <w:rPr>
          <w:rFonts w:ascii="Times New Roman" w:hAnsi="Times New Roman" w:cs="Times New Roman"/>
          <w:sz w:val="28"/>
          <w:szCs w:val="28"/>
          <w:shd w:val="clear" w:color="auto" w:fill="FFFFFF"/>
        </w:rPr>
        <w:t xml:space="preserve"> – </w:t>
      </w:r>
      <w:r w:rsidR="002963C6" w:rsidRPr="001C51FC">
        <w:rPr>
          <w:rFonts w:ascii="Times New Roman" w:hAnsi="Times New Roman" w:cs="Times New Roman"/>
          <w:sz w:val="28"/>
          <w:szCs w:val="28"/>
          <w:shd w:val="clear" w:color="auto" w:fill="FFFFFF"/>
        </w:rPr>
        <w:t>члены</w:t>
      </w:r>
      <w:r w:rsidRPr="001C51FC">
        <w:rPr>
          <w:rFonts w:ascii="Times New Roman" w:hAnsi="Times New Roman" w:cs="Times New Roman"/>
          <w:sz w:val="28"/>
          <w:szCs w:val="28"/>
          <w:shd w:val="clear" w:color="auto" w:fill="FFFFFF"/>
        </w:rPr>
        <w:t xml:space="preserve"> ЕС</w:t>
      </w:r>
      <w:r w:rsidR="002963C6"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обязаны</w:t>
      </w:r>
      <w:r w:rsidR="002963C6" w:rsidRPr="001C51FC">
        <w:rPr>
          <w:rFonts w:ascii="Times New Roman" w:hAnsi="Times New Roman" w:cs="Times New Roman"/>
          <w:sz w:val="28"/>
          <w:szCs w:val="28"/>
          <w:shd w:val="clear" w:color="auto" w:fill="FFFFFF"/>
        </w:rPr>
        <w:t xml:space="preserve"> соблюдать принцип </w:t>
      </w:r>
      <w:r w:rsidRPr="001C51FC">
        <w:rPr>
          <w:rFonts w:ascii="Times New Roman" w:hAnsi="Times New Roman" w:cs="Times New Roman"/>
          <w:sz w:val="28"/>
          <w:szCs w:val="28"/>
          <w:shd w:val="clear" w:color="auto" w:fill="FFFFFF"/>
        </w:rPr>
        <w:t>«</w:t>
      </w:r>
      <w:r w:rsidR="002963C6" w:rsidRPr="001C51FC">
        <w:rPr>
          <w:rFonts w:ascii="Times New Roman" w:hAnsi="Times New Roman" w:cs="Times New Roman"/>
          <w:sz w:val="28"/>
          <w:szCs w:val="28"/>
          <w:shd w:val="clear" w:color="auto" w:fill="FFFFFF"/>
        </w:rPr>
        <w:t>эффективности права</w:t>
      </w:r>
      <w:r w:rsidR="005F3D6F">
        <w:rPr>
          <w:rFonts w:ascii="Times New Roman" w:hAnsi="Times New Roman" w:cs="Times New Roman"/>
          <w:sz w:val="28"/>
          <w:szCs w:val="28"/>
          <w:shd w:val="clear" w:color="auto" w:fill="FFFFFF"/>
        </w:rPr>
        <w:t>»</w:t>
      </w:r>
      <w:r w:rsidR="002963C6"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который требует</w:t>
      </w:r>
      <w:r w:rsidR="002963C6" w:rsidRPr="001C51FC">
        <w:rPr>
          <w:rFonts w:ascii="Times New Roman" w:hAnsi="Times New Roman" w:cs="Times New Roman"/>
          <w:sz w:val="28"/>
          <w:szCs w:val="28"/>
          <w:shd w:val="clear" w:color="auto" w:fill="FFFFFF"/>
        </w:rPr>
        <w:t xml:space="preserve"> придани</w:t>
      </w:r>
      <w:r w:rsidRPr="001C51FC">
        <w:rPr>
          <w:rFonts w:ascii="Times New Roman" w:hAnsi="Times New Roman" w:cs="Times New Roman"/>
          <w:sz w:val="28"/>
          <w:szCs w:val="28"/>
          <w:shd w:val="clear" w:color="auto" w:fill="FFFFFF"/>
        </w:rPr>
        <w:t>я</w:t>
      </w:r>
      <w:r w:rsidR="002963C6" w:rsidRPr="001C51FC">
        <w:rPr>
          <w:rFonts w:ascii="Times New Roman" w:hAnsi="Times New Roman" w:cs="Times New Roman"/>
          <w:sz w:val="28"/>
          <w:szCs w:val="28"/>
          <w:shd w:val="clear" w:color="auto" w:fill="FFFFFF"/>
        </w:rPr>
        <w:t xml:space="preserve"> нормам</w:t>
      </w:r>
      <w:r w:rsidRPr="001C51FC">
        <w:rPr>
          <w:rFonts w:ascii="Times New Roman" w:hAnsi="Times New Roman" w:cs="Times New Roman"/>
          <w:sz w:val="28"/>
          <w:szCs w:val="28"/>
          <w:shd w:val="clear" w:color="auto" w:fill="FFFFFF"/>
        </w:rPr>
        <w:t xml:space="preserve"> права Е</w:t>
      </w:r>
      <w:r w:rsidR="00124E34">
        <w:rPr>
          <w:rFonts w:ascii="Times New Roman" w:hAnsi="Times New Roman" w:cs="Times New Roman"/>
          <w:sz w:val="28"/>
          <w:szCs w:val="28"/>
          <w:shd w:val="clear" w:color="auto" w:fill="FFFFFF"/>
        </w:rPr>
        <w:t>вропейского союза</w:t>
      </w:r>
      <w:r w:rsidRPr="001C51FC">
        <w:rPr>
          <w:rFonts w:ascii="Times New Roman" w:hAnsi="Times New Roman" w:cs="Times New Roman"/>
          <w:sz w:val="28"/>
          <w:szCs w:val="28"/>
          <w:shd w:val="clear" w:color="auto" w:fill="FFFFFF"/>
        </w:rPr>
        <w:t xml:space="preserve"> практического эффекта</w:t>
      </w:r>
      <w:r w:rsidR="002963C6"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 xml:space="preserve">для </w:t>
      </w:r>
      <w:r w:rsidR="002963C6" w:rsidRPr="001C51FC">
        <w:rPr>
          <w:rFonts w:ascii="Times New Roman" w:hAnsi="Times New Roman" w:cs="Times New Roman"/>
          <w:sz w:val="28"/>
          <w:szCs w:val="28"/>
          <w:shd w:val="clear" w:color="auto" w:fill="FFFFFF"/>
        </w:rPr>
        <w:t>наилучше</w:t>
      </w:r>
      <w:r w:rsidRPr="001C51FC">
        <w:rPr>
          <w:rFonts w:ascii="Times New Roman" w:hAnsi="Times New Roman" w:cs="Times New Roman"/>
          <w:sz w:val="28"/>
          <w:szCs w:val="28"/>
          <w:shd w:val="clear" w:color="auto" w:fill="FFFFFF"/>
        </w:rPr>
        <w:t>го</w:t>
      </w:r>
      <w:r w:rsidR="002963C6" w:rsidRPr="001C51FC">
        <w:rPr>
          <w:rFonts w:ascii="Times New Roman" w:hAnsi="Times New Roman" w:cs="Times New Roman"/>
          <w:sz w:val="28"/>
          <w:szCs w:val="28"/>
          <w:shd w:val="clear" w:color="auto" w:fill="FFFFFF"/>
        </w:rPr>
        <w:t xml:space="preserve"> достижени</w:t>
      </w:r>
      <w:r w:rsidRPr="001C51FC">
        <w:rPr>
          <w:rFonts w:ascii="Times New Roman" w:hAnsi="Times New Roman" w:cs="Times New Roman"/>
          <w:sz w:val="28"/>
          <w:szCs w:val="28"/>
          <w:shd w:val="clear" w:color="auto" w:fill="FFFFFF"/>
        </w:rPr>
        <w:t>я</w:t>
      </w:r>
      <w:r w:rsidR="002963C6" w:rsidRPr="001C51FC">
        <w:rPr>
          <w:rFonts w:ascii="Times New Roman" w:hAnsi="Times New Roman" w:cs="Times New Roman"/>
          <w:sz w:val="28"/>
          <w:szCs w:val="28"/>
          <w:shd w:val="clear" w:color="auto" w:fill="FFFFFF"/>
        </w:rPr>
        <w:t xml:space="preserve"> цел</w:t>
      </w:r>
      <w:r w:rsidRPr="001C51FC">
        <w:rPr>
          <w:rFonts w:ascii="Times New Roman" w:hAnsi="Times New Roman" w:cs="Times New Roman"/>
          <w:sz w:val="28"/>
          <w:szCs w:val="28"/>
          <w:shd w:val="clear" w:color="auto" w:fill="FFFFFF"/>
        </w:rPr>
        <w:t>ей</w:t>
      </w:r>
      <w:r w:rsidR="002963C6" w:rsidRPr="001C51FC">
        <w:rPr>
          <w:rFonts w:ascii="Times New Roman" w:hAnsi="Times New Roman" w:cs="Times New Roman"/>
          <w:sz w:val="28"/>
          <w:szCs w:val="28"/>
          <w:shd w:val="clear" w:color="auto" w:fill="FFFFFF"/>
        </w:rPr>
        <w:t xml:space="preserve"> и задач</w:t>
      </w:r>
      <w:r w:rsidRPr="001C51FC">
        <w:rPr>
          <w:rFonts w:ascii="Times New Roman" w:hAnsi="Times New Roman" w:cs="Times New Roman"/>
          <w:sz w:val="28"/>
          <w:szCs w:val="28"/>
          <w:shd w:val="clear" w:color="auto" w:fill="FFFFFF"/>
        </w:rPr>
        <w:t xml:space="preserve">, сформулированных в Договоре о </w:t>
      </w:r>
      <w:r w:rsidR="00124E34">
        <w:rPr>
          <w:rFonts w:ascii="Times New Roman" w:hAnsi="Times New Roman" w:cs="Times New Roman"/>
          <w:sz w:val="28"/>
          <w:szCs w:val="28"/>
          <w:shd w:val="clear" w:color="auto" w:fill="FFFFFF"/>
        </w:rPr>
        <w:t>Европейском союзе (</w:t>
      </w:r>
      <w:r w:rsidR="00124E34">
        <w:rPr>
          <w:rFonts w:ascii="Times New Roman" w:hAnsi="Times New Roman" w:cs="Times New Roman"/>
          <w:sz w:val="28"/>
          <w:szCs w:val="28"/>
          <w:shd w:val="clear" w:color="auto" w:fill="FFFFFF"/>
          <w:lang w:val="en-US"/>
        </w:rPr>
        <w:t>TEU</w:t>
      </w:r>
      <w:r w:rsidR="00124E34">
        <w:rPr>
          <w:rFonts w:ascii="Times New Roman" w:hAnsi="Times New Roman" w:cs="Times New Roman"/>
          <w:sz w:val="28"/>
          <w:szCs w:val="28"/>
          <w:shd w:val="clear" w:color="auto" w:fill="FFFFFF"/>
        </w:rPr>
        <w:t>)</w:t>
      </w:r>
      <w:r w:rsidR="002963C6"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 xml:space="preserve">К </w:t>
      </w:r>
      <w:r w:rsidR="002963C6" w:rsidRPr="001C51FC">
        <w:rPr>
          <w:rFonts w:ascii="Times New Roman" w:hAnsi="Times New Roman" w:cs="Times New Roman"/>
          <w:sz w:val="28"/>
          <w:szCs w:val="28"/>
          <w:shd w:val="clear" w:color="auto" w:fill="FFFFFF"/>
        </w:rPr>
        <w:t>пример</w:t>
      </w:r>
      <w:r w:rsidRPr="001C51FC">
        <w:rPr>
          <w:rFonts w:ascii="Times New Roman" w:hAnsi="Times New Roman" w:cs="Times New Roman"/>
          <w:sz w:val="28"/>
          <w:szCs w:val="28"/>
          <w:shd w:val="clear" w:color="auto" w:fill="FFFFFF"/>
        </w:rPr>
        <w:t>у</w:t>
      </w:r>
      <w:r w:rsidR="002963C6" w:rsidRPr="001C51FC">
        <w:rPr>
          <w:rFonts w:ascii="Times New Roman" w:hAnsi="Times New Roman" w:cs="Times New Roman"/>
          <w:sz w:val="28"/>
          <w:szCs w:val="28"/>
          <w:shd w:val="clear" w:color="auto" w:fill="FFFFFF"/>
        </w:rPr>
        <w:t xml:space="preserve">, в </w:t>
      </w:r>
      <w:r w:rsidR="00406CEF">
        <w:rPr>
          <w:rFonts w:ascii="Times New Roman" w:hAnsi="Times New Roman" w:cs="Times New Roman"/>
          <w:sz w:val="28"/>
          <w:szCs w:val="28"/>
          <w:shd w:val="clear" w:color="auto" w:fill="FFFFFF"/>
        </w:rPr>
        <w:lastRenderedPageBreak/>
        <w:t xml:space="preserve">решении по </w:t>
      </w:r>
      <w:r w:rsidR="002963C6" w:rsidRPr="001C51FC">
        <w:rPr>
          <w:rFonts w:ascii="Times New Roman" w:hAnsi="Times New Roman" w:cs="Times New Roman"/>
          <w:sz w:val="28"/>
          <w:szCs w:val="28"/>
          <w:shd w:val="clear" w:color="auto" w:fill="FFFFFF"/>
        </w:rPr>
        <w:t>дел</w:t>
      </w:r>
      <w:r w:rsidR="00406CEF">
        <w:rPr>
          <w:rFonts w:ascii="Times New Roman" w:hAnsi="Times New Roman" w:cs="Times New Roman"/>
          <w:sz w:val="28"/>
          <w:szCs w:val="28"/>
          <w:shd w:val="clear" w:color="auto" w:fill="FFFFFF"/>
        </w:rPr>
        <w:t>у</w:t>
      </w:r>
      <w:r w:rsidR="002963C6" w:rsidRPr="001C51FC">
        <w:rPr>
          <w:rFonts w:ascii="Times New Roman" w:hAnsi="Times New Roman" w:cs="Times New Roman"/>
          <w:sz w:val="28"/>
          <w:szCs w:val="28"/>
          <w:shd w:val="clear" w:color="auto" w:fill="FFFFFF"/>
        </w:rPr>
        <w:t xml:space="preserve"> № 385/05 Суд ЕС постановил, что государства</w:t>
      </w:r>
      <w:r w:rsidR="00124E34">
        <w:rPr>
          <w:rFonts w:ascii="Times New Roman" w:hAnsi="Times New Roman" w:cs="Times New Roman"/>
          <w:sz w:val="28"/>
          <w:szCs w:val="28"/>
          <w:shd w:val="clear" w:color="auto" w:fill="FFFFFF"/>
        </w:rPr>
        <w:t xml:space="preserve"> – </w:t>
      </w:r>
      <w:r w:rsidR="002963C6" w:rsidRPr="001C51FC">
        <w:rPr>
          <w:rFonts w:ascii="Times New Roman" w:hAnsi="Times New Roman" w:cs="Times New Roman"/>
          <w:sz w:val="28"/>
          <w:szCs w:val="28"/>
          <w:shd w:val="clear" w:color="auto" w:fill="FFFFFF"/>
        </w:rPr>
        <w:t>члены</w:t>
      </w:r>
      <w:r w:rsidR="00124E34">
        <w:rPr>
          <w:rFonts w:ascii="Times New Roman" w:hAnsi="Times New Roman" w:cs="Times New Roman"/>
          <w:sz w:val="28"/>
          <w:szCs w:val="28"/>
          <w:shd w:val="clear" w:color="auto" w:fill="FFFFFF"/>
        </w:rPr>
        <w:t xml:space="preserve"> ЕС</w:t>
      </w:r>
      <w:r w:rsidR="002963C6" w:rsidRPr="001C51FC">
        <w:rPr>
          <w:rFonts w:ascii="Times New Roman" w:hAnsi="Times New Roman" w:cs="Times New Roman"/>
          <w:sz w:val="28"/>
          <w:szCs w:val="28"/>
          <w:shd w:val="clear" w:color="auto" w:fill="FFFFFF"/>
        </w:rPr>
        <w:t xml:space="preserve"> могут корректировать составляю</w:t>
      </w:r>
      <w:r w:rsidRPr="001C51FC">
        <w:rPr>
          <w:rFonts w:ascii="Times New Roman" w:hAnsi="Times New Roman" w:cs="Times New Roman"/>
          <w:sz w:val="28"/>
          <w:szCs w:val="28"/>
          <w:shd w:val="clear" w:color="auto" w:fill="FFFFFF"/>
        </w:rPr>
        <w:t xml:space="preserve">щие элементы трудовых отношений, но </w:t>
      </w:r>
      <w:r w:rsidR="002963C6" w:rsidRPr="001C51FC">
        <w:rPr>
          <w:rFonts w:ascii="Times New Roman" w:hAnsi="Times New Roman" w:cs="Times New Roman"/>
          <w:sz w:val="28"/>
          <w:szCs w:val="28"/>
          <w:shd w:val="clear" w:color="auto" w:fill="FFFFFF"/>
        </w:rPr>
        <w:t xml:space="preserve">это не дает им права самостоятельно определять </w:t>
      </w:r>
      <w:r w:rsidRPr="001C51FC">
        <w:rPr>
          <w:rFonts w:ascii="Times New Roman" w:hAnsi="Times New Roman" w:cs="Times New Roman"/>
          <w:sz w:val="28"/>
          <w:szCs w:val="28"/>
          <w:shd w:val="clear" w:color="auto" w:fill="FFFFFF"/>
        </w:rPr>
        <w:t>понятие</w:t>
      </w:r>
      <w:r w:rsidR="002963C6" w:rsidRPr="001C51FC">
        <w:rPr>
          <w:rFonts w:ascii="Times New Roman" w:hAnsi="Times New Roman" w:cs="Times New Roman"/>
          <w:sz w:val="28"/>
          <w:szCs w:val="28"/>
          <w:shd w:val="clear" w:color="auto" w:fill="FFFFFF"/>
        </w:rPr>
        <w:t xml:space="preserve"> «работник» и выводить определенные категории работников из-под действия норм права ЕС о свободе передв</w:t>
      </w:r>
      <w:r w:rsidRPr="001C51FC">
        <w:rPr>
          <w:rFonts w:ascii="Times New Roman" w:hAnsi="Times New Roman" w:cs="Times New Roman"/>
          <w:sz w:val="28"/>
          <w:szCs w:val="28"/>
          <w:shd w:val="clear" w:color="auto" w:fill="FFFFFF"/>
        </w:rPr>
        <w:t xml:space="preserve">ижения лиц по своему усмотрению (в свое время так </w:t>
      </w:r>
      <w:r w:rsidR="002963C6" w:rsidRPr="001C51FC">
        <w:rPr>
          <w:rFonts w:ascii="Times New Roman" w:hAnsi="Times New Roman" w:cs="Times New Roman"/>
          <w:sz w:val="28"/>
          <w:szCs w:val="28"/>
          <w:shd w:val="clear" w:color="auto" w:fill="FFFFFF"/>
        </w:rPr>
        <w:t>сделала Франция, исключив труд молодых работников из-под действия норм учредительн</w:t>
      </w:r>
      <w:r w:rsidR="00124E34">
        <w:rPr>
          <w:rFonts w:ascii="Times New Roman" w:hAnsi="Times New Roman" w:cs="Times New Roman"/>
          <w:sz w:val="28"/>
          <w:szCs w:val="28"/>
          <w:shd w:val="clear" w:color="auto" w:fill="FFFFFF"/>
        </w:rPr>
        <w:t>ых</w:t>
      </w:r>
      <w:r w:rsidR="002963C6" w:rsidRPr="001C51FC">
        <w:rPr>
          <w:rFonts w:ascii="Times New Roman" w:hAnsi="Times New Roman" w:cs="Times New Roman"/>
          <w:sz w:val="28"/>
          <w:szCs w:val="28"/>
          <w:shd w:val="clear" w:color="auto" w:fill="FFFFFF"/>
        </w:rPr>
        <w:t xml:space="preserve"> до</w:t>
      </w:r>
      <w:r w:rsidR="00124E34">
        <w:rPr>
          <w:rFonts w:ascii="Times New Roman" w:hAnsi="Times New Roman" w:cs="Times New Roman"/>
          <w:sz w:val="28"/>
          <w:szCs w:val="28"/>
          <w:shd w:val="clear" w:color="auto" w:fill="FFFFFF"/>
        </w:rPr>
        <w:t>кументов</w:t>
      </w:r>
      <w:r w:rsidRPr="001C51FC">
        <w:rPr>
          <w:rFonts w:ascii="Times New Roman" w:hAnsi="Times New Roman" w:cs="Times New Roman"/>
          <w:sz w:val="28"/>
          <w:szCs w:val="28"/>
          <w:shd w:val="clear" w:color="auto" w:fill="FFFFFF"/>
        </w:rPr>
        <w:t xml:space="preserve"> Е</w:t>
      </w:r>
      <w:r w:rsidR="00124E34">
        <w:rPr>
          <w:rFonts w:ascii="Times New Roman" w:hAnsi="Times New Roman" w:cs="Times New Roman"/>
          <w:sz w:val="28"/>
          <w:szCs w:val="28"/>
          <w:shd w:val="clear" w:color="auto" w:fill="FFFFFF"/>
        </w:rPr>
        <w:t>вропейского союза</w:t>
      </w:r>
      <w:r w:rsidRPr="001C51FC">
        <w:rPr>
          <w:rFonts w:ascii="Times New Roman" w:hAnsi="Times New Roman" w:cs="Times New Roman"/>
          <w:sz w:val="28"/>
          <w:szCs w:val="28"/>
          <w:shd w:val="clear" w:color="auto" w:fill="FFFFFF"/>
        </w:rPr>
        <w:t>)</w:t>
      </w:r>
      <w:r w:rsidR="002963C6" w:rsidRPr="001C51FC">
        <w:rPr>
          <w:rFonts w:ascii="Times New Roman" w:hAnsi="Times New Roman" w:cs="Times New Roman"/>
          <w:sz w:val="28"/>
          <w:szCs w:val="28"/>
          <w:shd w:val="clear" w:color="auto" w:fill="FFFFFF"/>
        </w:rPr>
        <w:t xml:space="preserve">. </w:t>
      </w:r>
    </w:p>
    <w:p w:rsidR="00A01526" w:rsidRPr="001C51FC" w:rsidRDefault="002963C6" w:rsidP="002963C6">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Государства</w:t>
      </w:r>
      <w:r w:rsidR="00A01526" w:rsidRPr="001C51FC">
        <w:rPr>
          <w:rFonts w:ascii="Times New Roman" w:hAnsi="Times New Roman" w:cs="Times New Roman"/>
          <w:sz w:val="28"/>
          <w:szCs w:val="28"/>
          <w:shd w:val="clear" w:color="auto" w:fill="FFFFFF"/>
        </w:rPr>
        <w:t xml:space="preserve"> – члены</w:t>
      </w:r>
      <w:r w:rsidRPr="001C51FC">
        <w:rPr>
          <w:rFonts w:ascii="Times New Roman" w:hAnsi="Times New Roman" w:cs="Times New Roman"/>
          <w:sz w:val="28"/>
          <w:szCs w:val="28"/>
          <w:shd w:val="clear" w:color="auto" w:fill="FFFFFF"/>
        </w:rPr>
        <w:t xml:space="preserve"> ЕС должны уважать фун</w:t>
      </w:r>
      <w:r w:rsidR="00124E34">
        <w:rPr>
          <w:rFonts w:ascii="Times New Roman" w:hAnsi="Times New Roman" w:cs="Times New Roman"/>
          <w:sz w:val="28"/>
          <w:szCs w:val="28"/>
          <w:shd w:val="clear" w:color="auto" w:fill="FFFFFF"/>
        </w:rPr>
        <w:t>даментальные права, в том числе</w:t>
      </w:r>
      <w:r w:rsidRPr="001C51FC">
        <w:rPr>
          <w:rFonts w:ascii="Times New Roman" w:hAnsi="Times New Roman" w:cs="Times New Roman"/>
          <w:sz w:val="28"/>
          <w:szCs w:val="28"/>
          <w:shd w:val="clear" w:color="auto" w:fill="FFFFFF"/>
        </w:rPr>
        <w:t xml:space="preserve"> </w:t>
      </w:r>
      <w:r w:rsidR="00A01526" w:rsidRPr="001C51FC">
        <w:rPr>
          <w:rFonts w:ascii="Times New Roman" w:hAnsi="Times New Roman" w:cs="Times New Roman"/>
          <w:sz w:val="28"/>
          <w:szCs w:val="28"/>
          <w:shd w:val="clear" w:color="auto" w:fill="FFFFFF"/>
        </w:rPr>
        <w:t>зафиксированные в</w:t>
      </w:r>
      <w:r w:rsidRPr="001C51FC">
        <w:rPr>
          <w:rFonts w:ascii="Times New Roman" w:hAnsi="Times New Roman" w:cs="Times New Roman"/>
          <w:sz w:val="28"/>
          <w:szCs w:val="28"/>
          <w:shd w:val="clear" w:color="auto" w:fill="FFFFFF"/>
        </w:rPr>
        <w:t xml:space="preserve"> норм</w:t>
      </w:r>
      <w:r w:rsidR="00A01526" w:rsidRPr="001C51FC">
        <w:rPr>
          <w:rFonts w:ascii="Times New Roman" w:hAnsi="Times New Roman" w:cs="Times New Roman"/>
          <w:sz w:val="28"/>
          <w:szCs w:val="28"/>
          <w:shd w:val="clear" w:color="auto" w:fill="FFFFFF"/>
        </w:rPr>
        <w:t>ах</w:t>
      </w:r>
      <w:r w:rsidRPr="001C51FC">
        <w:rPr>
          <w:rFonts w:ascii="Times New Roman" w:hAnsi="Times New Roman" w:cs="Times New Roman"/>
          <w:sz w:val="28"/>
          <w:szCs w:val="28"/>
          <w:shd w:val="clear" w:color="auto" w:fill="FFFFFF"/>
        </w:rPr>
        <w:t xml:space="preserve"> права Е</w:t>
      </w:r>
      <w:r w:rsidR="00F60FCC">
        <w:rPr>
          <w:rFonts w:ascii="Times New Roman" w:hAnsi="Times New Roman" w:cs="Times New Roman"/>
          <w:sz w:val="28"/>
          <w:szCs w:val="28"/>
          <w:shd w:val="clear" w:color="auto" w:fill="FFFFFF"/>
        </w:rPr>
        <w:t>вропейского союза</w:t>
      </w:r>
      <w:r w:rsidRPr="001C51FC">
        <w:rPr>
          <w:rFonts w:ascii="Times New Roman" w:hAnsi="Times New Roman" w:cs="Times New Roman"/>
          <w:sz w:val="28"/>
          <w:szCs w:val="28"/>
          <w:shd w:val="clear" w:color="auto" w:fill="FFFFFF"/>
        </w:rPr>
        <w:t xml:space="preserve">. </w:t>
      </w:r>
      <w:r w:rsidR="00A01526" w:rsidRPr="001C51FC">
        <w:rPr>
          <w:rFonts w:ascii="Times New Roman" w:hAnsi="Times New Roman" w:cs="Times New Roman"/>
          <w:sz w:val="28"/>
          <w:szCs w:val="28"/>
          <w:shd w:val="clear" w:color="auto" w:fill="FFFFFF"/>
        </w:rPr>
        <w:t>Так, п</w:t>
      </w:r>
      <w:r w:rsidRPr="001C51FC">
        <w:rPr>
          <w:rFonts w:ascii="Times New Roman" w:hAnsi="Times New Roman" w:cs="Times New Roman"/>
          <w:sz w:val="28"/>
          <w:szCs w:val="28"/>
          <w:shd w:val="clear" w:color="auto" w:fill="FFFFFF"/>
        </w:rPr>
        <w:t>ри определении содержания трудовых отношений национальный законодатель должен учитывать принцип</w:t>
      </w:r>
      <w:r w:rsidR="00A01526" w:rsidRPr="001C51FC">
        <w:rPr>
          <w:rFonts w:ascii="Times New Roman" w:hAnsi="Times New Roman" w:cs="Times New Roman"/>
          <w:sz w:val="28"/>
          <w:szCs w:val="28"/>
          <w:shd w:val="clear" w:color="auto" w:fill="FFFFFF"/>
        </w:rPr>
        <w:t xml:space="preserve"> недопустимости дискриминации и</w:t>
      </w:r>
      <w:r w:rsidRPr="001C51FC">
        <w:rPr>
          <w:rFonts w:ascii="Times New Roman" w:hAnsi="Times New Roman" w:cs="Times New Roman"/>
          <w:sz w:val="28"/>
          <w:szCs w:val="28"/>
          <w:shd w:val="clear" w:color="auto" w:fill="FFFFFF"/>
        </w:rPr>
        <w:t xml:space="preserve"> </w:t>
      </w:r>
      <w:r w:rsidR="00A01526" w:rsidRPr="001C51FC">
        <w:rPr>
          <w:rFonts w:ascii="Times New Roman" w:hAnsi="Times New Roman" w:cs="Times New Roman"/>
          <w:sz w:val="28"/>
          <w:szCs w:val="28"/>
          <w:shd w:val="clear" w:color="auto" w:fill="FFFFFF"/>
        </w:rPr>
        <w:t xml:space="preserve">принцип </w:t>
      </w:r>
      <w:r w:rsidRPr="001C51FC">
        <w:rPr>
          <w:rFonts w:ascii="Times New Roman" w:hAnsi="Times New Roman" w:cs="Times New Roman"/>
          <w:sz w:val="28"/>
          <w:szCs w:val="28"/>
          <w:shd w:val="clear" w:color="auto" w:fill="FFFFFF"/>
        </w:rPr>
        <w:t xml:space="preserve">равенства в реализации трудовых </w:t>
      </w:r>
      <w:r w:rsidR="00A01526" w:rsidRPr="001C51FC">
        <w:rPr>
          <w:rFonts w:ascii="Times New Roman" w:hAnsi="Times New Roman" w:cs="Times New Roman"/>
          <w:sz w:val="28"/>
          <w:szCs w:val="28"/>
          <w:shd w:val="clear" w:color="auto" w:fill="FFFFFF"/>
        </w:rPr>
        <w:t>прав</w:t>
      </w:r>
      <w:r w:rsidRPr="001C51FC">
        <w:rPr>
          <w:rFonts w:ascii="Times New Roman" w:hAnsi="Times New Roman" w:cs="Times New Roman"/>
          <w:sz w:val="28"/>
          <w:szCs w:val="28"/>
          <w:shd w:val="clear" w:color="auto" w:fill="FFFFFF"/>
        </w:rPr>
        <w:t xml:space="preserve">. </w:t>
      </w:r>
    </w:p>
    <w:p w:rsidR="00DB7B21" w:rsidRPr="001C51FC" w:rsidRDefault="002963C6" w:rsidP="002963C6">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В </w:t>
      </w:r>
      <w:r w:rsidR="00A01526" w:rsidRPr="001C51FC">
        <w:rPr>
          <w:rFonts w:ascii="Times New Roman" w:hAnsi="Times New Roman" w:cs="Times New Roman"/>
          <w:sz w:val="28"/>
          <w:szCs w:val="28"/>
          <w:shd w:val="clear" w:color="auto" w:fill="FFFFFF"/>
        </w:rPr>
        <w:t>соответствии со</w:t>
      </w:r>
      <w:r w:rsidRPr="001C51FC">
        <w:rPr>
          <w:rFonts w:ascii="Times New Roman" w:hAnsi="Times New Roman" w:cs="Times New Roman"/>
          <w:sz w:val="28"/>
          <w:szCs w:val="28"/>
          <w:shd w:val="clear" w:color="auto" w:fill="FFFFFF"/>
        </w:rPr>
        <w:t xml:space="preserve"> стать</w:t>
      </w:r>
      <w:r w:rsidR="00A01526" w:rsidRPr="001C51FC">
        <w:rPr>
          <w:rFonts w:ascii="Times New Roman" w:hAnsi="Times New Roman" w:cs="Times New Roman"/>
          <w:sz w:val="28"/>
          <w:szCs w:val="28"/>
          <w:shd w:val="clear" w:color="auto" w:fill="FFFFFF"/>
        </w:rPr>
        <w:t>ей</w:t>
      </w:r>
      <w:r w:rsidRPr="001C51FC">
        <w:rPr>
          <w:rFonts w:ascii="Times New Roman" w:hAnsi="Times New Roman" w:cs="Times New Roman"/>
          <w:sz w:val="28"/>
          <w:szCs w:val="28"/>
          <w:shd w:val="clear" w:color="auto" w:fill="FFFFFF"/>
        </w:rPr>
        <w:t xml:space="preserve"> 153</w:t>
      </w:r>
      <w:r w:rsidR="00A01526" w:rsidRPr="001C51FC">
        <w:rPr>
          <w:rFonts w:ascii="Times New Roman" w:hAnsi="Times New Roman" w:cs="Times New Roman"/>
          <w:sz w:val="28"/>
          <w:szCs w:val="28"/>
          <w:shd w:val="clear" w:color="auto" w:fill="FFFFFF"/>
        </w:rPr>
        <w:t xml:space="preserve"> Договора о функционировании ЕС</w:t>
      </w:r>
      <w:r w:rsidR="00124E34">
        <w:rPr>
          <w:rFonts w:ascii="Times New Roman" w:hAnsi="Times New Roman" w:cs="Times New Roman"/>
          <w:sz w:val="28"/>
          <w:szCs w:val="28"/>
          <w:shd w:val="clear" w:color="auto" w:fill="FFFFFF"/>
        </w:rPr>
        <w:t xml:space="preserve"> (</w:t>
      </w:r>
      <w:r w:rsidR="00124E34">
        <w:rPr>
          <w:rFonts w:ascii="Times New Roman" w:hAnsi="Times New Roman" w:cs="Times New Roman"/>
          <w:sz w:val="28"/>
          <w:szCs w:val="28"/>
          <w:shd w:val="clear" w:color="auto" w:fill="FFFFFF"/>
          <w:lang w:val="en-US"/>
        </w:rPr>
        <w:t>TFEU</w:t>
      </w:r>
      <w:r w:rsidR="00124E34">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w:t>
      </w:r>
      <w:r w:rsidR="00124E34">
        <w:rPr>
          <w:rFonts w:ascii="Times New Roman" w:hAnsi="Times New Roman" w:cs="Times New Roman"/>
          <w:sz w:val="28"/>
          <w:szCs w:val="28"/>
          <w:shd w:val="clear" w:color="auto" w:fill="FFFFFF"/>
        </w:rPr>
        <w:t>Европейский с</w:t>
      </w:r>
      <w:r w:rsidRPr="001C51FC">
        <w:rPr>
          <w:rFonts w:ascii="Times New Roman" w:hAnsi="Times New Roman" w:cs="Times New Roman"/>
          <w:sz w:val="28"/>
          <w:szCs w:val="28"/>
          <w:shd w:val="clear" w:color="auto" w:fill="FFFFFF"/>
        </w:rPr>
        <w:t>оюз может лишь поддерживать и дополнять деятельность государств</w:t>
      </w:r>
      <w:r w:rsidR="00124E34">
        <w:rPr>
          <w:rFonts w:ascii="Times New Roman" w:hAnsi="Times New Roman" w:cs="Times New Roman"/>
          <w:sz w:val="28"/>
          <w:szCs w:val="28"/>
          <w:shd w:val="clear" w:color="auto" w:fill="FFFFFF"/>
        </w:rPr>
        <w:t xml:space="preserve"> – </w:t>
      </w:r>
      <w:r w:rsidRPr="001C51FC">
        <w:rPr>
          <w:rFonts w:ascii="Times New Roman" w:hAnsi="Times New Roman" w:cs="Times New Roman"/>
          <w:sz w:val="28"/>
          <w:szCs w:val="28"/>
          <w:shd w:val="clear" w:color="auto" w:fill="FFFFFF"/>
        </w:rPr>
        <w:t>членов</w:t>
      </w:r>
      <w:r w:rsidR="00A01526" w:rsidRPr="001C51FC">
        <w:rPr>
          <w:rFonts w:ascii="Times New Roman" w:hAnsi="Times New Roman" w:cs="Times New Roman"/>
          <w:sz w:val="28"/>
          <w:szCs w:val="28"/>
          <w:shd w:val="clear" w:color="auto" w:fill="FFFFFF"/>
        </w:rPr>
        <w:t xml:space="preserve"> ЕС</w:t>
      </w:r>
      <w:r w:rsidRPr="001C51FC">
        <w:rPr>
          <w:rFonts w:ascii="Times New Roman" w:hAnsi="Times New Roman" w:cs="Times New Roman"/>
          <w:sz w:val="28"/>
          <w:szCs w:val="28"/>
          <w:shd w:val="clear" w:color="auto" w:fill="FFFFFF"/>
        </w:rPr>
        <w:t xml:space="preserve"> в сфере трудового права</w:t>
      </w:r>
      <w:r w:rsidR="00A01526" w:rsidRPr="001C51FC">
        <w:rPr>
          <w:rFonts w:ascii="Times New Roman" w:hAnsi="Times New Roman" w:cs="Times New Roman"/>
          <w:sz w:val="28"/>
          <w:szCs w:val="28"/>
          <w:shd w:val="clear" w:color="auto" w:fill="FFFFFF"/>
        </w:rPr>
        <w:t xml:space="preserve">, он </w:t>
      </w:r>
      <w:r w:rsidRPr="001C51FC">
        <w:rPr>
          <w:rFonts w:ascii="Times New Roman" w:hAnsi="Times New Roman" w:cs="Times New Roman"/>
          <w:sz w:val="28"/>
          <w:szCs w:val="28"/>
          <w:shd w:val="clear" w:color="auto" w:fill="FFFFFF"/>
        </w:rPr>
        <w:t>не вправе вводить единое понятие трудовых отношений.</w:t>
      </w:r>
      <w:r w:rsidR="00124E34">
        <w:rPr>
          <w:rFonts w:ascii="Times New Roman" w:hAnsi="Times New Roman" w:cs="Times New Roman"/>
          <w:sz w:val="28"/>
          <w:szCs w:val="28"/>
          <w:shd w:val="clear" w:color="auto" w:fill="FFFFFF"/>
        </w:rPr>
        <w:t xml:space="preserve"> Вместе с тем</w:t>
      </w:r>
      <w:r w:rsidRPr="001C51FC">
        <w:rPr>
          <w:rFonts w:ascii="Times New Roman" w:hAnsi="Times New Roman" w:cs="Times New Roman"/>
          <w:sz w:val="28"/>
          <w:szCs w:val="28"/>
          <w:shd w:val="clear" w:color="auto" w:fill="FFFFFF"/>
        </w:rPr>
        <w:t xml:space="preserve"> государства</w:t>
      </w:r>
      <w:r w:rsidR="00124E34">
        <w:rPr>
          <w:rFonts w:ascii="Times New Roman" w:hAnsi="Times New Roman" w:cs="Times New Roman"/>
          <w:sz w:val="28"/>
          <w:szCs w:val="28"/>
          <w:shd w:val="clear" w:color="auto" w:fill="FFFFFF"/>
        </w:rPr>
        <w:t xml:space="preserve"> – </w:t>
      </w:r>
      <w:r w:rsidRPr="001C51FC">
        <w:rPr>
          <w:rFonts w:ascii="Times New Roman" w:hAnsi="Times New Roman" w:cs="Times New Roman"/>
          <w:sz w:val="28"/>
          <w:szCs w:val="28"/>
          <w:shd w:val="clear" w:color="auto" w:fill="FFFFFF"/>
        </w:rPr>
        <w:t>члены</w:t>
      </w:r>
      <w:r w:rsidR="00A01526" w:rsidRPr="001C51FC">
        <w:rPr>
          <w:rFonts w:ascii="Times New Roman" w:hAnsi="Times New Roman" w:cs="Times New Roman"/>
          <w:sz w:val="28"/>
          <w:szCs w:val="28"/>
          <w:shd w:val="clear" w:color="auto" w:fill="FFFFFF"/>
        </w:rPr>
        <w:t xml:space="preserve"> ЕС</w:t>
      </w:r>
      <w:r w:rsidRPr="001C51FC">
        <w:rPr>
          <w:rFonts w:ascii="Times New Roman" w:hAnsi="Times New Roman" w:cs="Times New Roman"/>
          <w:sz w:val="28"/>
          <w:szCs w:val="28"/>
          <w:shd w:val="clear" w:color="auto" w:fill="FFFFFF"/>
        </w:rPr>
        <w:t xml:space="preserve">, согласившись на передачу регулирования части вопросов трудового права на наднациональный уровень, позволив институтам </w:t>
      </w:r>
      <w:r w:rsidR="00124E34">
        <w:rPr>
          <w:rFonts w:ascii="Times New Roman" w:hAnsi="Times New Roman" w:cs="Times New Roman"/>
          <w:sz w:val="28"/>
          <w:szCs w:val="28"/>
          <w:shd w:val="clear" w:color="auto" w:fill="FFFFFF"/>
        </w:rPr>
        <w:t>ЕС</w:t>
      </w:r>
      <w:r w:rsidRPr="001C51FC">
        <w:rPr>
          <w:rFonts w:ascii="Times New Roman" w:hAnsi="Times New Roman" w:cs="Times New Roman"/>
          <w:sz w:val="28"/>
          <w:szCs w:val="28"/>
          <w:shd w:val="clear" w:color="auto" w:fill="FFFFFF"/>
        </w:rPr>
        <w:t xml:space="preserve"> вырабатывать и закреплять стандарты в трудовой сфере, </w:t>
      </w:r>
      <w:r w:rsidR="00DB7B21" w:rsidRPr="001C51FC">
        <w:rPr>
          <w:rFonts w:ascii="Times New Roman" w:hAnsi="Times New Roman" w:cs="Times New Roman"/>
          <w:sz w:val="28"/>
          <w:szCs w:val="28"/>
          <w:shd w:val="clear" w:color="auto" w:fill="FFFFFF"/>
        </w:rPr>
        <w:t>не смогут</w:t>
      </w:r>
      <w:r w:rsidRPr="001C51FC">
        <w:rPr>
          <w:rFonts w:ascii="Times New Roman" w:hAnsi="Times New Roman" w:cs="Times New Roman"/>
          <w:sz w:val="28"/>
          <w:szCs w:val="28"/>
          <w:shd w:val="clear" w:color="auto" w:fill="FFFFFF"/>
        </w:rPr>
        <w:t xml:space="preserve"> препятствовать реализации </w:t>
      </w:r>
      <w:r w:rsidR="00DB7B21" w:rsidRPr="001C51FC">
        <w:rPr>
          <w:rFonts w:ascii="Times New Roman" w:hAnsi="Times New Roman" w:cs="Times New Roman"/>
          <w:sz w:val="28"/>
          <w:szCs w:val="28"/>
          <w:shd w:val="clear" w:color="auto" w:fill="FFFFFF"/>
        </w:rPr>
        <w:t>этого</w:t>
      </w:r>
      <w:r w:rsidRPr="001C51FC">
        <w:rPr>
          <w:rFonts w:ascii="Times New Roman" w:hAnsi="Times New Roman" w:cs="Times New Roman"/>
          <w:sz w:val="28"/>
          <w:szCs w:val="28"/>
          <w:shd w:val="clear" w:color="auto" w:fill="FFFFFF"/>
        </w:rPr>
        <w:t xml:space="preserve"> на практике</w:t>
      </w:r>
      <w:r w:rsidR="00DB7B21" w:rsidRPr="001C51FC">
        <w:rPr>
          <w:rFonts w:ascii="Times New Roman" w:hAnsi="Times New Roman" w:cs="Times New Roman"/>
          <w:sz w:val="28"/>
          <w:szCs w:val="28"/>
          <w:shd w:val="clear" w:color="auto" w:fill="FFFFFF"/>
        </w:rPr>
        <w:t>.</w:t>
      </w:r>
    </w:p>
    <w:p w:rsidR="00124E34" w:rsidRDefault="00DB7B21" w:rsidP="002963C6">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Органы</w:t>
      </w:r>
      <w:r w:rsidR="002963C6" w:rsidRPr="001C51FC">
        <w:rPr>
          <w:rFonts w:ascii="Times New Roman" w:hAnsi="Times New Roman" w:cs="Times New Roman"/>
          <w:sz w:val="28"/>
          <w:szCs w:val="28"/>
          <w:shd w:val="clear" w:color="auto" w:fill="FFFFFF"/>
        </w:rPr>
        <w:t xml:space="preserve"> ЕС поступательно дви</w:t>
      </w:r>
      <w:r w:rsidRPr="001C51FC">
        <w:rPr>
          <w:rFonts w:ascii="Times New Roman" w:hAnsi="Times New Roman" w:cs="Times New Roman"/>
          <w:sz w:val="28"/>
          <w:szCs w:val="28"/>
          <w:shd w:val="clear" w:color="auto" w:fill="FFFFFF"/>
        </w:rPr>
        <w:t>гаются в направлении</w:t>
      </w:r>
      <w:r w:rsidR="002963C6" w:rsidRPr="001C51FC">
        <w:rPr>
          <w:rFonts w:ascii="Times New Roman" w:hAnsi="Times New Roman" w:cs="Times New Roman"/>
          <w:sz w:val="28"/>
          <w:szCs w:val="28"/>
          <w:shd w:val="clear" w:color="auto" w:fill="FFFFFF"/>
        </w:rPr>
        <w:t xml:space="preserve"> гармонизации </w:t>
      </w:r>
      <w:r w:rsidRPr="001C51FC">
        <w:rPr>
          <w:rFonts w:ascii="Times New Roman" w:hAnsi="Times New Roman" w:cs="Times New Roman"/>
          <w:sz w:val="28"/>
          <w:szCs w:val="28"/>
          <w:shd w:val="clear" w:color="auto" w:fill="FFFFFF"/>
        </w:rPr>
        <w:t xml:space="preserve">регулирования </w:t>
      </w:r>
      <w:r w:rsidR="002963C6" w:rsidRPr="001C51FC">
        <w:rPr>
          <w:rFonts w:ascii="Times New Roman" w:hAnsi="Times New Roman" w:cs="Times New Roman"/>
          <w:sz w:val="28"/>
          <w:szCs w:val="28"/>
          <w:shd w:val="clear" w:color="auto" w:fill="FFFFFF"/>
        </w:rPr>
        <w:t>трудовой сферы</w:t>
      </w:r>
      <w:r w:rsidRPr="001C51FC">
        <w:rPr>
          <w:rFonts w:ascii="Times New Roman" w:hAnsi="Times New Roman" w:cs="Times New Roman"/>
          <w:sz w:val="28"/>
          <w:szCs w:val="28"/>
          <w:shd w:val="clear" w:color="auto" w:fill="FFFFFF"/>
        </w:rPr>
        <w:t xml:space="preserve"> на общеевропейском уровне</w:t>
      </w:r>
      <w:r w:rsidR="002963C6" w:rsidRPr="001C51FC">
        <w:rPr>
          <w:rFonts w:ascii="Times New Roman" w:hAnsi="Times New Roman" w:cs="Times New Roman"/>
          <w:sz w:val="28"/>
          <w:szCs w:val="28"/>
          <w:shd w:val="clear" w:color="auto" w:fill="FFFFFF"/>
        </w:rPr>
        <w:t>. Согласно пункту 2 статьи 153 Договора о функционировании ЕС Европейский парламент и Совет ЕС посредством директив могут устанавливать минимальные требования, вводимые в действие постепенно, с учетом имеющихся в каждом государстве</w:t>
      </w:r>
      <w:r w:rsidR="00124E34">
        <w:rPr>
          <w:rFonts w:ascii="Times New Roman" w:hAnsi="Times New Roman" w:cs="Times New Roman"/>
          <w:sz w:val="28"/>
          <w:szCs w:val="28"/>
          <w:shd w:val="clear" w:color="auto" w:fill="FFFFFF"/>
        </w:rPr>
        <w:t xml:space="preserve"> </w:t>
      </w:r>
      <w:r w:rsidR="00F60FCC">
        <w:rPr>
          <w:rFonts w:ascii="Times New Roman" w:hAnsi="Times New Roman" w:cs="Times New Roman"/>
          <w:sz w:val="28"/>
          <w:szCs w:val="28"/>
          <w:shd w:val="clear" w:color="auto" w:fill="FFFFFF"/>
        </w:rPr>
        <w:t>–</w:t>
      </w:r>
      <w:r w:rsidR="00124E34">
        <w:rPr>
          <w:rFonts w:ascii="Times New Roman" w:hAnsi="Times New Roman" w:cs="Times New Roman"/>
          <w:sz w:val="28"/>
          <w:szCs w:val="28"/>
          <w:shd w:val="clear" w:color="auto" w:fill="FFFFFF"/>
        </w:rPr>
        <w:t xml:space="preserve"> </w:t>
      </w:r>
      <w:r w:rsidR="002963C6" w:rsidRPr="001C51FC">
        <w:rPr>
          <w:rFonts w:ascii="Times New Roman" w:hAnsi="Times New Roman" w:cs="Times New Roman"/>
          <w:sz w:val="28"/>
          <w:szCs w:val="28"/>
          <w:shd w:val="clear" w:color="auto" w:fill="FFFFFF"/>
        </w:rPr>
        <w:t xml:space="preserve">члене </w:t>
      </w:r>
      <w:r w:rsidR="00124E34">
        <w:rPr>
          <w:rFonts w:ascii="Times New Roman" w:hAnsi="Times New Roman" w:cs="Times New Roman"/>
          <w:sz w:val="28"/>
          <w:szCs w:val="28"/>
          <w:shd w:val="clear" w:color="auto" w:fill="FFFFFF"/>
        </w:rPr>
        <w:t xml:space="preserve">ЕС </w:t>
      </w:r>
      <w:r w:rsidR="002963C6" w:rsidRPr="001C51FC">
        <w:rPr>
          <w:rFonts w:ascii="Times New Roman" w:hAnsi="Times New Roman" w:cs="Times New Roman"/>
          <w:sz w:val="28"/>
          <w:szCs w:val="28"/>
          <w:shd w:val="clear" w:color="auto" w:fill="FFFFFF"/>
        </w:rPr>
        <w:t xml:space="preserve">особенностей. Объем нормативных актов, регулирующих данную область, с каждым годом возрастает. </w:t>
      </w:r>
    </w:p>
    <w:p w:rsidR="002963C6" w:rsidRPr="001C51FC" w:rsidRDefault="002963C6" w:rsidP="002963C6">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Суд ЕС, в свою очередь, принимает все больше решений в пользу </w:t>
      </w:r>
      <w:r w:rsidR="00124E34">
        <w:rPr>
          <w:rFonts w:ascii="Times New Roman" w:hAnsi="Times New Roman" w:cs="Times New Roman"/>
          <w:sz w:val="28"/>
          <w:szCs w:val="28"/>
          <w:shd w:val="clear" w:color="auto" w:fill="FFFFFF"/>
        </w:rPr>
        <w:t>Европейского с</w:t>
      </w:r>
      <w:r w:rsidRPr="001C51FC">
        <w:rPr>
          <w:rFonts w:ascii="Times New Roman" w:hAnsi="Times New Roman" w:cs="Times New Roman"/>
          <w:sz w:val="28"/>
          <w:szCs w:val="28"/>
          <w:shd w:val="clear" w:color="auto" w:fill="FFFFFF"/>
        </w:rPr>
        <w:t xml:space="preserve">оюза, обязывая тем самым государства к более строгому следованию предписаниям норм права ЕС. </w:t>
      </w:r>
      <w:r w:rsidR="00124E34">
        <w:rPr>
          <w:rFonts w:ascii="Times New Roman" w:hAnsi="Times New Roman" w:cs="Times New Roman"/>
          <w:sz w:val="28"/>
          <w:szCs w:val="28"/>
          <w:shd w:val="clear" w:color="auto" w:fill="FFFFFF"/>
        </w:rPr>
        <w:t>В соответствии со</w:t>
      </w:r>
      <w:r w:rsidRPr="001C51FC">
        <w:rPr>
          <w:rFonts w:ascii="Times New Roman" w:hAnsi="Times New Roman" w:cs="Times New Roman"/>
          <w:sz w:val="28"/>
          <w:szCs w:val="28"/>
          <w:shd w:val="clear" w:color="auto" w:fill="FFFFFF"/>
        </w:rPr>
        <w:t xml:space="preserve"> статье</w:t>
      </w:r>
      <w:r w:rsidR="00124E34">
        <w:rPr>
          <w:rFonts w:ascii="Times New Roman" w:hAnsi="Times New Roman" w:cs="Times New Roman"/>
          <w:sz w:val="28"/>
          <w:szCs w:val="28"/>
          <w:shd w:val="clear" w:color="auto" w:fill="FFFFFF"/>
        </w:rPr>
        <w:t>й</w:t>
      </w:r>
      <w:r w:rsidRPr="001C51FC">
        <w:rPr>
          <w:rFonts w:ascii="Times New Roman" w:hAnsi="Times New Roman" w:cs="Times New Roman"/>
          <w:sz w:val="28"/>
          <w:szCs w:val="28"/>
          <w:shd w:val="clear" w:color="auto" w:fill="FFFFFF"/>
        </w:rPr>
        <w:t xml:space="preserve"> 4 Договора о функционировании ЕС совместная компетенция Европейского </w:t>
      </w:r>
      <w:r w:rsidR="00F60FCC">
        <w:rPr>
          <w:rFonts w:ascii="Times New Roman" w:hAnsi="Times New Roman" w:cs="Times New Roman"/>
          <w:sz w:val="28"/>
          <w:szCs w:val="28"/>
          <w:shd w:val="clear" w:color="auto" w:fill="FFFFFF"/>
        </w:rPr>
        <w:t>с</w:t>
      </w:r>
      <w:r w:rsidRPr="001C51FC">
        <w:rPr>
          <w:rFonts w:ascii="Times New Roman" w:hAnsi="Times New Roman" w:cs="Times New Roman"/>
          <w:sz w:val="28"/>
          <w:szCs w:val="28"/>
          <w:shd w:val="clear" w:color="auto" w:fill="FFFFFF"/>
        </w:rPr>
        <w:t>оюза и государств</w:t>
      </w:r>
      <w:r w:rsidR="00124E34">
        <w:rPr>
          <w:rFonts w:ascii="Times New Roman" w:hAnsi="Times New Roman" w:cs="Times New Roman"/>
          <w:sz w:val="28"/>
          <w:szCs w:val="28"/>
          <w:shd w:val="clear" w:color="auto" w:fill="FFFFFF"/>
        </w:rPr>
        <w:t xml:space="preserve"> – </w:t>
      </w:r>
      <w:r w:rsidRPr="001C51FC">
        <w:rPr>
          <w:rFonts w:ascii="Times New Roman" w:hAnsi="Times New Roman" w:cs="Times New Roman"/>
          <w:sz w:val="28"/>
          <w:szCs w:val="28"/>
          <w:shd w:val="clear" w:color="auto" w:fill="FFFFFF"/>
        </w:rPr>
        <w:t>членов</w:t>
      </w:r>
      <w:r w:rsidR="00124E34">
        <w:rPr>
          <w:rFonts w:ascii="Times New Roman" w:hAnsi="Times New Roman" w:cs="Times New Roman"/>
          <w:sz w:val="28"/>
          <w:szCs w:val="28"/>
          <w:shd w:val="clear" w:color="auto" w:fill="FFFFFF"/>
        </w:rPr>
        <w:t xml:space="preserve"> ЕС</w:t>
      </w:r>
      <w:r w:rsidRPr="001C51FC">
        <w:rPr>
          <w:rFonts w:ascii="Times New Roman" w:hAnsi="Times New Roman" w:cs="Times New Roman"/>
          <w:sz w:val="28"/>
          <w:szCs w:val="28"/>
          <w:shd w:val="clear" w:color="auto" w:fill="FFFFFF"/>
        </w:rPr>
        <w:t xml:space="preserve"> распространяетс</w:t>
      </w:r>
      <w:r w:rsidR="00124E34">
        <w:rPr>
          <w:rFonts w:ascii="Times New Roman" w:hAnsi="Times New Roman" w:cs="Times New Roman"/>
          <w:sz w:val="28"/>
          <w:szCs w:val="28"/>
          <w:shd w:val="clear" w:color="auto" w:fill="FFFFFF"/>
        </w:rPr>
        <w:t>я в том числе</w:t>
      </w:r>
      <w:r w:rsidRPr="001C51FC">
        <w:rPr>
          <w:rFonts w:ascii="Times New Roman" w:hAnsi="Times New Roman" w:cs="Times New Roman"/>
          <w:sz w:val="28"/>
          <w:szCs w:val="28"/>
          <w:shd w:val="clear" w:color="auto" w:fill="FFFFFF"/>
        </w:rPr>
        <w:t xml:space="preserve"> на социальную политику применительно к аспектам, определенным в Договоре</w:t>
      </w:r>
      <w:r w:rsidR="00124E34">
        <w:rPr>
          <w:rFonts w:ascii="Times New Roman" w:hAnsi="Times New Roman" w:cs="Times New Roman"/>
          <w:sz w:val="28"/>
          <w:szCs w:val="28"/>
          <w:shd w:val="clear" w:color="auto" w:fill="FFFFFF"/>
        </w:rPr>
        <w:t xml:space="preserve"> </w:t>
      </w:r>
      <w:r w:rsidR="00124E34" w:rsidRPr="001C51FC">
        <w:rPr>
          <w:rFonts w:ascii="Times New Roman" w:hAnsi="Times New Roman" w:cs="Times New Roman"/>
          <w:sz w:val="28"/>
          <w:szCs w:val="28"/>
          <w:shd w:val="clear" w:color="auto" w:fill="FFFFFF"/>
        </w:rPr>
        <w:t>о функционировании ЕС</w:t>
      </w:r>
      <w:r w:rsidRPr="001C51FC">
        <w:rPr>
          <w:rFonts w:ascii="Times New Roman" w:hAnsi="Times New Roman" w:cs="Times New Roman"/>
          <w:sz w:val="28"/>
          <w:szCs w:val="28"/>
          <w:shd w:val="clear" w:color="auto" w:fill="FFFFFF"/>
        </w:rPr>
        <w:t>. В статье 9 этого же Договора подчеркивается, что при определении и осуществлении своей политики и деятельности Евро</w:t>
      </w:r>
      <w:r w:rsidR="0082405D">
        <w:rPr>
          <w:rFonts w:ascii="Times New Roman" w:hAnsi="Times New Roman" w:cs="Times New Roman"/>
          <w:sz w:val="28"/>
          <w:szCs w:val="28"/>
          <w:shd w:val="clear" w:color="auto" w:fill="FFFFFF"/>
        </w:rPr>
        <w:t xml:space="preserve">пейский </w:t>
      </w:r>
      <w:r w:rsidRPr="001C51FC">
        <w:rPr>
          <w:rFonts w:ascii="Times New Roman" w:hAnsi="Times New Roman" w:cs="Times New Roman"/>
          <w:sz w:val="28"/>
          <w:szCs w:val="28"/>
          <w:shd w:val="clear" w:color="auto" w:fill="FFFFFF"/>
        </w:rPr>
        <w:t>союз должен учитывать потребности в содействии высокому уровню занятости, в обеспечении социальной защиты, в борьбе с социальной маргинализацией. Таким образом, нормы трудового права ЕС образуют общую платформу для обеспечения целостного и однородного понимания трудовых аспектов, выходящих за рамки национального трудового законодательства</w:t>
      </w:r>
      <w:r w:rsidR="00DB7B21" w:rsidRPr="001C51FC">
        <w:rPr>
          <w:rStyle w:val="af0"/>
          <w:rFonts w:ascii="Times New Roman" w:hAnsi="Times New Roman" w:cs="Times New Roman"/>
          <w:sz w:val="28"/>
          <w:szCs w:val="28"/>
          <w:shd w:val="clear" w:color="auto" w:fill="FFFFFF"/>
        </w:rPr>
        <w:footnoteReference w:id="7"/>
      </w:r>
      <w:r w:rsidRPr="001C51FC">
        <w:rPr>
          <w:rFonts w:ascii="Times New Roman" w:hAnsi="Times New Roman" w:cs="Times New Roman"/>
          <w:sz w:val="28"/>
          <w:szCs w:val="28"/>
          <w:shd w:val="clear" w:color="auto" w:fill="FFFFFF"/>
        </w:rPr>
        <w:t xml:space="preserve">. </w:t>
      </w:r>
    </w:p>
    <w:p w:rsidR="007747B4" w:rsidRDefault="007747B4" w:rsidP="002963C6">
      <w:pPr>
        <w:spacing w:after="0" w:line="240" w:lineRule="auto"/>
        <w:ind w:firstLine="709"/>
        <w:jc w:val="both"/>
        <w:rPr>
          <w:rFonts w:ascii="Times New Roman" w:hAnsi="Times New Roman" w:cs="Times New Roman"/>
          <w:sz w:val="28"/>
          <w:szCs w:val="28"/>
          <w:shd w:val="clear" w:color="auto" w:fill="FFFFFF"/>
        </w:rPr>
      </w:pPr>
    </w:p>
    <w:p w:rsidR="00124E34" w:rsidRPr="001C51FC" w:rsidRDefault="00124E34" w:rsidP="002963C6">
      <w:pPr>
        <w:spacing w:after="0" w:line="240" w:lineRule="auto"/>
        <w:ind w:firstLine="709"/>
        <w:jc w:val="both"/>
        <w:rPr>
          <w:rFonts w:ascii="Times New Roman" w:hAnsi="Times New Roman" w:cs="Times New Roman"/>
          <w:sz w:val="28"/>
          <w:szCs w:val="28"/>
          <w:shd w:val="clear" w:color="auto" w:fill="FFFFFF"/>
        </w:rPr>
      </w:pPr>
    </w:p>
    <w:p w:rsidR="0069303F" w:rsidRDefault="007747B4" w:rsidP="0069303F">
      <w:pPr>
        <w:spacing w:after="0" w:line="240" w:lineRule="auto"/>
        <w:jc w:val="center"/>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lastRenderedPageBreak/>
        <w:t xml:space="preserve">2. Примеры воздействия права ЕС на национальное регулирование </w:t>
      </w:r>
    </w:p>
    <w:p w:rsidR="007747B4" w:rsidRPr="001C51FC" w:rsidRDefault="0069303F" w:rsidP="0069303F">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747B4" w:rsidRPr="001C51FC">
        <w:rPr>
          <w:rFonts w:ascii="Times New Roman" w:hAnsi="Times New Roman" w:cs="Times New Roman"/>
          <w:sz w:val="28"/>
          <w:szCs w:val="28"/>
          <w:shd w:val="clear" w:color="auto" w:fill="FFFFFF"/>
        </w:rPr>
        <w:t>трудовых отношений</w:t>
      </w:r>
    </w:p>
    <w:p w:rsidR="007747B4" w:rsidRPr="001C51FC" w:rsidRDefault="007747B4" w:rsidP="002963C6">
      <w:pPr>
        <w:spacing w:after="0" w:line="240" w:lineRule="auto"/>
        <w:ind w:firstLine="709"/>
        <w:jc w:val="both"/>
        <w:rPr>
          <w:rFonts w:ascii="Times New Roman" w:hAnsi="Times New Roman" w:cs="Times New Roman"/>
          <w:sz w:val="28"/>
          <w:szCs w:val="28"/>
          <w:shd w:val="clear" w:color="auto" w:fill="FFFFFF"/>
        </w:rPr>
      </w:pPr>
    </w:p>
    <w:p w:rsidR="0063213D" w:rsidRPr="001C51FC" w:rsidRDefault="002963C6" w:rsidP="002963C6">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Работа на условиях неполного рабочего дня регулируется на европейском уровне директивой, </w:t>
      </w:r>
      <w:r w:rsidR="0063213D" w:rsidRPr="001C51FC">
        <w:rPr>
          <w:rFonts w:ascii="Times New Roman" w:hAnsi="Times New Roman" w:cs="Times New Roman"/>
          <w:sz w:val="28"/>
          <w:szCs w:val="28"/>
          <w:shd w:val="clear" w:color="auto" w:fill="FFFFFF"/>
        </w:rPr>
        <w:t>созданной после подписания</w:t>
      </w:r>
      <w:r w:rsidRPr="001C51FC">
        <w:rPr>
          <w:rFonts w:ascii="Times New Roman" w:hAnsi="Times New Roman" w:cs="Times New Roman"/>
          <w:sz w:val="28"/>
          <w:szCs w:val="28"/>
          <w:shd w:val="clear" w:color="auto" w:fill="FFFFFF"/>
        </w:rPr>
        <w:t xml:space="preserve"> соглашения</w:t>
      </w:r>
      <w:r w:rsidR="0063213D"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между европе</w:t>
      </w:r>
      <w:r w:rsidR="0063213D" w:rsidRPr="001C51FC">
        <w:rPr>
          <w:rFonts w:ascii="Times New Roman" w:hAnsi="Times New Roman" w:cs="Times New Roman"/>
          <w:sz w:val="28"/>
          <w:szCs w:val="28"/>
          <w:shd w:val="clear" w:color="auto" w:fill="FFFFFF"/>
        </w:rPr>
        <w:t>йскими социальными партнерами. Это с</w:t>
      </w:r>
      <w:r w:rsidRPr="001C51FC">
        <w:rPr>
          <w:rFonts w:ascii="Times New Roman" w:hAnsi="Times New Roman" w:cs="Times New Roman"/>
          <w:sz w:val="28"/>
          <w:szCs w:val="28"/>
          <w:shd w:val="clear" w:color="auto" w:fill="FFFFFF"/>
        </w:rPr>
        <w:t>оглашение</w:t>
      </w:r>
      <w:r w:rsidR="0063213D" w:rsidRPr="001C51FC">
        <w:rPr>
          <w:rFonts w:ascii="Times New Roman" w:hAnsi="Times New Roman" w:cs="Times New Roman"/>
          <w:sz w:val="28"/>
          <w:szCs w:val="28"/>
          <w:shd w:val="clear" w:color="auto" w:fill="FFFFFF"/>
        </w:rPr>
        <w:t xml:space="preserve"> и</w:t>
      </w:r>
      <w:r w:rsidRPr="001C51FC">
        <w:rPr>
          <w:rFonts w:ascii="Times New Roman" w:hAnsi="Times New Roman" w:cs="Times New Roman"/>
          <w:sz w:val="28"/>
          <w:szCs w:val="28"/>
          <w:shd w:val="clear" w:color="auto" w:fill="FFFFFF"/>
        </w:rPr>
        <w:t xml:space="preserve"> составляет текст директивы. </w:t>
      </w:r>
      <w:r w:rsidR="0063213D" w:rsidRPr="001C51FC">
        <w:rPr>
          <w:rFonts w:ascii="Times New Roman" w:hAnsi="Times New Roman" w:cs="Times New Roman"/>
          <w:sz w:val="28"/>
          <w:szCs w:val="28"/>
          <w:shd w:val="clear" w:color="auto" w:fill="FFFFFF"/>
        </w:rPr>
        <w:t>О</w:t>
      </w:r>
      <w:r w:rsidR="00C9382A">
        <w:rPr>
          <w:rFonts w:ascii="Times New Roman" w:hAnsi="Times New Roman" w:cs="Times New Roman"/>
          <w:sz w:val="28"/>
          <w:szCs w:val="28"/>
          <w:shd w:val="clear" w:color="auto" w:fill="FFFFFF"/>
        </w:rPr>
        <w:t>д</w:t>
      </w:r>
      <w:r w:rsidR="0063213D" w:rsidRPr="001C51FC">
        <w:rPr>
          <w:rFonts w:ascii="Times New Roman" w:hAnsi="Times New Roman" w:cs="Times New Roman"/>
          <w:sz w:val="28"/>
          <w:szCs w:val="28"/>
          <w:shd w:val="clear" w:color="auto" w:fill="FFFFFF"/>
        </w:rPr>
        <w:t xml:space="preserve">на из ее целей – </w:t>
      </w:r>
      <w:r w:rsidRPr="001C51FC">
        <w:rPr>
          <w:rFonts w:ascii="Times New Roman" w:hAnsi="Times New Roman" w:cs="Times New Roman"/>
          <w:sz w:val="28"/>
          <w:szCs w:val="28"/>
          <w:shd w:val="clear" w:color="auto" w:fill="FFFFFF"/>
        </w:rPr>
        <w:t>ликвидаци</w:t>
      </w:r>
      <w:r w:rsidR="0063213D" w:rsidRPr="001C51FC">
        <w:rPr>
          <w:rFonts w:ascii="Times New Roman" w:hAnsi="Times New Roman" w:cs="Times New Roman"/>
          <w:sz w:val="28"/>
          <w:szCs w:val="28"/>
          <w:shd w:val="clear" w:color="auto" w:fill="FFFFFF"/>
        </w:rPr>
        <w:t xml:space="preserve">я дискриминации: условия для </w:t>
      </w:r>
      <w:r w:rsidRPr="001C51FC">
        <w:rPr>
          <w:rFonts w:ascii="Times New Roman" w:hAnsi="Times New Roman" w:cs="Times New Roman"/>
          <w:sz w:val="28"/>
          <w:szCs w:val="28"/>
          <w:shd w:val="clear" w:color="auto" w:fill="FFFFFF"/>
        </w:rPr>
        <w:t>работник</w:t>
      </w:r>
      <w:r w:rsidR="0063213D" w:rsidRPr="001C51FC">
        <w:rPr>
          <w:rFonts w:ascii="Times New Roman" w:hAnsi="Times New Roman" w:cs="Times New Roman"/>
          <w:sz w:val="28"/>
          <w:szCs w:val="28"/>
          <w:shd w:val="clear" w:color="auto" w:fill="FFFFFF"/>
        </w:rPr>
        <w:t>ов</w:t>
      </w:r>
      <w:r w:rsidRPr="001C51FC">
        <w:rPr>
          <w:rFonts w:ascii="Times New Roman" w:hAnsi="Times New Roman" w:cs="Times New Roman"/>
          <w:sz w:val="28"/>
          <w:szCs w:val="28"/>
          <w:shd w:val="clear" w:color="auto" w:fill="FFFFFF"/>
        </w:rPr>
        <w:t>, заняты</w:t>
      </w:r>
      <w:r w:rsidR="0063213D" w:rsidRPr="001C51FC">
        <w:rPr>
          <w:rFonts w:ascii="Times New Roman" w:hAnsi="Times New Roman" w:cs="Times New Roman"/>
          <w:sz w:val="28"/>
          <w:szCs w:val="28"/>
          <w:shd w:val="clear" w:color="auto" w:fill="FFFFFF"/>
        </w:rPr>
        <w:t>х</w:t>
      </w:r>
      <w:r w:rsidRPr="001C51FC">
        <w:rPr>
          <w:rFonts w:ascii="Times New Roman" w:hAnsi="Times New Roman" w:cs="Times New Roman"/>
          <w:sz w:val="28"/>
          <w:szCs w:val="28"/>
          <w:shd w:val="clear" w:color="auto" w:fill="FFFFFF"/>
        </w:rPr>
        <w:t xml:space="preserve"> неполный рабочий день</w:t>
      </w:r>
      <w:r w:rsidR="009A3969">
        <w:rPr>
          <w:rFonts w:ascii="Times New Roman" w:hAnsi="Times New Roman" w:cs="Times New Roman"/>
          <w:sz w:val="28"/>
          <w:szCs w:val="28"/>
          <w:shd w:val="clear" w:color="auto" w:fill="FFFFFF"/>
        </w:rPr>
        <w:t>,</w:t>
      </w:r>
      <w:r w:rsidR="0063213D" w:rsidRPr="001C51FC">
        <w:rPr>
          <w:rFonts w:ascii="Times New Roman" w:hAnsi="Times New Roman" w:cs="Times New Roman"/>
          <w:sz w:val="28"/>
          <w:szCs w:val="28"/>
          <w:shd w:val="clear" w:color="auto" w:fill="FFFFFF"/>
        </w:rPr>
        <w:t xml:space="preserve"> не должны отличаться от условий труда лиц</w:t>
      </w:r>
      <w:r w:rsidRPr="001C51FC">
        <w:rPr>
          <w:rFonts w:ascii="Times New Roman" w:hAnsi="Times New Roman" w:cs="Times New Roman"/>
          <w:sz w:val="28"/>
          <w:szCs w:val="28"/>
          <w:shd w:val="clear" w:color="auto" w:fill="FFFFFF"/>
        </w:rPr>
        <w:t>, работающи</w:t>
      </w:r>
      <w:r w:rsidR="0063213D" w:rsidRPr="001C51FC">
        <w:rPr>
          <w:rFonts w:ascii="Times New Roman" w:hAnsi="Times New Roman" w:cs="Times New Roman"/>
          <w:sz w:val="28"/>
          <w:szCs w:val="28"/>
          <w:shd w:val="clear" w:color="auto" w:fill="FFFFFF"/>
        </w:rPr>
        <w:t>х</w:t>
      </w:r>
      <w:r w:rsidRPr="001C51FC">
        <w:rPr>
          <w:rFonts w:ascii="Times New Roman" w:hAnsi="Times New Roman" w:cs="Times New Roman"/>
          <w:sz w:val="28"/>
          <w:szCs w:val="28"/>
          <w:shd w:val="clear" w:color="auto" w:fill="FFFFFF"/>
        </w:rPr>
        <w:t xml:space="preserve"> полный рабочий день. </w:t>
      </w:r>
      <w:r w:rsidR="0063213D" w:rsidRPr="001C51FC">
        <w:rPr>
          <w:rFonts w:ascii="Times New Roman" w:hAnsi="Times New Roman" w:cs="Times New Roman"/>
          <w:sz w:val="28"/>
          <w:szCs w:val="28"/>
          <w:shd w:val="clear" w:color="auto" w:fill="FFFFFF"/>
        </w:rPr>
        <w:t xml:space="preserve">Другая цель директивы – </w:t>
      </w:r>
      <w:r w:rsidRPr="001C51FC">
        <w:rPr>
          <w:rFonts w:ascii="Times New Roman" w:hAnsi="Times New Roman" w:cs="Times New Roman"/>
          <w:sz w:val="28"/>
          <w:szCs w:val="28"/>
          <w:shd w:val="clear" w:color="auto" w:fill="FFFFFF"/>
        </w:rPr>
        <w:t xml:space="preserve"> это </w:t>
      </w:r>
      <w:r w:rsidR="0063213D" w:rsidRPr="001C51FC">
        <w:rPr>
          <w:rFonts w:ascii="Times New Roman" w:hAnsi="Times New Roman" w:cs="Times New Roman"/>
          <w:sz w:val="28"/>
          <w:szCs w:val="28"/>
          <w:shd w:val="clear" w:color="auto" w:fill="FFFFFF"/>
        </w:rPr>
        <w:t xml:space="preserve">приветствование </w:t>
      </w:r>
      <w:r w:rsidRPr="001C51FC">
        <w:rPr>
          <w:rFonts w:ascii="Times New Roman" w:hAnsi="Times New Roman" w:cs="Times New Roman"/>
          <w:sz w:val="28"/>
          <w:szCs w:val="28"/>
          <w:shd w:val="clear" w:color="auto" w:fill="FFFFFF"/>
        </w:rPr>
        <w:t xml:space="preserve">развития </w:t>
      </w:r>
      <w:r w:rsidR="0063213D" w:rsidRPr="001C51FC">
        <w:rPr>
          <w:rFonts w:ascii="Times New Roman" w:hAnsi="Times New Roman" w:cs="Times New Roman"/>
          <w:sz w:val="28"/>
          <w:szCs w:val="28"/>
          <w:shd w:val="clear" w:color="auto" w:fill="FFFFFF"/>
        </w:rPr>
        <w:t>труда</w:t>
      </w:r>
      <w:r w:rsidRPr="001C51FC">
        <w:rPr>
          <w:rFonts w:ascii="Times New Roman" w:hAnsi="Times New Roman" w:cs="Times New Roman"/>
          <w:sz w:val="28"/>
          <w:szCs w:val="28"/>
          <w:shd w:val="clear" w:color="auto" w:fill="FFFFFF"/>
        </w:rPr>
        <w:t xml:space="preserve"> на условиях неполного рабочего дня на добровольной основе </w:t>
      </w:r>
      <w:r w:rsidR="0063213D" w:rsidRPr="001C51FC">
        <w:rPr>
          <w:rFonts w:ascii="Times New Roman" w:hAnsi="Times New Roman" w:cs="Times New Roman"/>
          <w:sz w:val="28"/>
          <w:szCs w:val="28"/>
          <w:shd w:val="clear" w:color="auto" w:fill="FFFFFF"/>
        </w:rPr>
        <w:t>и</w:t>
      </w:r>
      <w:r w:rsidRPr="001C51FC">
        <w:rPr>
          <w:rFonts w:ascii="Times New Roman" w:hAnsi="Times New Roman" w:cs="Times New Roman"/>
          <w:sz w:val="28"/>
          <w:szCs w:val="28"/>
          <w:shd w:val="clear" w:color="auto" w:fill="FFFFFF"/>
        </w:rPr>
        <w:t xml:space="preserve"> обеспечения гибкой организации рабочего времени для удовлетворения определенн</w:t>
      </w:r>
      <w:r w:rsidR="0063213D" w:rsidRPr="001C51FC">
        <w:rPr>
          <w:rFonts w:ascii="Times New Roman" w:hAnsi="Times New Roman" w:cs="Times New Roman"/>
          <w:sz w:val="28"/>
          <w:szCs w:val="28"/>
          <w:shd w:val="clear" w:color="auto" w:fill="FFFFFF"/>
        </w:rPr>
        <w:t>ых</w:t>
      </w:r>
      <w:r w:rsidRPr="001C51FC">
        <w:rPr>
          <w:rFonts w:ascii="Times New Roman" w:hAnsi="Times New Roman" w:cs="Times New Roman"/>
          <w:sz w:val="28"/>
          <w:szCs w:val="28"/>
          <w:shd w:val="clear" w:color="auto" w:fill="FFFFFF"/>
        </w:rPr>
        <w:t xml:space="preserve"> потребностей бизнеса. </w:t>
      </w:r>
    </w:p>
    <w:p w:rsidR="00DE7312" w:rsidRPr="001C51FC" w:rsidRDefault="002963C6" w:rsidP="002963C6">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Европейск</w:t>
      </w:r>
      <w:r w:rsidR="00DE7312" w:rsidRPr="001C51FC">
        <w:rPr>
          <w:rFonts w:ascii="Times New Roman" w:hAnsi="Times New Roman" w:cs="Times New Roman"/>
          <w:sz w:val="28"/>
          <w:szCs w:val="28"/>
          <w:shd w:val="clear" w:color="auto" w:fill="FFFFFF"/>
        </w:rPr>
        <w:t>им</w:t>
      </w:r>
      <w:r w:rsidRPr="001C51FC">
        <w:rPr>
          <w:rFonts w:ascii="Times New Roman" w:hAnsi="Times New Roman" w:cs="Times New Roman"/>
          <w:sz w:val="28"/>
          <w:szCs w:val="28"/>
          <w:shd w:val="clear" w:color="auto" w:fill="FFFFFF"/>
        </w:rPr>
        <w:t xml:space="preserve"> прецедентн</w:t>
      </w:r>
      <w:r w:rsidR="00DE7312" w:rsidRPr="001C51FC">
        <w:rPr>
          <w:rFonts w:ascii="Times New Roman" w:hAnsi="Times New Roman" w:cs="Times New Roman"/>
          <w:sz w:val="28"/>
          <w:szCs w:val="28"/>
          <w:shd w:val="clear" w:color="auto" w:fill="FFFFFF"/>
        </w:rPr>
        <w:t>ым</w:t>
      </w:r>
      <w:r w:rsidRPr="001C51FC">
        <w:rPr>
          <w:rFonts w:ascii="Times New Roman" w:hAnsi="Times New Roman" w:cs="Times New Roman"/>
          <w:sz w:val="28"/>
          <w:szCs w:val="28"/>
          <w:shd w:val="clear" w:color="auto" w:fill="FFFFFF"/>
        </w:rPr>
        <w:t xml:space="preserve"> право</w:t>
      </w:r>
      <w:r w:rsidR="00DE7312" w:rsidRPr="001C51FC">
        <w:rPr>
          <w:rFonts w:ascii="Times New Roman" w:hAnsi="Times New Roman" w:cs="Times New Roman"/>
          <w:sz w:val="28"/>
          <w:szCs w:val="28"/>
          <w:shd w:val="clear" w:color="auto" w:fill="FFFFFF"/>
        </w:rPr>
        <w:t>м</w:t>
      </w:r>
      <w:r w:rsidRPr="001C51FC">
        <w:rPr>
          <w:rFonts w:ascii="Times New Roman" w:hAnsi="Times New Roman" w:cs="Times New Roman"/>
          <w:sz w:val="28"/>
          <w:szCs w:val="28"/>
          <w:shd w:val="clear" w:color="auto" w:fill="FFFFFF"/>
        </w:rPr>
        <w:t xml:space="preserve"> </w:t>
      </w:r>
      <w:r w:rsidR="00DE7312" w:rsidRPr="001C51FC">
        <w:rPr>
          <w:rFonts w:ascii="Times New Roman" w:hAnsi="Times New Roman" w:cs="Times New Roman"/>
          <w:sz w:val="28"/>
          <w:szCs w:val="28"/>
          <w:shd w:val="clear" w:color="auto" w:fill="FFFFFF"/>
        </w:rPr>
        <w:t>сформулирован</w:t>
      </w:r>
      <w:r w:rsidRPr="001C51FC">
        <w:rPr>
          <w:rFonts w:ascii="Times New Roman" w:hAnsi="Times New Roman" w:cs="Times New Roman"/>
          <w:sz w:val="28"/>
          <w:szCs w:val="28"/>
          <w:shd w:val="clear" w:color="auto" w:fill="FFFFFF"/>
        </w:rPr>
        <w:t xml:space="preserve"> ряд разъяснений, касающихся положения работников</w:t>
      </w:r>
      <w:r w:rsidR="00DE7312" w:rsidRPr="001C51FC">
        <w:rPr>
          <w:rFonts w:ascii="Times New Roman" w:hAnsi="Times New Roman" w:cs="Times New Roman"/>
          <w:sz w:val="28"/>
          <w:szCs w:val="28"/>
          <w:shd w:val="clear" w:color="auto" w:fill="FFFFFF"/>
        </w:rPr>
        <w:t>, занятых неполный рабочий день. В первую очередь э</w:t>
      </w:r>
      <w:r w:rsidRPr="001C51FC">
        <w:rPr>
          <w:rFonts w:ascii="Times New Roman" w:hAnsi="Times New Roman" w:cs="Times New Roman"/>
          <w:sz w:val="28"/>
          <w:szCs w:val="28"/>
          <w:shd w:val="clear" w:color="auto" w:fill="FFFFFF"/>
        </w:rPr>
        <w:t xml:space="preserve">то касается </w:t>
      </w:r>
      <w:r w:rsidR="00DE7312" w:rsidRPr="001C51FC">
        <w:rPr>
          <w:rFonts w:ascii="Times New Roman" w:hAnsi="Times New Roman" w:cs="Times New Roman"/>
          <w:sz w:val="28"/>
          <w:szCs w:val="28"/>
          <w:shd w:val="clear" w:color="auto" w:fill="FFFFFF"/>
        </w:rPr>
        <w:t>оплаты труда</w:t>
      </w:r>
      <w:r w:rsidRPr="001C51FC">
        <w:rPr>
          <w:rFonts w:ascii="Times New Roman" w:hAnsi="Times New Roman" w:cs="Times New Roman"/>
          <w:sz w:val="28"/>
          <w:szCs w:val="28"/>
          <w:shd w:val="clear" w:color="auto" w:fill="FFFFFF"/>
        </w:rPr>
        <w:t xml:space="preserve"> за часы, отработанные сверх рабочего времени</w:t>
      </w:r>
      <w:r w:rsidR="00DE7312" w:rsidRPr="001C51FC">
        <w:rPr>
          <w:rFonts w:ascii="Times New Roman" w:hAnsi="Times New Roman" w:cs="Times New Roman"/>
          <w:sz w:val="28"/>
          <w:szCs w:val="28"/>
          <w:shd w:val="clear" w:color="auto" w:fill="FFFFFF"/>
        </w:rPr>
        <w:t xml:space="preserve"> по трудовому договору</w:t>
      </w:r>
      <w:r w:rsidRPr="001C51FC">
        <w:rPr>
          <w:rFonts w:ascii="Times New Roman" w:hAnsi="Times New Roman" w:cs="Times New Roman"/>
          <w:sz w:val="28"/>
          <w:szCs w:val="28"/>
          <w:shd w:val="clear" w:color="auto" w:fill="FFFFFF"/>
        </w:rPr>
        <w:t xml:space="preserve">. </w:t>
      </w:r>
      <w:r w:rsidR="00DE7312" w:rsidRPr="001C51FC">
        <w:rPr>
          <w:rFonts w:ascii="Times New Roman" w:hAnsi="Times New Roman" w:cs="Times New Roman"/>
          <w:sz w:val="28"/>
          <w:szCs w:val="28"/>
          <w:shd w:val="clear" w:color="auto" w:fill="FFFFFF"/>
        </w:rPr>
        <w:t>В р</w:t>
      </w:r>
      <w:r w:rsidRPr="001C51FC">
        <w:rPr>
          <w:rFonts w:ascii="Times New Roman" w:hAnsi="Times New Roman" w:cs="Times New Roman"/>
          <w:sz w:val="28"/>
          <w:szCs w:val="28"/>
          <w:shd w:val="clear" w:color="auto" w:fill="FFFFFF"/>
        </w:rPr>
        <w:t>ешени</w:t>
      </w:r>
      <w:r w:rsidR="00DE7312" w:rsidRPr="001C51FC">
        <w:rPr>
          <w:rFonts w:ascii="Times New Roman" w:hAnsi="Times New Roman" w:cs="Times New Roman"/>
          <w:sz w:val="28"/>
          <w:szCs w:val="28"/>
          <w:shd w:val="clear" w:color="auto" w:fill="FFFFFF"/>
        </w:rPr>
        <w:t>и</w:t>
      </w:r>
      <w:r w:rsidRPr="001C51FC">
        <w:rPr>
          <w:rFonts w:ascii="Times New Roman" w:hAnsi="Times New Roman" w:cs="Times New Roman"/>
          <w:sz w:val="28"/>
          <w:szCs w:val="28"/>
          <w:shd w:val="clear" w:color="auto" w:fill="FFFFFF"/>
        </w:rPr>
        <w:t xml:space="preserve"> 2007 г</w:t>
      </w:r>
      <w:r w:rsidR="00C9382A">
        <w:rPr>
          <w:rFonts w:ascii="Times New Roman" w:hAnsi="Times New Roman" w:cs="Times New Roman"/>
          <w:sz w:val="28"/>
          <w:szCs w:val="28"/>
          <w:shd w:val="clear" w:color="auto" w:fill="FFFFFF"/>
        </w:rPr>
        <w:t>.</w:t>
      </w:r>
      <w:r w:rsidR="00DE7312" w:rsidRPr="001C51FC">
        <w:rPr>
          <w:rFonts w:ascii="Times New Roman" w:hAnsi="Times New Roman" w:cs="Times New Roman"/>
          <w:sz w:val="28"/>
          <w:szCs w:val="28"/>
          <w:shd w:val="clear" w:color="auto" w:fill="FFFFFF"/>
        </w:rPr>
        <w:t xml:space="preserve"> по делу</w:t>
      </w:r>
      <w:r w:rsidRPr="001C51FC">
        <w:rPr>
          <w:rFonts w:ascii="Times New Roman" w:hAnsi="Times New Roman" w:cs="Times New Roman"/>
          <w:sz w:val="28"/>
          <w:szCs w:val="28"/>
          <w:shd w:val="clear" w:color="auto" w:fill="FFFFFF"/>
        </w:rPr>
        <w:t xml:space="preserve"> Урсулы Восс</w:t>
      </w:r>
      <w:r w:rsidR="00DE7312"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Германи</w:t>
      </w:r>
      <w:r w:rsidR="00DE7312" w:rsidRPr="001C51FC">
        <w:rPr>
          <w:rFonts w:ascii="Times New Roman" w:hAnsi="Times New Roman" w:cs="Times New Roman"/>
          <w:sz w:val="28"/>
          <w:szCs w:val="28"/>
          <w:shd w:val="clear" w:color="auto" w:fill="FFFFFF"/>
        </w:rPr>
        <w:t xml:space="preserve">я) признается, </w:t>
      </w:r>
      <w:r w:rsidRPr="001C51FC">
        <w:rPr>
          <w:rFonts w:ascii="Times New Roman" w:hAnsi="Times New Roman" w:cs="Times New Roman"/>
          <w:sz w:val="28"/>
          <w:szCs w:val="28"/>
          <w:shd w:val="clear" w:color="auto" w:fill="FFFFFF"/>
        </w:rPr>
        <w:t xml:space="preserve">что </w:t>
      </w:r>
      <w:r w:rsidR="00DE7312" w:rsidRPr="001C51FC">
        <w:rPr>
          <w:rFonts w:ascii="Times New Roman" w:hAnsi="Times New Roman" w:cs="Times New Roman"/>
          <w:sz w:val="28"/>
          <w:szCs w:val="28"/>
          <w:shd w:val="clear" w:color="auto" w:fill="FFFFFF"/>
        </w:rPr>
        <w:t>присутствует</w:t>
      </w:r>
      <w:r w:rsidRPr="001C51FC">
        <w:rPr>
          <w:rFonts w:ascii="Times New Roman" w:hAnsi="Times New Roman" w:cs="Times New Roman"/>
          <w:sz w:val="28"/>
          <w:szCs w:val="28"/>
          <w:shd w:val="clear" w:color="auto" w:fill="FFFFFF"/>
        </w:rPr>
        <w:t xml:space="preserve"> дискриминация</w:t>
      </w:r>
      <w:r w:rsidR="00DE7312" w:rsidRPr="001C51FC">
        <w:rPr>
          <w:rFonts w:ascii="Times New Roman" w:hAnsi="Times New Roman" w:cs="Times New Roman"/>
          <w:sz w:val="28"/>
          <w:szCs w:val="28"/>
          <w:shd w:val="clear" w:color="auto" w:fill="FFFFFF"/>
        </w:rPr>
        <w:t xml:space="preserve"> работников с неполным рабочим днем</w:t>
      </w:r>
      <w:r w:rsidRPr="001C51FC">
        <w:rPr>
          <w:rFonts w:ascii="Times New Roman" w:hAnsi="Times New Roman" w:cs="Times New Roman"/>
          <w:sz w:val="28"/>
          <w:szCs w:val="28"/>
          <w:shd w:val="clear" w:color="auto" w:fill="FFFFFF"/>
        </w:rPr>
        <w:t>. Поскольку больш</w:t>
      </w:r>
      <w:r w:rsidR="00DE7312" w:rsidRPr="001C51FC">
        <w:rPr>
          <w:rFonts w:ascii="Times New Roman" w:hAnsi="Times New Roman" w:cs="Times New Roman"/>
          <w:sz w:val="28"/>
          <w:szCs w:val="28"/>
          <w:shd w:val="clear" w:color="auto" w:fill="FFFFFF"/>
        </w:rPr>
        <w:t>ая часть таких</w:t>
      </w:r>
      <w:r w:rsidRPr="001C51FC">
        <w:rPr>
          <w:rFonts w:ascii="Times New Roman" w:hAnsi="Times New Roman" w:cs="Times New Roman"/>
          <w:sz w:val="28"/>
          <w:szCs w:val="28"/>
          <w:shd w:val="clear" w:color="auto" w:fill="FFFFFF"/>
        </w:rPr>
        <w:t xml:space="preserve"> работников</w:t>
      </w:r>
      <w:r w:rsidR="00DE7312" w:rsidRPr="001C51FC">
        <w:rPr>
          <w:rFonts w:ascii="Times New Roman" w:hAnsi="Times New Roman" w:cs="Times New Roman"/>
          <w:sz w:val="28"/>
          <w:szCs w:val="28"/>
          <w:shd w:val="clear" w:color="auto" w:fill="FFFFFF"/>
        </w:rPr>
        <w:t xml:space="preserve"> – </w:t>
      </w:r>
      <w:r w:rsidRPr="001C51FC">
        <w:rPr>
          <w:rFonts w:ascii="Times New Roman" w:hAnsi="Times New Roman" w:cs="Times New Roman"/>
          <w:sz w:val="28"/>
          <w:szCs w:val="28"/>
          <w:shd w:val="clear" w:color="auto" w:fill="FFFFFF"/>
        </w:rPr>
        <w:t xml:space="preserve">женщины, </w:t>
      </w:r>
      <w:r w:rsidR="00DE7312" w:rsidRPr="001C51FC">
        <w:rPr>
          <w:rFonts w:ascii="Times New Roman" w:hAnsi="Times New Roman" w:cs="Times New Roman"/>
          <w:sz w:val="28"/>
          <w:szCs w:val="28"/>
          <w:shd w:val="clear" w:color="auto" w:fill="FFFFFF"/>
        </w:rPr>
        <w:t xml:space="preserve">они </w:t>
      </w:r>
      <w:r w:rsidRPr="001C51FC">
        <w:rPr>
          <w:rFonts w:ascii="Times New Roman" w:hAnsi="Times New Roman" w:cs="Times New Roman"/>
          <w:sz w:val="28"/>
          <w:szCs w:val="28"/>
          <w:shd w:val="clear" w:color="auto" w:fill="FFFFFF"/>
        </w:rPr>
        <w:t xml:space="preserve">становятся жертвами косвенной дискриминации при расчете </w:t>
      </w:r>
      <w:r w:rsidR="00DE7312" w:rsidRPr="001C51FC">
        <w:rPr>
          <w:rFonts w:ascii="Times New Roman" w:hAnsi="Times New Roman" w:cs="Times New Roman"/>
          <w:sz w:val="28"/>
          <w:szCs w:val="28"/>
          <w:shd w:val="clear" w:color="auto" w:fill="FFFFFF"/>
        </w:rPr>
        <w:t>оплаты труда</w:t>
      </w:r>
      <w:r w:rsidRPr="001C51FC">
        <w:rPr>
          <w:rFonts w:ascii="Times New Roman" w:hAnsi="Times New Roman" w:cs="Times New Roman"/>
          <w:sz w:val="28"/>
          <w:szCs w:val="28"/>
          <w:shd w:val="clear" w:color="auto" w:fill="FFFFFF"/>
        </w:rPr>
        <w:t xml:space="preserve"> за </w:t>
      </w:r>
      <w:r w:rsidR="00DE7312" w:rsidRPr="001C51FC">
        <w:rPr>
          <w:rFonts w:ascii="Times New Roman" w:hAnsi="Times New Roman" w:cs="Times New Roman"/>
          <w:sz w:val="28"/>
          <w:szCs w:val="28"/>
          <w:shd w:val="clear" w:color="auto" w:fill="FFFFFF"/>
        </w:rPr>
        <w:t>время работы сверх установленного трудовым договором с ними. Если такая переработка произойдет у лица</w:t>
      </w:r>
      <w:r w:rsidRPr="001C51FC">
        <w:rPr>
          <w:rFonts w:ascii="Times New Roman" w:hAnsi="Times New Roman" w:cs="Times New Roman"/>
          <w:sz w:val="28"/>
          <w:szCs w:val="28"/>
          <w:shd w:val="clear" w:color="auto" w:fill="FFFFFF"/>
        </w:rPr>
        <w:t>, работающ</w:t>
      </w:r>
      <w:r w:rsidR="00DE7312" w:rsidRPr="001C51FC">
        <w:rPr>
          <w:rFonts w:ascii="Times New Roman" w:hAnsi="Times New Roman" w:cs="Times New Roman"/>
          <w:sz w:val="28"/>
          <w:szCs w:val="28"/>
          <w:shd w:val="clear" w:color="auto" w:fill="FFFFFF"/>
        </w:rPr>
        <w:t>его</w:t>
      </w:r>
      <w:r w:rsidRPr="001C51FC">
        <w:rPr>
          <w:rFonts w:ascii="Times New Roman" w:hAnsi="Times New Roman" w:cs="Times New Roman"/>
          <w:sz w:val="28"/>
          <w:szCs w:val="28"/>
          <w:shd w:val="clear" w:color="auto" w:fill="FFFFFF"/>
        </w:rPr>
        <w:t xml:space="preserve"> полный рабочий день, </w:t>
      </w:r>
      <w:r w:rsidR="00DE7312" w:rsidRPr="001C51FC">
        <w:rPr>
          <w:rFonts w:ascii="Times New Roman" w:hAnsi="Times New Roman" w:cs="Times New Roman"/>
          <w:sz w:val="28"/>
          <w:szCs w:val="28"/>
          <w:shd w:val="clear" w:color="auto" w:fill="FFFFFF"/>
        </w:rPr>
        <w:t>она будет оплачена с повышением на более высокий %</w:t>
      </w:r>
      <w:r w:rsidRPr="001C51FC">
        <w:rPr>
          <w:rFonts w:ascii="Times New Roman" w:hAnsi="Times New Roman" w:cs="Times New Roman"/>
          <w:sz w:val="28"/>
          <w:szCs w:val="28"/>
          <w:shd w:val="clear" w:color="auto" w:fill="FFFFFF"/>
        </w:rPr>
        <w:t xml:space="preserve">. </w:t>
      </w:r>
      <w:r w:rsidR="00DE7312" w:rsidRPr="001C51FC">
        <w:rPr>
          <w:rFonts w:ascii="Times New Roman" w:hAnsi="Times New Roman" w:cs="Times New Roman"/>
          <w:sz w:val="28"/>
          <w:szCs w:val="28"/>
          <w:shd w:val="clear" w:color="auto" w:fill="FFFFFF"/>
        </w:rPr>
        <w:t xml:space="preserve">Таким образом, немецкое национальное законодательство противоречит нормам </w:t>
      </w:r>
      <w:r w:rsidRPr="001C51FC">
        <w:rPr>
          <w:rFonts w:ascii="Times New Roman" w:hAnsi="Times New Roman" w:cs="Times New Roman"/>
          <w:sz w:val="28"/>
          <w:szCs w:val="28"/>
          <w:shd w:val="clear" w:color="auto" w:fill="FFFFFF"/>
        </w:rPr>
        <w:t>европейск</w:t>
      </w:r>
      <w:r w:rsidR="00DE7312" w:rsidRPr="001C51FC">
        <w:rPr>
          <w:rFonts w:ascii="Times New Roman" w:hAnsi="Times New Roman" w:cs="Times New Roman"/>
          <w:sz w:val="28"/>
          <w:szCs w:val="28"/>
          <w:shd w:val="clear" w:color="auto" w:fill="FFFFFF"/>
        </w:rPr>
        <w:t>ого</w:t>
      </w:r>
      <w:r w:rsidRPr="001C51FC">
        <w:rPr>
          <w:rFonts w:ascii="Times New Roman" w:hAnsi="Times New Roman" w:cs="Times New Roman"/>
          <w:sz w:val="28"/>
          <w:szCs w:val="28"/>
          <w:shd w:val="clear" w:color="auto" w:fill="FFFFFF"/>
        </w:rPr>
        <w:t xml:space="preserve"> прав</w:t>
      </w:r>
      <w:r w:rsidR="00DE7312" w:rsidRPr="001C51FC">
        <w:rPr>
          <w:rFonts w:ascii="Times New Roman" w:hAnsi="Times New Roman" w:cs="Times New Roman"/>
          <w:sz w:val="28"/>
          <w:szCs w:val="28"/>
          <w:shd w:val="clear" w:color="auto" w:fill="FFFFFF"/>
        </w:rPr>
        <w:t>а.</w:t>
      </w:r>
    </w:p>
    <w:p w:rsidR="00DE7312" w:rsidRPr="001C51FC" w:rsidRDefault="00DE7312" w:rsidP="002963C6">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Подобная проблема появляется и при анализе французского трудового законодательства, а также национальных законодательств некоторых иных государств – членов ЕС. </w:t>
      </w:r>
    </w:p>
    <w:p w:rsidR="00124059" w:rsidRPr="001C51FC" w:rsidRDefault="00124059" w:rsidP="00831BF8">
      <w:pPr>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Возьмем другой пример: с</w:t>
      </w:r>
      <w:r w:rsidR="00831BF8" w:rsidRPr="001C51FC">
        <w:rPr>
          <w:rFonts w:ascii="Times New Roman" w:hAnsi="Times New Roman" w:cs="Times New Roman"/>
          <w:sz w:val="28"/>
          <w:szCs w:val="28"/>
          <w:shd w:val="clear" w:color="auto" w:fill="FFFFFF"/>
        </w:rPr>
        <w:t xml:space="preserve">огласно решению Суда ЕС, если работник </w:t>
      </w:r>
      <w:r w:rsidR="00C9382A">
        <w:rPr>
          <w:rFonts w:ascii="Times New Roman" w:hAnsi="Times New Roman" w:cs="Times New Roman"/>
          <w:sz w:val="28"/>
          <w:szCs w:val="28"/>
          <w:shd w:val="clear" w:color="auto" w:fill="FFFFFF"/>
        </w:rPr>
        <w:t>отсутствовал на работе по болезни,</w:t>
      </w:r>
      <w:r w:rsidR="00831BF8" w:rsidRPr="001C51FC">
        <w:rPr>
          <w:rFonts w:ascii="Times New Roman" w:hAnsi="Times New Roman" w:cs="Times New Roman"/>
          <w:sz w:val="28"/>
          <w:szCs w:val="28"/>
          <w:shd w:val="clear" w:color="auto" w:fill="FFFFFF"/>
        </w:rPr>
        <w:t xml:space="preserve"> предположим, в течение </w:t>
      </w:r>
      <w:r w:rsidRPr="001C51FC">
        <w:rPr>
          <w:rFonts w:ascii="Times New Roman" w:hAnsi="Times New Roman" w:cs="Times New Roman"/>
          <w:sz w:val="28"/>
          <w:szCs w:val="28"/>
          <w:shd w:val="clear" w:color="auto" w:fill="FFFFFF"/>
        </w:rPr>
        <w:t>1</w:t>
      </w:r>
      <w:r w:rsidR="009A3969">
        <w:rPr>
          <w:rFonts w:ascii="Times New Roman" w:hAnsi="Times New Roman" w:cs="Times New Roman"/>
          <w:sz w:val="28"/>
          <w:szCs w:val="28"/>
          <w:shd w:val="clear" w:color="auto" w:fill="FFFFFF"/>
        </w:rPr>
        <w:t>5</w:t>
      </w:r>
      <w:r w:rsidR="00831BF8" w:rsidRPr="001C51FC">
        <w:rPr>
          <w:rFonts w:ascii="Times New Roman" w:hAnsi="Times New Roman" w:cs="Times New Roman"/>
          <w:sz w:val="28"/>
          <w:szCs w:val="28"/>
          <w:shd w:val="clear" w:color="auto" w:fill="FFFFFF"/>
        </w:rPr>
        <w:t xml:space="preserve"> месяцев, он </w:t>
      </w:r>
      <w:r w:rsidRPr="001C51FC">
        <w:rPr>
          <w:rFonts w:ascii="Times New Roman" w:hAnsi="Times New Roman" w:cs="Times New Roman"/>
          <w:sz w:val="28"/>
          <w:szCs w:val="28"/>
          <w:shd w:val="clear" w:color="auto" w:fill="FFFFFF"/>
        </w:rPr>
        <w:t xml:space="preserve">все равно </w:t>
      </w:r>
      <w:r w:rsidR="00831BF8" w:rsidRPr="001C51FC">
        <w:rPr>
          <w:rFonts w:ascii="Times New Roman" w:hAnsi="Times New Roman" w:cs="Times New Roman"/>
          <w:sz w:val="28"/>
          <w:szCs w:val="28"/>
          <w:shd w:val="clear" w:color="auto" w:fill="FFFFFF"/>
        </w:rPr>
        <w:t>имеет право на оплачиваемый отпуск. Цель европейского права</w:t>
      </w:r>
      <w:r w:rsidRPr="001C51FC">
        <w:rPr>
          <w:rFonts w:ascii="Times New Roman" w:hAnsi="Times New Roman" w:cs="Times New Roman"/>
          <w:sz w:val="28"/>
          <w:szCs w:val="28"/>
          <w:shd w:val="clear" w:color="auto" w:fill="FFFFFF"/>
        </w:rPr>
        <w:t xml:space="preserve"> в данном случае</w:t>
      </w:r>
      <w:r w:rsidR="00831BF8"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w:t>
      </w:r>
      <w:r w:rsidR="00831BF8" w:rsidRPr="001C51FC">
        <w:rPr>
          <w:rFonts w:ascii="Times New Roman" w:hAnsi="Times New Roman" w:cs="Times New Roman"/>
          <w:sz w:val="28"/>
          <w:szCs w:val="28"/>
          <w:shd w:val="clear" w:color="auto" w:fill="FFFFFF"/>
        </w:rPr>
        <w:t xml:space="preserve"> позволить любому работнику получ</w:t>
      </w:r>
      <w:r w:rsidRPr="001C51FC">
        <w:rPr>
          <w:rFonts w:ascii="Times New Roman" w:hAnsi="Times New Roman" w:cs="Times New Roman"/>
          <w:sz w:val="28"/>
          <w:szCs w:val="28"/>
          <w:shd w:val="clear" w:color="auto" w:fill="FFFFFF"/>
        </w:rPr>
        <w:t>и</w:t>
      </w:r>
      <w:r w:rsidR="00831BF8" w:rsidRPr="001C51FC">
        <w:rPr>
          <w:rFonts w:ascii="Times New Roman" w:hAnsi="Times New Roman" w:cs="Times New Roman"/>
          <w:sz w:val="28"/>
          <w:szCs w:val="28"/>
          <w:shd w:val="clear" w:color="auto" w:fill="FFFFFF"/>
        </w:rPr>
        <w:t xml:space="preserve">ть оплачиваемый ежегодный отпуск независимо от состояния здоровья. </w:t>
      </w:r>
      <w:r w:rsidRPr="001C51FC">
        <w:rPr>
          <w:rFonts w:ascii="Times New Roman" w:hAnsi="Times New Roman" w:cs="Times New Roman"/>
          <w:sz w:val="28"/>
          <w:szCs w:val="28"/>
          <w:shd w:val="clear" w:color="auto" w:fill="FFFFFF"/>
        </w:rPr>
        <w:t xml:space="preserve">Согласно </w:t>
      </w:r>
      <w:r w:rsidR="00831BF8" w:rsidRPr="001C51FC">
        <w:rPr>
          <w:rFonts w:ascii="Times New Roman" w:hAnsi="Times New Roman" w:cs="Times New Roman"/>
          <w:sz w:val="28"/>
          <w:szCs w:val="28"/>
          <w:shd w:val="clear" w:color="auto" w:fill="FFFFFF"/>
        </w:rPr>
        <w:t>Трудово</w:t>
      </w:r>
      <w:r w:rsidRPr="001C51FC">
        <w:rPr>
          <w:rFonts w:ascii="Times New Roman" w:hAnsi="Times New Roman" w:cs="Times New Roman"/>
          <w:sz w:val="28"/>
          <w:szCs w:val="28"/>
          <w:shd w:val="clear" w:color="auto" w:fill="FFFFFF"/>
        </w:rPr>
        <w:t>му</w:t>
      </w:r>
      <w:r w:rsidR="00831BF8" w:rsidRPr="001C51FC">
        <w:rPr>
          <w:rFonts w:ascii="Times New Roman" w:hAnsi="Times New Roman" w:cs="Times New Roman"/>
          <w:sz w:val="28"/>
          <w:szCs w:val="28"/>
          <w:shd w:val="clear" w:color="auto" w:fill="FFFFFF"/>
        </w:rPr>
        <w:t xml:space="preserve"> кодекс</w:t>
      </w:r>
      <w:r w:rsidRPr="001C51FC">
        <w:rPr>
          <w:rFonts w:ascii="Times New Roman" w:hAnsi="Times New Roman" w:cs="Times New Roman"/>
          <w:sz w:val="28"/>
          <w:szCs w:val="28"/>
          <w:shd w:val="clear" w:color="auto" w:fill="FFFFFF"/>
        </w:rPr>
        <w:t xml:space="preserve">у Франции </w:t>
      </w:r>
      <w:r w:rsidR="00831BF8" w:rsidRPr="001C51FC">
        <w:rPr>
          <w:rFonts w:ascii="Times New Roman" w:hAnsi="Times New Roman" w:cs="Times New Roman"/>
          <w:sz w:val="28"/>
          <w:szCs w:val="28"/>
          <w:shd w:val="clear" w:color="auto" w:fill="FFFFFF"/>
        </w:rPr>
        <w:t>достижени</w:t>
      </w:r>
      <w:r w:rsidRPr="001C51FC">
        <w:rPr>
          <w:rFonts w:ascii="Times New Roman" w:hAnsi="Times New Roman" w:cs="Times New Roman"/>
          <w:sz w:val="28"/>
          <w:szCs w:val="28"/>
          <w:shd w:val="clear" w:color="auto" w:fill="FFFFFF"/>
        </w:rPr>
        <w:t>е</w:t>
      </w:r>
      <w:r w:rsidR="00831BF8" w:rsidRPr="001C51FC">
        <w:rPr>
          <w:rFonts w:ascii="Times New Roman" w:hAnsi="Times New Roman" w:cs="Times New Roman"/>
          <w:sz w:val="28"/>
          <w:szCs w:val="28"/>
          <w:shd w:val="clear" w:color="auto" w:fill="FFFFFF"/>
        </w:rPr>
        <w:t xml:space="preserve"> целей, установленных европейским законодательством</w:t>
      </w:r>
      <w:r w:rsidR="00C9382A">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на данный момент невозможно</w:t>
      </w:r>
      <w:r w:rsidR="00831BF8"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так как работник обязан</w:t>
      </w:r>
      <w:r w:rsidR="00831BF8" w:rsidRPr="001C51FC">
        <w:rPr>
          <w:rFonts w:ascii="Times New Roman" w:hAnsi="Times New Roman" w:cs="Times New Roman"/>
          <w:sz w:val="28"/>
          <w:szCs w:val="28"/>
          <w:shd w:val="clear" w:color="auto" w:fill="FFFFFF"/>
        </w:rPr>
        <w:t xml:space="preserve"> проработать определенное количество дней, чтобы воспользоваться своим правом на оплачиваемый ежегодный отпуск. </w:t>
      </w:r>
    </w:p>
    <w:p w:rsidR="00DF19F0" w:rsidRPr="001C51FC" w:rsidRDefault="00C9382A" w:rsidP="00831BF8">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w:t>
      </w:r>
      <w:r w:rsidR="00831BF8" w:rsidRPr="001C51FC">
        <w:rPr>
          <w:rFonts w:ascii="Times New Roman" w:hAnsi="Times New Roman" w:cs="Times New Roman"/>
          <w:sz w:val="28"/>
          <w:szCs w:val="28"/>
          <w:shd w:val="clear" w:color="auto" w:fill="FFFFFF"/>
        </w:rPr>
        <w:t xml:space="preserve"> обеспеч</w:t>
      </w:r>
      <w:r>
        <w:rPr>
          <w:rFonts w:ascii="Times New Roman" w:hAnsi="Times New Roman" w:cs="Times New Roman"/>
          <w:sz w:val="28"/>
          <w:szCs w:val="28"/>
          <w:shd w:val="clear" w:color="auto" w:fill="FFFFFF"/>
        </w:rPr>
        <w:t>ения</w:t>
      </w:r>
      <w:r w:rsidR="00831BF8" w:rsidRPr="001C51FC">
        <w:rPr>
          <w:rFonts w:ascii="Times New Roman" w:hAnsi="Times New Roman" w:cs="Times New Roman"/>
          <w:sz w:val="28"/>
          <w:szCs w:val="28"/>
          <w:shd w:val="clear" w:color="auto" w:fill="FFFFFF"/>
        </w:rPr>
        <w:t xml:space="preserve"> примат</w:t>
      </w:r>
      <w:r>
        <w:rPr>
          <w:rFonts w:ascii="Times New Roman" w:hAnsi="Times New Roman" w:cs="Times New Roman"/>
          <w:sz w:val="28"/>
          <w:szCs w:val="28"/>
          <w:shd w:val="clear" w:color="auto" w:fill="FFFFFF"/>
        </w:rPr>
        <w:t>а</w:t>
      </w:r>
      <w:r w:rsidR="00831BF8" w:rsidRPr="001C51FC">
        <w:rPr>
          <w:rFonts w:ascii="Times New Roman" w:hAnsi="Times New Roman" w:cs="Times New Roman"/>
          <w:sz w:val="28"/>
          <w:szCs w:val="28"/>
          <w:shd w:val="clear" w:color="auto" w:fill="FFFFFF"/>
        </w:rPr>
        <w:t xml:space="preserve"> европейского права национальный судья </w:t>
      </w:r>
      <w:r w:rsidR="00124059" w:rsidRPr="001C51FC">
        <w:rPr>
          <w:rFonts w:ascii="Times New Roman" w:hAnsi="Times New Roman" w:cs="Times New Roman"/>
          <w:sz w:val="28"/>
          <w:szCs w:val="28"/>
          <w:shd w:val="clear" w:color="auto" w:fill="FFFFFF"/>
        </w:rPr>
        <w:t xml:space="preserve">в этом случае </w:t>
      </w:r>
      <w:r w:rsidR="00831BF8" w:rsidRPr="001C51FC">
        <w:rPr>
          <w:rFonts w:ascii="Times New Roman" w:hAnsi="Times New Roman" w:cs="Times New Roman"/>
          <w:sz w:val="28"/>
          <w:szCs w:val="28"/>
          <w:shd w:val="clear" w:color="auto" w:fill="FFFFFF"/>
        </w:rPr>
        <w:t>должен «</w:t>
      </w:r>
      <w:r w:rsidR="00124059" w:rsidRPr="001C51FC">
        <w:rPr>
          <w:rFonts w:ascii="Times New Roman" w:hAnsi="Times New Roman" w:cs="Times New Roman"/>
          <w:sz w:val="28"/>
          <w:szCs w:val="28"/>
          <w:shd w:val="clear" w:color="auto" w:fill="FFFFFF"/>
        </w:rPr>
        <w:t>л</w:t>
      </w:r>
      <w:r w:rsidR="00831BF8" w:rsidRPr="001C51FC">
        <w:rPr>
          <w:rFonts w:ascii="Times New Roman" w:hAnsi="Times New Roman" w:cs="Times New Roman"/>
          <w:sz w:val="28"/>
          <w:szCs w:val="28"/>
          <w:shd w:val="clear" w:color="auto" w:fill="FFFFFF"/>
        </w:rPr>
        <w:t>егитимн</w:t>
      </w:r>
      <w:r w:rsidR="00124059" w:rsidRPr="001C51FC">
        <w:rPr>
          <w:rFonts w:ascii="Times New Roman" w:hAnsi="Times New Roman" w:cs="Times New Roman"/>
          <w:sz w:val="28"/>
          <w:szCs w:val="28"/>
          <w:shd w:val="clear" w:color="auto" w:fill="FFFFFF"/>
        </w:rPr>
        <w:t>о»</w:t>
      </w:r>
      <w:r w:rsidR="00831BF8" w:rsidRPr="001C51FC">
        <w:rPr>
          <w:rFonts w:ascii="Times New Roman" w:hAnsi="Times New Roman" w:cs="Times New Roman"/>
          <w:sz w:val="28"/>
          <w:szCs w:val="28"/>
          <w:shd w:val="clear" w:color="auto" w:fill="FFFFFF"/>
        </w:rPr>
        <w:t xml:space="preserve"> интерпрет</w:t>
      </w:r>
      <w:r w:rsidR="00124059" w:rsidRPr="001C51FC">
        <w:rPr>
          <w:rFonts w:ascii="Times New Roman" w:hAnsi="Times New Roman" w:cs="Times New Roman"/>
          <w:sz w:val="28"/>
          <w:szCs w:val="28"/>
          <w:shd w:val="clear" w:color="auto" w:fill="FFFFFF"/>
        </w:rPr>
        <w:t>ировать</w:t>
      </w:r>
      <w:r w:rsidR="00831BF8" w:rsidRPr="001C51FC">
        <w:rPr>
          <w:rFonts w:ascii="Times New Roman" w:hAnsi="Times New Roman" w:cs="Times New Roman"/>
          <w:sz w:val="28"/>
          <w:szCs w:val="28"/>
          <w:shd w:val="clear" w:color="auto" w:fill="FFFFFF"/>
        </w:rPr>
        <w:t xml:space="preserve"> </w:t>
      </w:r>
      <w:r w:rsidR="00124059" w:rsidRPr="001C51FC">
        <w:rPr>
          <w:rFonts w:ascii="Times New Roman" w:hAnsi="Times New Roman" w:cs="Times New Roman"/>
          <w:sz w:val="28"/>
          <w:szCs w:val="28"/>
          <w:shd w:val="clear" w:color="auto" w:fill="FFFFFF"/>
        </w:rPr>
        <w:t>национальное</w:t>
      </w:r>
      <w:r w:rsidR="00831BF8" w:rsidRPr="001C51FC">
        <w:rPr>
          <w:rFonts w:ascii="Times New Roman" w:hAnsi="Times New Roman" w:cs="Times New Roman"/>
          <w:sz w:val="28"/>
          <w:szCs w:val="28"/>
          <w:shd w:val="clear" w:color="auto" w:fill="FFFFFF"/>
        </w:rPr>
        <w:t xml:space="preserve"> законодательств</w:t>
      </w:r>
      <w:r w:rsidR="00124059" w:rsidRPr="001C51FC">
        <w:rPr>
          <w:rFonts w:ascii="Times New Roman" w:hAnsi="Times New Roman" w:cs="Times New Roman"/>
          <w:sz w:val="28"/>
          <w:szCs w:val="28"/>
          <w:shd w:val="clear" w:color="auto" w:fill="FFFFFF"/>
        </w:rPr>
        <w:t>о</w:t>
      </w:r>
      <w:r w:rsidR="00124059" w:rsidRPr="001C51FC">
        <w:rPr>
          <w:rStyle w:val="af0"/>
          <w:rFonts w:ascii="Times New Roman" w:hAnsi="Times New Roman" w:cs="Times New Roman"/>
          <w:sz w:val="28"/>
          <w:szCs w:val="28"/>
          <w:shd w:val="clear" w:color="auto" w:fill="FFFFFF"/>
        </w:rPr>
        <w:footnoteReference w:id="8"/>
      </w:r>
      <w:r w:rsidR="00DF19F0" w:rsidRPr="001C51FC">
        <w:rPr>
          <w:rFonts w:ascii="Times New Roman" w:hAnsi="Times New Roman" w:cs="Times New Roman"/>
          <w:sz w:val="28"/>
          <w:szCs w:val="28"/>
          <w:shd w:val="clear" w:color="auto" w:fill="FFFFFF"/>
        </w:rPr>
        <w:t>, чт</w:t>
      </w:r>
      <w:r w:rsidR="00831BF8" w:rsidRPr="001C51FC">
        <w:rPr>
          <w:rFonts w:ascii="Times New Roman" w:hAnsi="Times New Roman" w:cs="Times New Roman"/>
          <w:sz w:val="28"/>
          <w:szCs w:val="28"/>
          <w:shd w:val="clear" w:color="auto" w:fill="FFFFFF"/>
        </w:rPr>
        <w:t xml:space="preserve">о может </w:t>
      </w:r>
      <w:r w:rsidR="00DF19F0" w:rsidRPr="001C51FC">
        <w:rPr>
          <w:rFonts w:ascii="Times New Roman" w:hAnsi="Times New Roman" w:cs="Times New Roman"/>
          <w:sz w:val="28"/>
          <w:szCs w:val="28"/>
          <w:shd w:val="clear" w:color="auto" w:fill="FFFFFF"/>
        </w:rPr>
        <w:t>идти</w:t>
      </w:r>
      <w:r w:rsidR="00831BF8" w:rsidRPr="001C51FC">
        <w:rPr>
          <w:rFonts w:ascii="Times New Roman" w:hAnsi="Times New Roman" w:cs="Times New Roman"/>
          <w:sz w:val="28"/>
          <w:szCs w:val="28"/>
          <w:shd w:val="clear" w:color="auto" w:fill="FFFFFF"/>
        </w:rPr>
        <w:t xml:space="preserve"> вразрез с буквой </w:t>
      </w:r>
      <w:r w:rsidR="00DF19F0" w:rsidRPr="001C51FC">
        <w:rPr>
          <w:rFonts w:ascii="Times New Roman" w:hAnsi="Times New Roman" w:cs="Times New Roman"/>
          <w:sz w:val="28"/>
          <w:szCs w:val="28"/>
          <w:shd w:val="clear" w:color="auto" w:fill="FFFFFF"/>
        </w:rPr>
        <w:t>национального</w:t>
      </w:r>
      <w:r w:rsidR="00831BF8" w:rsidRPr="001C51FC">
        <w:rPr>
          <w:rFonts w:ascii="Times New Roman" w:hAnsi="Times New Roman" w:cs="Times New Roman"/>
          <w:sz w:val="28"/>
          <w:szCs w:val="28"/>
          <w:shd w:val="clear" w:color="auto" w:fill="FFFFFF"/>
        </w:rPr>
        <w:t xml:space="preserve"> законодательства, </w:t>
      </w:r>
      <w:r w:rsidR="00DF19F0" w:rsidRPr="001C51FC">
        <w:rPr>
          <w:rFonts w:ascii="Times New Roman" w:hAnsi="Times New Roman" w:cs="Times New Roman"/>
          <w:sz w:val="28"/>
          <w:szCs w:val="28"/>
          <w:shd w:val="clear" w:color="auto" w:fill="FFFFFF"/>
        </w:rPr>
        <w:t>но</w:t>
      </w:r>
      <w:r w:rsidR="00831BF8" w:rsidRPr="001C51FC">
        <w:rPr>
          <w:rFonts w:ascii="Times New Roman" w:hAnsi="Times New Roman" w:cs="Times New Roman"/>
          <w:sz w:val="28"/>
          <w:szCs w:val="28"/>
          <w:shd w:val="clear" w:color="auto" w:fill="FFFFFF"/>
        </w:rPr>
        <w:t xml:space="preserve"> </w:t>
      </w:r>
      <w:r w:rsidR="00DF19F0" w:rsidRPr="001C51FC">
        <w:rPr>
          <w:rFonts w:ascii="Times New Roman" w:hAnsi="Times New Roman" w:cs="Times New Roman"/>
          <w:sz w:val="28"/>
          <w:szCs w:val="28"/>
          <w:shd w:val="clear" w:color="auto" w:fill="FFFFFF"/>
        </w:rPr>
        <w:t xml:space="preserve">позволит соблюсти верховенство </w:t>
      </w:r>
      <w:r w:rsidR="00831BF8" w:rsidRPr="001C51FC">
        <w:rPr>
          <w:rFonts w:ascii="Times New Roman" w:hAnsi="Times New Roman" w:cs="Times New Roman"/>
          <w:sz w:val="28"/>
          <w:szCs w:val="28"/>
          <w:shd w:val="clear" w:color="auto" w:fill="FFFFFF"/>
        </w:rPr>
        <w:t>европейско</w:t>
      </w:r>
      <w:r w:rsidR="00DF19F0" w:rsidRPr="001C51FC">
        <w:rPr>
          <w:rFonts w:ascii="Times New Roman" w:hAnsi="Times New Roman" w:cs="Times New Roman"/>
          <w:sz w:val="28"/>
          <w:szCs w:val="28"/>
          <w:shd w:val="clear" w:color="auto" w:fill="FFFFFF"/>
        </w:rPr>
        <w:t>го</w:t>
      </w:r>
      <w:r w:rsidR="00831BF8" w:rsidRPr="001C51FC">
        <w:rPr>
          <w:rFonts w:ascii="Times New Roman" w:hAnsi="Times New Roman" w:cs="Times New Roman"/>
          <w:sz w:val="28"/>
          <w:szCs w:val="28"/>
          <w:shd w:val="clear" w:color="auto" w:fill="FFFFFF"/>
        </w:rPr>
        <w:t xml:space="preserve"> прав</w:t>
      </w:r>
      <w:r w:rsidR="00DF19F0" w:rsidRPr="001C51FC">
        <w:rPr>
          <w:rFonts w:ascii="Times New Roman" w:hAnsi="Times New Roman" w:cs="Times New Roman"/>
          <w:sz w:val="28"/>
          <w:szCs w:val="28"/>
          <w:shd w:val="clear" w:color="auto" w:fill="FFFFFF"/>
        </w:rPr>
        <w:t>а</w:t>
      </w:r>
      <w:r w:rsidR="007A6BF2" w:rsidRPr="001C51FC">
        <w:rPr>
          <w:rFonts w:ascii="Times New Roman" w:hAnsi="Times New Roman" w:cs="Times New Roman"/>
          <w:sz w:val="28"/>
          <w:szCs w:val="28"/>
          <w:shd w:val="clear" w:color="auto" w:fill="FFFFFF"/>
        </w:rPr>
        <w:t>, пока соответствующие изменения не внесены в национальное трудовое законодательство или не оформлены актами социального партнерства.</w:t>
      </w:r>
    </w:p>
    <w:p w:rsidR="0069303F" w:rsidRDefault="007A6BF2" w:rsidP="0069303F">
      <w:pPr>
        <w:spacing w:after="0" w:line="240" w:lineRule="auto"/>
        <w:jc w:val="center"/>
        <w:rPr>
          <w:rFonts w:ascii="Times New Roman" w:eastAsia="Andale Sans UI" w:hAnsi="Times New Roman" w:cs="Times New Roman"/>
          <w:kern w:val="1"/>
          <w:sz w:val="28"/>
          <w:szCs w:val="28"/>
        </w:rPr>
      </w:pPr>
      <w:r w:rsidRPr="001C51FC">
        <w:rPr>
          <w:rFonts w:ascii="Times New Roman" w:hAnsi="Times New Roman" w:cs="Times New Roman"/>
          <w:sz w:val="28"/>
          <w:szCs w:val="28"/>
        </w:rPr>
        <w:lastRenderedPageBreak/>
        <w:t xml:space="preserve">3. </w:t>
      </w:r>
      <w:r w:rsidR="002963C6" w:rsidRPr="001C51FC">
        <w:rPr>
          <w:rFonts w:ascii="Times New Roman" w:eastAsia="Andale Sans UI" w:hAnsi="Times New Roman" w:cs="Times New Roman"/>
          <w:kern w:val="1"/>
          <w:sz w:val="28"/>
          <w:szCs w:val="28"/>
        </w:rPr>
        <w:t>Правовое регулирование труда во Франции</w:t>
      </w:r>
      <w:r w:rsidR="00B60CA7" w:rsidRPr="001C51FC">
        <w:rPr>
          <w:rFonts w:ascii="Times New Roman" w:eastAsia="Andale Sans UI" w:hAnsi="Times New Roman" w:cs="Times New Roman"/>
          <w:kern w:val="1"/>
          <w:sz w:val="28"/>
          <w:szCs w:val="28"/>
        </w:rPr>
        <w:t xml:space="preserve">: соотношение </w:t>
      </w:r>
    </w:p>
    <w:p w:rsidR="002963C6" w:rsidRPr="001C51FC" w:rsidRDefault="00B60CA7" w:rsidP="0069303F">
      <w:pPr>
        <w:spacing w:after="0" w:line="240" w:lineRule="auto"/>
        <w:jc w:val="center"/>
        <w:rPr>
          <w:rFonts w:ascii="Times New Roman" w:eastAsia="Andale Sans UI" w:hAnsi="Times New Roman" w:cs="Times New Roman"/>
          <w:b/>
          <w:kern w:val="1"/>
          <w:sz w:val="28"/>
          <w:szCs w:val="28"/>
        </w:rPr>
      </w:pPr>
      <w:r w:rsidRPr="001C51FC">
        <w:rPr>
          <w:rFonts w:ascii="Times New Roman" w:eastAsia="Andale Sans UI" w:hAnsi="Times New Roman" w:cs="Times New Roman"/>
          <w:kern w:val="1"/>
          <w:sz w:val="28"/>
          <w:szCs w:val="28"/>
        </w:rPr>
        <w:t>с европейским правом</w:t>
      </w:r>
    </w:p>
    <w:p w:rsidR="002963C6" w:rsidRPr="001C51FC" w:rsidRDefault="002963C6" w:rsidP="002963C6">
      <w:pPr>
        <w:widowControl w:val="0"/>
        <w:shd w:val="clear" w:color="auto" w:fill="FFFFFF"/>
        <w:suppressAutoHyphens/>
        <w:spacing w:after="0" w:line="240" w:lineRule="auto"/>
        <w:ind w:firstLine="709"/>
        <w:jc w:val="center"/>
        <w:rPr>
          <w:rFonts w:ascii="Times New Roman" w:eastAsia="Andale Sans UI" w:hAnsi="Times New Roman" w:cs="Times New Roman"/>
          <w:b/>
          <w:kern w:val="1"/>
          <w:sz w:val="28"/>
          <w:szCs w:val="28"/>
        </w:rPr>
      </w:pPr>
    </w:p>
    <w:p w:rsidR="002963C6" w:rsidRPr="001C51FC" w:rsidRDefault="001673B2"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Во Франции о</w:t>
      </w:r>
      <w:r w:rsidR="002963C6" w:rsidRPr="001C51FC">
        <w:rPr>
          <w:rFonts w:ascii="Times New Roman" w:eastAsia="Times New Roman" w:hAnsi="Times New Roman" w:cs="Times New Roman"/>
          <w:kern w:val="1"/>
          <w:sz w:val="28"/>
          <w:szCs w:val="28"/>
        </w:rPr>
        <w:t>сновным нормативным актом, регламентирующим трудовые отношения, является Трудовой кодекс Франции. Данный акт сформирован путем инкорпорации и частичной консолидации законодательства: он включает в себя законы, постановления и распоряжения, применимые к трудовым отношениям в негосударственном секторе. Труд государственных служащих регламентируется административным правом. Помимо Трудового кодекса во Франции источниками трудового права являются</w:t>
      </w:r>
      <w:r w:rsidR="00100B6E" w:rsidRPr="001C51FC">
        <w:rPr>
          <w:rFonts w:ascii="Times New Roman" w:eastAsia="Times New Roman" w:hAnsi="Times New Roman" w:cs="Times New Roman"/>
          <w:kern w:val="1"/>
          <w:sz w:val="28"/>
          <w:szCs w:val="28"/>
        </w:rPr>
        <w:t xml:space="preserve"> </w:t>
      </w:r>
      <w:r w:rsidR="002963C6" w:rsidRPr="001C51FC">
        <w:rPr>
          <w:rFonts w:ascii="Times New Roman" w:eastAsia="Andale Sans UI" w:hAnsi="Times New Roman" w:cs="Times New Roman"/>
          <w:kern w:val="1"/>
          <w:sz w:val="28"/>
          <w:szCs w:val="28"/>
        </w:rPr>
        <w:t>и иные акты законодательства.</w:t>
      </w:r>
    </w:p>
    <w:p w:rsidR="002963C6" w:rsidRPr="001C51FC" w:rsidRDefault="002963C6"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Times New Roman" w:hAnsi="Times New Roman" w:cs="Times New Roman"/>
          <w:kern w:val="1"/>
          <w:sz w:val="28"/>
          <w:szCs w:val="28"/>
        </w:rPr>
        <w:t xml:space="preserve">Акты социального партнерства </w:t>
      </w:r>
      <w:r w:rsidR="001673B2">
        <w:rPr>
          <w:rFonts w:ascii="Times New Roman" w:eastAsia="Times New Roman" w:hAnsi="Times New Roman" w:cs="Times New Roman"/>
          <w:kern w:val="1"/>
          <w:sz w:val="28"/>
          <w:szCs w:val="28"/>
        </w:rPr>
        <w:t>–</w:t>
      </w:r>
      <w:r w:rsidRPr="001C51FC">
        <w:rPr>
          <w:rFonts w:ascii="Times New Roman" w:eastAsia="Times New Roman" w:hAnsi="Times New Roman" w:cs="Times New Roman"/>
          <w:kern w:val="1"/>
          <w:sz w:val="28"/>
          <w:szCs w:val="28"/>
        </w:rPr>
        <w:t xml:space="preserve"> коллективные договоры и соглашения </w:t>
      </w:r>
      <w:r w:rsidR="001673B2">
        <w:rPr>
          <w:rFonts w:ascii="Times New Roman" w:eastAsia="Times New Roman" w:hAnsi="Times New Roman" w:cs="Times New Roman"/>
          <w:kern w:val="1"/>
          <w:sz w:val="28"/>
          <w:szCs w:val="28"/>
        </w:rPr>
        <w:t>–</w:t>
      </w:r>
      <w:r w:rsidRPr="001C51FC">
        <w:rPr>
          <w:rFonts w:ascii="Times New Roman" w:eastAsia="Times New Roman" w:hAnsi="Times New Roman" w:cs="Times New Roman"/>
          <w:kern w:val="1"/>
          <w:sz w:val="28"/>
          <w:szCs w:val="28"/>
        </w:rPr>
        <w:t xml:space="preserve"> широко распространены </w:t>
      </w:r>
      <w:r w:rsidR="001673B2">
        <w:rPr>
          <w:rFonts w:ascii="Times New Roman" w:eastAsia="Times New Roman" w:hAnsi="Times New Roman" w:cs="Times New Roman"/>
          <w:kern w:val="1"/>
          <w:sz w:val="28"/>
          <w:szCs w:val="28"/>
        </w:rPr>
        <w:t>на территории</w:t>
      </w:r>
      <w:r w:rsidRPr="001C51FC">
        <w:rPr>
          <w:rFonts w:ascii="Times New Roman" w:eastAsia="Times New Roman" w:hAnsi="Times New Roman" w:cs="Times New Roman"/>
          <w:kern w:val="1"/>
          <w:sz w:val="28"/>
          <w:szCs w:val="28"/>
        </w:rPr>
        <w:t xml:space="preserve"> Франции и могут заключаться как на определенный, так и на </w:t>
      </w:r>
      <w:r w:rsidR="00335E6C" w:rsidRPr="001C51FC">
        <w:rPr>
          <w:rFonts w:ascii="Times New Roman" w:eastAsia="Times New Roman" w:hAnsi="Times New Roman" w:cs="Times New Roman"/>
          <w:kern w:val="1"/>
          <w:sz w:val="28"/>
          <w:szCs w:val="28"/>
        </w:rPr>
        <w:t>неопределенный срок. С</w:t>
      </w:r>
      <w:r w:rsidRPr="001C51FC">
        <w:rPr>
          <w:rFonts w:ascii="Times New Roman" w:eastAsia="Times New Roman" w:hAnsi="Times New Roman" w:cs="Times New Roman"/>
          <w:kern w:val="1"/>
          <w:sz w:val="28"/>
          <w:szCs w:val="28"/>
        </w:rPr>
        <w:t>оглашением или коллективным договоро</w:t>
      </w:r>
      <w:r w:rsidR="00335E6C" w:rsidRPr="001C51FC">
        <w:rPr>
          <w:rFonts w:ascii="Times New Roman" w:eastAsia="Times New Roman" w:hAnsi="Times New Roman" w:cs="Times New Roman"/>
          <w:kern w:val="1"/>
          <w:sz w:val="28"/>
          <w:szCs w:val="28"/>
        </w:rPr>
        <w:t>м могут устанавливаться правила как улучшающие, так и</w:t>
      </w:r>
      <w:r w:rsidRPr="001C51FC">
        <w:rPr>
          <w:rFonts w:ascii="Times New Roman" w:eastAsia="Times New Roman" w:hAnsi="Times New Roman" w:cs="Times New Roman"/>
          <w:kern w:val="1"/>
          <w:sz w:val="28"/>
          <w:szCs w:val="28"/>
        </w:rPr>
        <w:t xml:space="preserve"> ухудшающие положение работников по сравнению с законодательством.</w:t>
      </w:r>
    </w:p>
    <w:p w:rsidR="002963C6" w:rsidRPr="001C51FC" w:rsidRDefault="00D86DF7" w:rsidP="002963C6">
      <w:pPr>
        <w:widowControl w:val="0"/>
        <w:shd w:val="clear" w:color="auto" w:fill="FFFFFF"/>
        <w:suppressAutoHyphens/>
        <w:spacing w:after="0" w:line="240" w:lineRule="auto"/>
        <w:ind w:firstLine="709"/>
        <w:jc w:val="both"/>
        <w:rPr>
          <w:rFonts w:ascii="Times New Roman" w:eastAsia="Andale Sans UI" w:hAnsi="Times New Roman" w:cs="Times New Roman"/>
          <w:kern w:val="1"/>
          <w:sz w:val="28"/>
          <w:szCs w:val="28"/>
        </w:rPr>
      </w:pPr>
      <w:r w:rsidRPr="001C51FC">
        <w:rPr>
          <w:rFonts w:ascii="Times New Roman" w:eastAsia="Times New Roman" w:hAnsi="Times New Roman" w:cs="Times New Roman"/>
          <w:kern w:val="1"/>
          <w:sz w:val="28"/>
          <w:szCs w:val="28"/>
        </w:rPr>
        <w:t xml:space="preserve">Требования к трудовому договору в </w:t>
      </w:r>
      <w:r w:rsidR="002963C6" w:rsidRPr="001C51FC">
        <w:rPr>
          <w:rFonts w:ascii="Times New Roman" w:eastAsia="Times New Roman" w:hAnsi="Times New Roman" w:cs="Times New Roman"/>
          <w:kern w:val="1"/>
          <w:sz w:val="28"/>
          <w:szCs w:val="28"/>
        </w:rPr>
        <w:t>Трудовом кодексе Франции</w:t>
      </w:r>
      <w:r w:rsidRPr="001C51FC">
        <w:rPr>
          <w:rFonts w:ascii="Times New Roman" w:eastAsia="Times New Roman" w:hAnsi="Times New Roman" w:cs="Times New Roman"/>
          <w:kern w:val="1"/>
          <w:sz w:val="28"/>
          <w:szCs w:val="28"/>
        </w:rPr>
        <w:t xml:space="preserve"> соответствуют нормам европейского трудового права. </w:t>
      </w:r>
      <w:r w:rsidR="002963C6" w:rsidRPr="001C51FC">
        <w:rPr>
          <w:rFonts w:ascii="Times New Roman" w:eastAsia="Times New Roman" w:hAnsi="Times New Roman" w:cs="Times New Roman"/>
          <w:kern w:val="1"/>
          <w:sz w:val="28"/>
          <w:szCs w:val="28"/>
        </w:rPr>
        <w:t>Т</w:t>
      </w:r>
      <w:r w:rsidR="002963C6" w:rsidRPr="001C51FC">
        <w:rPr>
          <w:rFonts w:ascii="Times New Roman" w:eastAsia="Andale Sans UI" w:hAnsi="Times New Roman" w:cs="Times New Roman"/>
          <w:kern w:val="1"/>
          <w:sz w:val="28"/>
          <w:szCs w:val="28"/>
        </w:rPr>
        <w:t>рудовой договор по общему правилу заключается на неопределенный ср</w:t>
      </w:r>
      <w:r w:rsidRPr="001C51FC">
        <w:rPr>
          <w:rFonts w:ascii="Times New Roman" w:eastAsia="Andale Sans UI" w:hAnsi="Times New Roman" w:cs="Times New Roman"/>
          <w:kern w:val="1"/>
          <w:sz w:val="28"/>
          <w:szCs w:val="28"/>
        </w:rPr>
        <w:t>ок, письменная форма договора необязательна</w:t>
      </w:r>
      <w:r w:rsidR="002963C6" w:rsidRPr="001C51FC">
        <w:rPr>
          <w:rFonts w:ascii="Times New Roman" w:eastAsia="Andale Sans UI" w:hAnsi="Times New Roman" w:cs="Times New Roman"/>
          <w:kern w:val="1"/>
          <w:sz w:val="28"/>
          <w:szCs w:val="28"/>
        </w:rPr>
        <w:t xml:space="preserve">, но работодатель обязан в течение 2 месяцев с момента </w:t>
      </w:r>
      <w:r w:rsidR="009A3969">
        <w:rPr>
          <w:rFonts w:ascii="Times New Roman" w:eastAsia="Andale Sans UI" w:hAnsi="Times New Roman" w:cs="Times New Roman"/>
          <w:kern w:val="1"/>
          <w:sz w:val="28"/>
          <w:szCs w:val="28"/>
        </w:rPr>
        <w:t xml:space="preserve">его </w:t>
      </w:r>
      <w:r w:rsidR="002963C6" w:rsidRPr="001C51FC">
        <w:rPr>
          <w:rFonts w:ascii="Times New Roman" w:eastAsia="Andale Sans UI" w:hAnsi="Times New Roman" w:cs="Times New Roman"/>
          <w:kern w:val="1"/>
          <w:sz w:val="28"/>
          <w:szCs w:val="28"/>
        </w:rPr>
        <w:t xml:space="preserve">заключения отправить письменное подтверждение работнику (подписанный </w:t>
      </w:r>
      <w:r w:rsidRPr="001C51FC">
        <w:rPr>
          <w:rFonts w:ascii="Times New Roman" w:eastAsia="Andale Sans UI" w:hAnsi="Times New Roman" w:cs="Times New Roman"/>
          <w:kern w:val="1"/>
          <w:sz w:val="28"/>
          <w:szCs w:val="28"/>
        </w:rPr>
        <w:t>договор или платежную форму).</w:t>
      </w:r>
    </w:p>
    <w:p w:rsidR="002963C6" w:rsidRPr="001C51FC" w:rsidRDefault="002963C6"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Andale Sans UI" w:hAnsi="Times New Roman" w:cs="Times New Roman"/>
          <w:kern w:val="1"/>
          <w:sz w:val="28"/>
          <w:szCs w:val="28"/>
        </w:rPr>
        <w:t xml:space="preserve">Письменная форма </w:t>
      </w:r>
      <w:r w:rsidR="00A80BA4" w:rsidRPr="001C51FC">
        <w:rPr>
          <w:rFonts w:ascii="Times New Roman" w:eastAsia="Andale Sans UI" w:hAnsi="Times New Roman" w:cs="Times New Roman"/>
          <w:kern w:val="1"/>
          <w:sz w:val="28"/>
          <w:szCs w:val="28"/>
        </w:rPr>
        <w:t xml:space="preserve">договора </w:t>
      </w:r>
      <w:r w:rsidRPr="001C51FC">
        <w:rPr>
          <w:rFonts w:ascii="Times New Roman" w:eastAsia="Andale Sans UI" w:hAnsi="Times New Roman" w:cs="Times New Roman"/>
          <w:kern w:val="1"/>
          <w:sz w:val="28"/>
          <w:szCs w:val="28"/>
        </w:rPr>
        <w:t>строго обязательна лишь для срочного трудового договора</w:t>
      </w:r>
      <w:r w:rsidRPr="001C51FC">
        <w:rPr>
          <w:rFonts w:ascii="Times New Roman" w:eastAsia="Times New Roman" w:hAnsi="Times New Roman" w:cs="Times New Roman"/>
          <w:kern w:val="1"/>
          <w:sz w:val="28"/>
          <w:szCs w:val="28"/>
        </w:rPr>
        <w:t>. Срочный договор работодатель обязан отправить работнику в течение 2 рабочих дней, иначе он трансформируется в договор, заключенный на неопределенный срок. Максимальный срок, который устанавливается в срочном трудовом договоре, составляет 24 месяца. Договор может быть продлен только один раз.</w:t>
      </w:r>
    </w:p>
    <w:p w:rsidR="002963C6" w:rsidRPr="001C51FC" w:rsidRDefault="002963C6" w:rsidP="002963C6">
      <w:pPr>
        <w:widowControl w:val="0"/>
        <w:suppressAutoHyphens/>
        <w:spacing w:after="0" w:line="240" w:lineRule="auto"/>
        <w:ind w:firstLine="709"/>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xml:space="preserve">В соответствии с французским законодательством изменение трудового договора возможно по экономическим причинам и по причинам личного характера. По экономическим причинам договор может быть изменен, например, вследствие сокращения численности работников у данного работодателя, срок для предупреждения работника о предстоящих изменениях </w:t>
      </w:r>
      <w:r w:rsidR="00100B6E" w:rsidRPr="001C51FC">
        <w:rPr>
          <w:rFonts w:ascii="Times New Roman" w:eastAsia="Andale Sans UI" w:hAnsi="Times New Roman" w:cs="Times New Roman"/>
          <w:kern w:val="1"/>
          <w:sz w:val="28"/>
          <w:szCs w:val="28"/>
        </w:rPr>
        <w:t>составляет 1 месяц, б</w:t>
      </w:r>
      <w:r w:rsidRPr="001C51FC">
        <w:rPr>
          <w:rFonts w:ascii="Times New Roman" w:eastAsia="Andale Sans UI" w:hAnsi="Times New Roman" w:cs="Times New Roman"/>
          <w:kern w:val="1"/>
          <w:sz w:val="28"/>
          <w:szCs w:val="28"/>
        </w:rPr>
        <w:t>олее того, срок сокращается до 15 дней, если компания реорганизуется по решению суда (статья L1222-6 Трудового кодекса Франции).</w:t>
      </w:r>
    </w:p>
    <w:p w:rsidR="002963C6" w:rsidRPr="001C51FC" w:rsidRDefault="002963C6" w:rsidP="002963C6">
      <w:pPr>
        <w:widowControl w:val="0"/>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Andale Sans UI" w:hAnsi="Times New Roman" w:cs="Times New Roman"/>
          <w:kern w:val="1"/>
          <w:sz w:val="28"/>
          <w:szCs w:val="28"/>
        </w:rPr>
        <w:t xml:space="preserve">Причиной личного характера, требующей изменения трудового договора, будет являться, к примеру, совершение работником дисциплинарного проступка. Работодатель в качестве меры дисциплинарной ответственности может осуществить дисциплинарный перевод на другую работу. Дело в том, что в соответствии со статьей L1331-1 Трудового кодекса Франции работодатель вправе самостоятельно установить перечень мер дисциплинарной ответственности в </w:t>
      </w:r>
      <w:r w:rsidR="00B56FB9">
        <w:rPr>
          <w:rFonts w:ascii="Times New Roman" w:eastAsia="Andale Sans UI" w:hAnsi="Times New Roman" w:cs="Times New Roman"/>
          <w:kern w:val="1"/>
          <w:sz w:val="28"/>
          <w:szCs w:val="28"/>
        </w:rPr>
        <w:t>локальном нормативном акте – внутреннем регламенте (аналоге правил внутреннего трудового распорядка в России)</w:t>
      </w:r>
      <w:r w:rsidRPr="001C51FC">
        <w:rPr>
          <w:rFonts w:ascii="Times New Roman" w:eastAsia="Andale Sans UI" w:hAnsi="Times New Roman" w:cs="Times New Roman"/>
          <w:kern w:val="1"/>
          <w:sz w:val="28"/>
          <w:szCs w:val="28"/>
        </w:rPr>
        <w:t>, законодательно запрещены лишь дисциплинарные штрафы.</w:t>
      </w:r>
    </w:p>
    <w:p w:rsidR="002963C6" w:rsidRPr="001C51FC" w:rsidRDefault="002963C6" w:rsidP="002963C6">
      <w:pPr>
        <w:widowControl w:val="0"/>
        <w:suppressAutoHyphens/>
        <w:spacing w:after="0" w:line="240" w:lineRule="auto"/>
        <w:ind w:firstLine="709"/>
        <w:jc w:val="both"/>
        <w:rPr>
          <w:rFonts w:ascii="Times New Roman" w:eastAsia="Andale Sans UI" w:hAnsi="Times New Roman" w:cs="Times New Roman"/>
          <w:kern w:val="1"/>
          <w:sz w:val="28"/>
          <w:szCs w:val="28"/>
        </w:rPr>
      </w:pPr>
      <w:r w:rsidRPr="001C51FC">
        <w:rPr>
          <w:rFonts w:ascii="Times New Roman" w:eastAsia="Times New Roman" w:hAnsi="Times New Roman" w:cs="Times New Roman"/>
          <w:kern w:val="1"/>
          <w:sz w:val="28"/>
          <w:szCs w:val="28"/>
        </w:rPr>
        <w:t xml:space="preserve">Изменение трудового договора по любому из перечисленных выше </w:t>
      </w:r>
      <w:r w:rsidRPr="001C51FC">
        <w:rPr>
          <w:rFonts w:ascii="Times New Roman" w:eastAsia="Times New Roman" w:hAnsi="Times New Roman" w:cs="Times New Roman"/>
          <w:kern w:val="1"/>
          <w:sz w:val="28"/>
          <w:szCs w:val="28"/>
        </w:rPr>
        <w:lastRenderedPageBreak/>
        <w:t>обстоятельств требует согласия работника. При отсутствии согласия договор прекращается (а в случае с привлечением к дисциплинарной ответственности может быть выбрана другая мера ответственности).</w:t>
      </w:r>
    </w:p>
    <w:p w:rsidR="002963C6" w:rsidRPr="001C51FC" w:rsidRDefault="002963C6" w:rsidP="002963C6">
      <w:pPr>
        <w:widowControl w:val="0"/>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Andale Sans UI" w:hAnsi="Times New Roman" w:cs="Times New Roman"/>
          <w:kern w:val="1"/>
          <w:sz w:val="28"/>
          <w:szCs w:val="28"/>
        </w:rPr>
        <w:t xml:space="preserve">Прекращение трудового договора возможно по соглашению между работником и работодателем и по инициативе одной из сторон договора. </w:t>
      </w:r>
      <w:r w:rsidRPr="001C51FC">
        <w:rPr>
          <w:rFonts w:ascii="Times New Roman" w:eastAsia="Times New Roman" w:hAnsi="Times New Roman" w:cs="Times New Roman"/>
          <w:kern w:val="1"/>
          <w:sz w:val="28"/>
          <w:szCs w:val="28"/>
        </w:rPr>
        <w:t>Срок для предупреждения о предстоящем увольнении в Трудовом кодексе Франции также не предусмотрен, исключение составляют отдельные категории работников (журн</w:t>
      </w:r>
      <w:r w:rsidR="00FC3E68">
        <w:rPr>
          <w:rFonts w:ascii="Times New Roman" w:eastAsia="Times New Roman" w:hAnsi="Times New Roman" w:cs="Times New Roman"/>
          <w:kern w:val="1"/>
          <w:sz w:val="28"/>
          <w:szCs w:val="28"/>
        </w:rPr>
        <w:t>алисты, домашние работники и т.</w:t>
      </w:r>
      <w:r w:rsidRPr="001C51FC">
        <w:rPr>
          <w:rFonts w:ascii="Times New Roman" w:eastAsia="Times New Roman" w:hAnsi="Times New Roman" w:cs="Times New Roman"/>
          <w:kern w:val="1"/>
          <w:sz w:val="28"/>
          <w:szCs w:val="28"/>
        </w:rPr>
        <w:t>д.). Конкретные сроки указываются обычно в отраслевом соглашении, коллективном договоре или трудовом договоре.</w:t>
      </w:r>
    </w:p>
    <w:p w:rsidR="002963C6" w:rsidRPr="001C51FC" w:rsidRDefault="002963C6" w:rsidP="002963C6">
      <w:pPr>
        <w:widowControl w:val="0"/>
        <w:suppressAutoHyphens/>
        <w:spacing w:after="0" w:line="240" w:lineRule="auto"/>
        <w:ind w:firstLine="709"/>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Прекращение трудового договора по инициативе работодателя в соответствии с нормами французского трудового права допускается в следующих случаях:</w:t>
      </w:r>
    </w:p>
    <w:p w:rsidR="002963C6" w:rsidRPr="001C51FC" w:rsidRDefault="002963C6" w:rsidP="002963C6">
      <w:pPr>
        <w:widowControl w:val="0"/>
        <w:suppressAutoHyphens/>
        <w:spacing w:after="0" w:line="240" w:lineRule="auto"/>
        <w:ind w:firstLine="709"/>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1) по персональным мотивам (по причинам личного характера);</w:t>
      </w:r>
    </w:p>
    <w:p w:rsidR="002963C6" w:rsidRPr="001C51FC" w:rsidRDefault="002963C6" w:rsidP="002963C6">
      <w:pPr>
        <w:widowControl w:val="0"/>
        <w:suppressAutoHyphens/>
        <w:spacing w:after="0" w:line="240" w:lineRule="auto"/>
        <w:ind w:firstLine="709"/>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2) по экономическим мотивам.</w:t>
      </w:r>
    </w:p>
    <w:p w:rsidR="002963C6" w:rsidRPr="001C51FC" w:rsidRDefault="002963C6" w:rsidP="002963C6">
      <w:pPr>
        <w:widowControl w:val="0"/>
        <w:suppressAutoHyphens/>
        <w:spacing w:after="0" w:line="240" w:lineRule="auto"/>
        <w:ind w:firstLine="709"/>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xml:space="preserve">При увольнении по инициативе работодателя работнику обязательно должно быть вручено письменное уведомление о предстоящем увольнении с указанием причин. Если работник оспорит увольнение в </w:t>
      </w:r>
      <w:r w:rsidR="00FC3E68">
        <w:rPr>
          <w:rFonts w:ascii="Times New Roman" w:eastAsia="Andale Sans UI" w:hAnsi="Times New Roman" w:cs="Times New Roman"/>
          <w:kern w:val="1"/>
          <w:sz w:val="28"/>
          <w:szCs w:val="28"/>
        </w:rPr>
        <w:t>органе по рассмотрению трудовых споров</w:t>
      </w:r>
      <w:r w:rsidRPr="001C51FC">
        <w:rPr>
          <w:rFonts w:ascii="Times New Roman" w:eastAsia="Andale Sans UI" w:hAnsi="Times New Roman" w:cs="Times New Roman"/>
          <w:kern w:val="1"/>
          <w:sz w:val="28"/>
          <w:szCs w:val="28"/>
        </w:rPr>
        <w:t>, то работодатель, отстаивая правомерность своих действий, может ссылаться только на те причины, которые названы в уведомлении. Работник вправе ссылаться и на другие факты.</w:t>
      </w:r>
    </w:p>
    <w:p w:rsidR="002963C6" w:rsidRPr="001C51FC" w:rsidRDefault="002963C6" w:rsidP="002963C6">
      <w:pPr>
        <w:widowControl w:val="0"/>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Times New Roman" w:hAnsi="Times New Roman" w:cs="Times New Roman"/>
          <w:kern w:val="1"/>
          <w:sz w:val="28"/>
          <w:szCs w:val="28"/>
        </w:rPr>
        <w:t xml:space="preserve">Нормальная продолжительность рабочего времени по французскому законодательству составляет 35 часов в неделю, </w:t>
      </w:r>
      <w:r w:rsidR="00100B6E" w:rsidRPr="001C51FC">
        <w:rPr>
          <w:rFonts w:ascii="Times New Roman" w:eastAsia="Times New Roman" w:hAnsi="Times New Roman" w:cs="Times New Roman"/>
          <w:kern w:val="1"/>
          <w:sz w:val="28"/>
          <w:szCs w:val="28"/>
        </w:rPr>
        <w:t xml:space="preserve">что гораздо меньше </w:t>
      </w:r>
      <w:r w:rsidRPr="001C51FC">
        <w:rPr>
          <w:rFonts w:ascii="Times New Roman" w:eastAsia="Times New Roman" w:hAnsi="Times New Roman" w:cs="Times New Roman"/>
          <w:kern w:val="1"/>
          <w:sz w:val="28"/>
          <w:szCs w:val="28"/>
        </w:rPr>
        <w:t>максимально возможн</w:t>
      </w:r>
      <w:r w:rsidR="00100B6E" w:rsidRPr="001C51FC">
        <w:rPr>
          <w:rFonts w:ascii="Times New Roman" w:eastAsia="Times New Roman" w:hAnsi="Times New Roman" w:cs="Times New Roman"/>
          <w:kern w:val="1"/>
          <w:sz w:val="28"/>
          <w:szCs w:val="28"/>
        </w:rPr>
        <w:t>ой</w:t>
      </w:r>
      <w:r w:rsidRPr="001C51FC">
        <w:rPr>
          <w:rFonts w:ascii="Times New Roman" w:eastAsia="Times New Roman" w:hAnsi="Times New Roman" w:cs="Times New Roman"/>
          <w:kern w:val="1"/>
          <w:sz w:val="28"/>
          <w:szCs w:val="28"/>
        </w:rPr>
        <w:t xml:space="preserve"> продолжительност</w:t>
      </w:r>
      <w:r w:rsidR="00100B6E" w:rsidRPr="001C51FC">
        <w:rPr>
          <w:rFonts w:ascii="Times New Roman" w:eastAsia="Times New Roman" w:hAnsi="Times New Roman" w:cs="Times New Roman"/>
          <w:kern w:val="1"/>
          <w:sz w:val="28"/>
          <w:szCs w:val="28"/>
        </w:rPr>
        <w:t>и по европейским нормам –</w:t>
      </w:r>
      <w:r w:rsidRPr="001C51FC">
        <w:rPr>
          <w:rFonts w:ascii="Times New Roman" w:eastAsia="Times New Roman" w:hAnsi="Times New Roman" w:cs="Times New Roman"/>
          <w:kern w:val="1"/>
          <w:sz w:val="28"/>
          <w:szCs w:val="28"/>
        </w:rPr>
        <w:t xml:space="preserve"> 48 часов. </w:t>
      </w:r>
      <w:r w:rsidR="00100B6E" w:rsidRPr="001C51FC">
        <w:rPr>
          <w:rFonts w:ascii="Times New Roman" w:eastAsia="Times New Roman" w:hAnsi="Times New Roman" w:cs="Times New Roman"/>
          <w:kern w:val="1"/>
          <w:sz w:val="28"/>
          <w:szCs w:val="28"/>
        </w:rPr>
        <w:t xml:space="preserve">Работа в пределах от 35 до 48 часов будет считаться </w:t>
      </w:r>
      <w:r w:rsidRPr="001C51FC">
        <w:rPr>
          <w:rFonts w:ascii="Times New Roman" w:eastAsia="Times New Roman" w:hAnsi="Times New Roman" w:cs="Times New Roman"/>
          <w:kern w:val="1"/>
          <w:sz w:val="28"/>
          <w:szCs w:val="28"/>
        </w:rPr>
        <w:t>сверхурочной</w:t>
      </w:r>
      <w:r w:rsidR="00376CCC" w:rsidRPr="001C51FC">
        <w:rPr>
          <w:rFonts w:ascii="Times New Roman" w:eastAsia="Times New Roman" w:hAnsi="Times New Roman" w:cs="Times New Roman"/>
          <w:kern w:val="1"/>
          <w:sz w:val="28"/>
          <w:szCs w:val="28"/>
        </w:rPr>
        <w:t xml:space="preserve"> и оплачиваться с повышением</w:t>
      </w:r>
      <w:r w:rsidRPr="001C51FC">
        <w:rPr>
          <w:rFonts w:ascii="Times New Roman" w:eastAsia="Times New Roman" w:hAnsi="Times New Roman" w:cs="Times New Roman"/>
          <w:kern w:val="1"/>
          <w:sz w:val="28"/>
          <w:szCs w:val="28"/>
        </w:rPr>
        <w:t xml:space="preserve"> на 25% за первые 8 часов и на 50% за последующие часы. Актами социального партнерства могут быть установлены иные надбавки за сверхурочную работу</w:t>
      </w:r>
      <w:r w:rsidR="00376CCC" w:rsidRPr="001C51FC">
        <w:rPr>
          <w:rFonts w:ascii="Times New Roman" w:eastAsia="Times New Roman" w:hAnsi="Times New Roman" w:cs="Times New Roman"/>
          <w:kern w:val="1"/>
          <w:sz w:val="28"/>
          <w:szCs w:val="28"/>
        </w:rPr>
        <w:t>, в том числе уменьшенные</w:t>
      </w:r>
      <w:r w:rsidRPr="001C51FC">
        <w:rPr>
          <w:rFonts w:ascii="Times New Roman" w:eastAsia="Times New Roman" w:hAnsi="Times New Roman" w:cs="Times New Roman"/>
          <w:kern w:val="1"/>
          <w:sz w:val="28"/>
          <w:szCs w:val="28"/>
        </w:rPr>
        <w:t xml:space="preserve"> по сравнению с установленными законом, главное, чтобы повышение оплаты оставалось не менее чем на 10%.</w:t>
      </w:r>
    </w:p>
    <w:p w:rsidR="00865CE2" w:rsidRDefault="00376CCC" w:rsidP="002963C6">
      <w:pPr>
        <w:widowControl w:val="0"/>
        <w:suppressAutoHyphens/>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Ставка сверхурочной работы (сверх 35 часов в неделю) выше ставки дополнительных часов работы для работников с неполным рабочим временем. Сотрудники, работающие неполное рабочее время</w:t>
      </w:r>
      <w:r w:rsidR="00712C0A">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за дополнительные часы получат оплату труда с более низким %, чем они могли бы требовать за сверхурочную работу, хотя по факту для них эта работа будет сверхурочной. Согласно европейскому </w:t>
      </w:r>
      <w:r w:rsidR="00712C0A">
        <w:rPr>
          <w:rFonts w:ascii="Times New Roman" w:hAnsi="Times New Roman" w:cs="Times New Roman"/>
          <w:sz w:val="28"/>
          <w:szCs w:val="28"/>
          <w:shd w:val="clear" w:color="auto" w:fill="FFFFFF"/>
        </w:rPr>
        <w:t xml:space="preserve">прецедентному </w:t>
      </w:r>
      <w:r w:rsidRPr="001C51FC">
        <w:rPr>
          <w:rFonts w:ascii="Times New Roman" w:hAnsi="Times New Roman" w:cs="Times New Roman"/>
          <w:sz w:val="28"/>
          <w:szCs w:val="28"/>
          <w:shd w:val="clear" w:color="auto" w:fill="FFFFFF"/>
        </w:rPr>
        <w:t>праву из-за того, что большинство работников, занятых неполный рабочий день</w:t>
      </w:r>
      <w:r w:rsidR="00712C0A">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являются женщинами, здесь прослеживается косвенная дискриминация в отношении женщин. То есть Трудовой кодекс Франции содержит положения, допускающие косвенную дискриминацию. </w:t>
      </w:r>
    </w:p>
    <w:p w:rsidR="00376CCC" w:rsidRPr="001C51FC" w:rsidRDefault="00865CE2" w:rsidP="002963C6">
      <w:pPr>
        <w:widowControl w:val="0"/>
        <w:suppressAutoHyphens/>
        <w:spacing w:after="0" w:line="240" w:lineRule="auto"/>
        <w:ind w:firstLine="709"/>
        <w:jc w:val="both"/>
        <w:rPr>
          <w:rFonts w:ascii="Times New Roman" w:eastAsia="Times New Roman" w:hAnsi="Times New Roman" w:cs="Times New Roman"/>
          <w:kern w:val="1"/>
          <w:sz w:val="28"/>
          <w:szCs w:val="28"/>
        </w:rPr>
      </w:pPr>
      <w:r>
        <w:rPr>
          <w:rFonts w:ascii="Times New Roman" w:hAnsi="Times New Roman" w:cs="Times New Roman"/>
          <w:sz w:val="28"/>
          <w:szCs w:val="28"/>
          <w:shd w:val="clear" w:color="auto" w:fill="FFFFFF"/>
        </w:rPr>
        <w:t>З</w:t>
      </w:r>
      <w:r w:rsidR="00376CCC" w:rsidRPr="001C51FC">
        <w:rPr>
          <w:rFonts w:ascii="Times New Roman" w:hAnsi="Times New Roman" w:cs="Times New Roman"/>
          <w:sz w:val="28"/>
          <w:szCs w:val="28"/>
          <w:shd w:val="clear" w:color="auto" w:fill="FFFFFF"/>
        </w:rPr>
        <w:t>начительное число отраслевых соглашений прямо предусматривают возможность привлечения сотрудников</w:t>
      </w:r>
      <w:r>
        <w:rPr>
          <w:rFonts w:ascii="Times New Roman" w:hAnsi="Times New Roman" w:cs="Times New Roman"/>
          <w:sz w:val="28"/>
          <w:szCs w:val="28"/>
          <w:shd w:val="clear" w:color="auto" w:fill="FFFFFF"/>
        </w:rPr>
        <w:t xml:space="preserve"> с неполным рабочим временем</w:t>
      </w:r>
      <w:r w:rsidR="00376CCC" w:rsidRPr="001C51FC">
        <w:rPr>
          <w:rFonts w:ascii="Times New Roman" w:hAnsi="Times New Roman" w:cs="Times New Roman"/>
          <w:sz w:val="28"/>
          <w:szCs w:val="28"/>
          <w:shd w:val="clear" w:color="auto" w:fill="FFFFFF"/>
        </w:rPr>
        <w:t xml:space="preserve"> к работе в дополнительные по сравнению с их трудовым договором часы в оговоренном соглашением с ними объеме. В этом вопросе Трудовой кодекс Франции не </w:t>
      </w:r>
      <w:r w:rsidR="00376CCC" w:rsidRPr="001C51FC">
        <w:rPr>
          <w:rFonts w:ascii="Times New Roman" w:hAnsi="Times New Roman" w:cs="Times New Roman"/>
          <w:sz w:val="28"/>
          <w:szCs w:val="28"/>
          <w:shd w:val="clear" w:color="auto" w:fill="FFFFFF"/>
        </w:rPr>
        <w:lastRenderedPageBreak/>
        <w:t>соответствует требованиям европейского законодательства. Что должен делать работодатель в этом случае?  Привести свои локальные акты и коллективный договор в соответствие с европейским законодательством или быть готовым к тому, что суд признает его неправоту перед обратившимся с иском работником.</w:t>
      </w:r>
    </w:p>
    <w:p w:rsidR="002963C6" w:rsidRPr="001C51FC" w:rsidRDefault="002963C6" w:rsidP="002963C6">
      <w:pPr>
        <w:widowControl w:val="0"/>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Times New Roman" w:hAnsi="Times New Roman" w:cs="Times New Roman"/>
          <w:kern w:val="1"/>
          <w:sz w:val="28"/>
          <w:szCs w:val="28"/>
        </w:rPr>
        <w:t>Минимальная заработная плата (</w:t>
      </w:r>
      <w:r w:rsidRPr="001C51FC">
        <w:rPr>
          <w:rFonts w:ascii="Times New Roman" w:eastAsia="Times New Roman" w:hAnsi="Times New Roman" w:cs="Times New Roman"/>
          <w:kern w:val="1"/>
          <w:sz w:val="28"/>
          <w:szCs w:val="28"/>
          <w:lang w:val="fr-FR" w:eastAsia="zh-CN"/>
        </w:rPr>
        <w:t>SMIC</w:t>
      </w:r>
      <w:r w:rsidRPr="001C51FC">
        <w:rPr>
          <w:rFonts w:ascii="Times New Roman" w:eastAsia="Times New Roman" w:hAnsi="Times New Roman" w:cs="Times New Roman"/>
          <w:kern w:val="1"/>
          <w:sz w:val="28"/>
          <w:szCs w:val="28"/>
        </w:rPr>
        <w:t xml:space="preserve">) ежегодно пересматривается государством </w:t>
      </w:r>
      <w:r w:rsidRPr="001C51FC">
        <w:rPr>
          <w:rFonts w:ascii="Times New Roman" w:eastAsia="Times New Roman" w:hAnsi="Times New Roman" w:cs="Times New Roman"/>
          <w:kern w:val="1"/>
          <w:sz w:val="28"/>
          <w:szCs w:val="28"/>
          <w:lang w:eastAsia="zh-CN"/>
        </w:rPr>
        <w:t xml:space="preserve">в соответствии со статьей </w:t>
      </w:r>
      <w:r w:rsidRPr="001C51FC">
        <w:rPr>
          <w:rFonts w:ascii="Times New Roman" w:eastAsia="Times New Roman" w:hAnsi="Times New Roman" w:cs="Times New Roman"/>
          <w:kern w:val="1"/>
          <w:sz w:val="28"/>
          <w:szCs w:val="28"/>
          <w:lang w:val="fr-FR" w:eastAsia="zh-CN"/>
        </w:rPr>
        <w:t>L</w:t>
      </w:r>
      <w:r w:rsidRPr="001C51FC">
        <w:rPr>
          <w:rFonts w:ascii="Times New Roman" w:eastAsia="Times New Roman" w:hAnsi="Times New Roman" w:cs="Times New Roman"/>
          <w:kern w:val="1"/>
          <w:sz w:val="28"/>
          <w:szCs w:val="28"/>
          <w:lang w:eastAsia="zh-CN"/>
        </w:rPr>
        <w:t>3231-2 Трудового кодекса Франции.</w:t>
      </w:r>
      <w:r w:rsidR="00376CCC" w:rsidRPr="001C51FC">
        <w:rPr>
          <w:rFonts w:ascii="Times New Roman" w:eastAsia="Times New Roman" w:hAnsi="Times New Roman" w:cs="Times New Roman"/>
          <w:kern w:val="1"/>
          <w:sz w:val="28"/>
          <w:szCs w:val="28"/>
        </w:rPr>
        <w:t xml:space="preserve"> Исходя из европейского права, все лица, работающие на территории Франции</w:t>
      </w:r>
      <w:r w:rsidR="00712C0A">
        <w:rPr>
          <w:rFonts w:ascii="Times New Roman" w:eastAsia="Times New Roman" w:hAnsi="Times New Roman" w:cs="Times New Roman"/>
          <w:kern w:val="1"/>
          <w:sz w:val="28"/>
          <w:szCs w:val="28"/>
        </w:rPr>
        <w:t>,</w:t>
      </w:r>
      <w:r w:rsidR="00376CCC" w:rsidRPr="001C51FC">
        <w:rPr>
          <w:rFonts w:ascii="Times New Roman" w:eastAsia="Times New Roman" w:hAnsi="Times New Roman" w:cs="Times New Roman"/>
          <w:kern w:val="1"/>
          <w:sz w:val="28"/>
          <w:szCs w:val="28"/>
        </w:rPr>
        <w:t xml:space="preserve"> вправе рассчитывать на этот минимум, даже если они являются иностранными гражданами и их работодатель – иностранное предприятие.</w:t>
      </w:r>
    </w:p>
    <w:p w:rsidR="002963C6" w:rsidRPr="001C51FC" w:rsidRDefault="002963C6" w:rsidP="002963C6">
      <w:pPr>
        <w:widowControl w:val="0"/>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Times New Roman" w:hAnsi="Times New Roman" w:cs="Times New Roman"/>
          <w:kern w:val="1"/>
          <w:sz w:val="28"/>
          <w:szCs w:val="28"/>
        </w:rPr>
        <w:t>Охране труда во Франции уделяется значительное внимание. Работодателей проверяют инспекторы труда и представители Комитета по гигиене, безопасности и условиям труда. Законодательство требует, чтобы работодатели обеспечивали работу служб по охране труда, привлекая для этого специализированных врачей и инженеров, оказывающих техническую поддержку инспекторам.</w:t>
      </w:r>
      <w:r w:rsidR="00376CCC" w:rsidRPr="001C51FC">
        <w:rPr>
          <w:rFonts w:ascii="Times New Roman" w:eastAsia="Times New Roman" w:hAnsi="Times New Roman" w:cs="Times New Roman"/>
          <w:kern w:val="1"/>
          <w:sz w:val="28"/>
          <w:szCs w:val="28"/>
        </w:rPr>
        <w:t xml:space="preserve"> Национальные нормы по охране труда и процедуры, предусмотренные для защиты здоровья работников</w:t>
      </w:r>
      <w:r w:rsidR="00865CE2">
        <w:rPr>
          <w:rFonts w:ascii="Times New Roman" w:eastAsia="Times New Roman" w:hAnsi="Times New Roman" w:cs="Times New Roman"/>
          <w:kern w:val="1"/>
          <w:sz w:val="28"/>
          <w:szCs w:val="28"/>
        </w:rPr>
        <w:t>,</w:t>
      </w:r>
      <w:r w:rsidR="00376CCC" w:rsidRPr="001C51FC">
        <w:rPr>
          <w:rFonts w:ascii="Times New Roman" w:eastAsia="Times New Roman" w:hAnsi="Times New Roman" w:cs="Times New Roman"/>
          <w:kern w:val="1"/>
          <w:sz w:val="28"/>
          <w:szCs w:val="28"/>
        </w:rPr>
        <w:t xml:space="preserve"> соответствуют директивам ЕС в сфере охраны здоровья работников и безопасности труда.</w:t>
      </w:r>
    </w:p>
    <w:p w:rsidR="00512B9E" w:rsidRPr="001C51FC" w:rsidRDefault="00512B9E" w:rsidP="002963C6">
      <w:pPr>
        <w:widowControl w:val="0"/>
        <w:suppressAutoHyphens/>
        <w:spacing w:after="0" w:line="240" w:lineRule="auto"/>
        <w:ind w:firstLine="709"/>
        <w:jc w:val="both"/>
        <w:rPr>
          <w:rFonts w:ascii="Times New Roman" w:eastAsia="Andale Sans UI" w:hAnsi="Times New Roman" w:cs="Times New Roman"/>
          <w:kern w:val="1"/>
          <w:sz w:val="28"/>
          <w:szCs w:val="28"/>
        </w:rPr>
      </w:pPr>
    </w:p>
    <w:p w:rsidR="00376CCC" w:rsidRPr="001C51FC" w:rsidRDefault="00376CCC" w:rsidP="00B60CA7">
      <w:pPr>
        <w:spacing w:after="0" w:line="240" w:lineRule="auto"/>
        <w:ind w:firstLine="709"/>
        <w:jc w:val="both"/>
        <w:rPr>
          <w:rFonts w:ascii="Times New Roman" w:eastAsia="Andale Sans UI" w:hAnsi="Times New Roman" w:cs="Times New Roman"/>
          <w:kern w:val="1"/>
          <w:sz w:val="28"/>
          <w:szCs w:val="28"/>
        </w:rPr>
      </w:pPr>
    </w:p>
    <w:p w:rsidR="0069303F" w:rsidRDefault="00B60CA7" w:rsidP="0069303F">
      <w:pPr>
        <w:spacing w:after="0" w:line="240" w:lineRule="auto"/>
        <w:jc w:val="center"/>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xml:space="preserve">4. Правовое регулирование труда в Германии: соотношение </w:t>
      </w:r>
    </w:p>
    <w:p w:rsidR="00B60CA7" w:rsidRPr="001C51FC" w:rsidRDefault="00B60CA7" w:rsidP="0069303F">
      <w:pPr>
        <w:spacing w:after="0" w:line="240" w:lineRule="auto"/>
        <w:jc w:val="center"/>
        <w:rPr>
          <w:rFonts w:ascii="Times New Roman" w:eastAsia="Andale Sans UI" w:hAnsi="Times New Roman" w:cs="Times New Roman"/>
          <w:b/>
          <w:kern w:val="1"/>
          <w:sz w:val="28"/>
          <w:szCs w:val="28"/>
        </w:rPr>
      </w:pPr>
      <w:r w:rsidRPr="001C51FC">
        <w:rPr>
          <w:rFonts w:ascii="Times New Roman" w:eastAsia="Andale Sans UI" w:hAnsi="Times New Roman" w:cs="Times New Roman"/>
          <w:kern w:val="1"/>
          <w:sz w:val="28"/>
          <w:szCs w:val="28"/>
        </w:rPr>
        <w:t>с европейским правом</w:t>
      </w:r>
    </w:p>
    <w:p w:rsidR="00B60CA7" w:rsidRPr="001C51FC" w:rsidRDefault="00B60CA7" w:rsidP="00512B9E">
      <w:pPr>
        <w:spacing w:after="0" w:line="240" w:lineRule="auto"/>
        <w:ind w:firstLine="709"/>
        <w:jc w:val="both"/>
        <w:rPr>
          <w:rFonts w:ascii="Times New Roman" w:hAnsi="Times New Roman" w:cs="Times New Roman"/>
          <w:sz w:val="28"/>
          <w:szCs w:val="28"/>
          <w:shd w:val="clear" w:color="auto" w:fill="FFFFFF"/>
        </w:rPr>
      </w:pPr>
    </w:p>
    <w:p w:rsidR="002963C6" w:rsidRPr="001C51FC" w:rsidRDefault="002963C6"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Times New Roman" w:hAnsi="Times New Roman" w:cs="Times New Roman"/>
          <w:kern w:val="1"/>
          <w:sz w:val="28"/>
          <w:szCs w:val="28"/>
        </w:rPr>
        <w:t xml:space="preserve">В Германии, в отличие от Франции, отсутствует единый кодифицированный акт в области трудового права. Вопросы, связанные с заключением, исполнением и прекращением трудового договора, регламентируются Германским гражданским уложением (Гражданским кодексом Германии) и </w:t>
      </w:r>
      <w:r w:rsidR="007E0A77" w:rsidRPr="001C51FC">
        <w:rPr>
          <w:rFonts w:ascii="Times New Roman" w:eastAsia="Times New Roman" w:hAnsi="Times New Roman" w:cs="Times New Roman"/>
          <w:kern w:val="1"/>
          <w:sz w:val="28"/>
          <w:szCs w:val="28"/>
        </w:rPr>
        <w:t xml:space="preserve">иными </w:t>
      </w:r>
      <w:r w:rsidRPr="001C51FC">
        <w:rPr>
          <w:rFonts w:ascii="Times New Roman" w:eastAsia="Times New Roman" w:hAnsi="Times New Roman" w:cs="Times New Roman"/>
          <w:kern w:val="1"/>
          <w:sz w:val="28"/>
          <w:szCs w:val="28"/>
        </w:rPr>
        <w:t>законами</w:t>
      </w:r>
      <w:r w:rsidR="007E0A77" w:rsidRPr="001C51FC">
        <w:rPr>
          <w:rFonts w:ascii="Times New Roman" w:eastAsia="Times New Roman" w:hAnsi="Times New Roman" w:cs="Times New Roman"/>
          <w:kern w:val="1"/>
          <w:sz w:val="28"/>
          <w:szCs w:val="28"/>
        </w:rPr>
        <w:t xml:space="preserve">. </w:t>
      </w:r>
      <w:r w:rsidRPr="001C51FC">
        <w:rPr>
          <w:rFonts w:ascii="Times New Roman" w:eastAsia="Times New Roman" w:hAnsi="Times New Roman" w:cs="Times New Roman"/>
          <w:kern w:val="1"/>
          <w:sz w:val="28"/>
          <w:szCs w:val="28"/>
        </w:rPr>
        <w:t>Источниками трудового права могут быть также законы земель Германии, которые не вправе противоречить положениям федерального законодательства, и подзаконные нормативные акты. Значительную роль играет Федеральный суд по трудовым делам, решения которого по существенным вопросам трудовых отношений обладают нормативной силой.</w:t>
      </w:r>
    </w:p>
    <w:p w:rsidR="007E0A77" w:rsidRPr="001C51FC" w:rsidRDefault="007E0A77"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Times New Roman" w:hAnsi="Times New Roman" w:cs="Times New Roman"/>
          <w:kern w:val="1"/>
          <w:sz w:val="28"/>
          <w:szCs w:val="28"/>
        </w:rPr>
        <w:t>О</w:t>
      </w:r>
      <w:r w:rsidR="002963C6" w:rsidRPr="001C51FC">
        <w:rPr>
          <w:rFonts w:ascii="Times New Roman" w:eastAsia="Times New Roman" w:hAnsi="Times New Roman" w:cs="Times New Roman"/>
          <w:kern w:val="1"/>
          <w:sz w:val="28"/>
          <w:szCs w:val="28"/>
        </w:rPr>
        <w:t>траслевые, тарифные соглашения, коллективные договоры, которые регулируют широкий круг вопросов в сфере труда</w:t>
      </w:r>
      <w:r w:rsidRPr="001C51FC">
        <w:rPr>
          <w:rFonts w:ascii="Times New Roman" w:eastAsia="Times New Roman" w:hAnsi="Times New Roman" w:cs="Times New Roman"/>
          <w:kern w:val="1"/>
          <w:sz w:val="28"/>
          <w:szCs w:val="28"/>
        </w:rPr>
        <w:t>, традиционно в Германии имеют еще более важное значение, чем во Франции</w:t>
      </w:r>
      <w:r w:rsidR="002963C6" w:rsidRPr="001C51FC">
        <w:rPr>
          <w:rFonts w:ascii="Times New Roman" w:eastAsia="Times New Roman" w:hAnsi="Times New Roman" w:cs="Times New Roman"/>
          <w:kern w:val="1"/>
          <w:sz w:val="28"/>
          <w:szCs w:val="28"/>
        </w:rPr>
        <w:t xml:space="preserve">. </w:t>
      </w:r>
      <w:r w:rsidR="006D2494" w:rsidRPr="001C51FC">
        <w:rPr>
          <w:rFonts w:ascii="Times New Roman" w:eastAsia="Times New Roman" w:hAnsi="Times New Roman" w:cs="Times New Roman"/>
          <w:kern w:val="1"/>
          <w:sz w:val="28"/>
          <w:szCs w:val="28"/>
        </w:rPr>
        <w:t>Таким образом, уровень развития социального партнерства в Германии является наиболее высоким в Европейском союзе.</w:t>
      </w:r>
    </w:p>
    <w:p w:rsidR="002963C6" w:rsidRPr="001C51FC" w:rsidRDefault="009B7C77"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Times New Roman" w:hAnsi="Times New Roman" w:cs="Times New Roman"/>
          <w:kern w:val="1"/>
          <w:sz w:val="28"/>
          <w:szCs w:val="28"/>
        </w:rPr>
        <w:t>В соответствии с общеевропейскими нормами т</w:t>
      </w:r>
      <w:r w:rsidR="002963C6" w:rsidRPr="001C51FC">
        <w:rPr>
          <w:rFonts w:ascii="Times New Roman" w:eastAsia="Times New Roman" w:hAnsi="Times New Roman" w:cs="Times New Roman"/>
          <w:kern w:val="1"/>
          <w:sz w:val="28"/>
          <w:szCs w:val="28"/>
        </w:rPr>
        <w:t>рудовой договор в Германии может быть заключен как в письменной, так и в устной форме. Работодатель обязан выдать работнику письменное подтверждение основных условий устного договора не позднее, чем через 1 месяц после начала работы. При нарушении данной нормы</w:t>
      </w:r>
      <w:r w:rsidR="00865CE2">
        <w:rPr>
          <w:rFonts w:ascii="Times New Roman" w:eastAsia="Times New Roman" w:hAnsi="Times New Roman" w:cs="Times New Roman"/>
          <w:kern w:val="1"/>
          <w:sz w:val="28"/>
          <w:szCs w:val="28"/>
        </w:rPr>
        <w:t>,</w:t>
      </w:r>
      <w:r w:rsidR="002963C6" w:rsidRPr="001C51FC">
        <w:rPr>
          <w:rFonts w:ascii="Times New Roman" w:eastAsia="Times New Roman" w:hAnsi="Times New Roman" w:cs="Times New Roman"/>
          <w:kern w:val="1"/>
          <w:sz w:val="28"/>
          <w:szCs w:val="28"/>
        </w:rPr>
        <w:t xml:space="preserve"> в случае обращения работника в суд для взыскания зар</w:t>
      </w:r>
      <w:r w:rsidR="00D6501C">
        <w:rPr>
          <w:rFonts w:ascii="Times New Roman" w:eastAsia="Times New Roman" w:hAnsi="Times New Roman" w:cs="Times New Roman"/>
          <w:kern w:val="1"/>
          <w:sz w:val="28"/>
          <w:szCs w:val="28"/>
        </w:rPr>
        <w:t xml:space="preserve">аботной </w:t>
      </w:r>
      <w:r w:rsidR="002963C6" w:rsidRPr="001C51FC">
        <w:rPr>
          <w:rFonts w:ascii="Times New Roman" w:eastAsia="Times New Roman" w:hAnsi="Times New Roman" w:cs="Times New Roman"/>
          <w:kern w:val="1"/>
          <w:sz w:val="28"/>
          <w:szCs w:val="28"/>
        </w:rPr>
        <w:t>платы</w:t>
      </w:r>
      <w:r w:rsidR="00865CE2">
        <w:rPr>
          <w:rFonts w:ascii="Times New Roman" w:eastAsia="Times New Roman" w:hAnsi="Times New Roman" w:cs="Times New Roman"/>
          <w:kern w:val="1"/>
          <w:sz w:val="28"/>
          <w:szCs w:val="28"/>
        </w:rPr>
        <w:t>,</w:t>
      </w:r>
      <w:r w:rsidR="002963C6" w:rsidRPr="001C51FC">
        <w:rPr>
          <w:rFonts w:ascii="Times New Roman" w:eastAsia="Times New Roman" w:hAnsi="Times New Roman" w:cs="Times New Roman"/>
          <w:kern w:val="1"/>
          <w:sz w:val="28"/>
          <w:szCs w:val="28"/>
        </w:rPr>
        <w:t xml:space="preserve"> доказывать ее размер должен работодатель, если он не согласен с расчетом работника. Трудовой договор, заключенный устно, </w:t>
      </w:r>
      <w:r w:rsidR="002963C6" w:rsidRPr="001C51FC">
        <w:rPr>
          <w:rFonts w:ascii="Times New Roman" w:eastAsia="Times New Roman" w:hAnsi="Times New Roman" w:cs="Times New Roman"/>
          <w:kern w:val="1"/>
          <w:sz w:val="28"/>
          <w:szCs w:val="28"/>
        </w:rPr>
        <w:lastRenderedPageBreak/>
        <w:t>автоматически считается бессрочным (§ 16 Закона «О работе с частичной занятостью и об ограничении срока трудового договора»</w:t>
      </w:r>
      <w:r w:rsidR="00865CE2">
        <w:rPr>
          <w:rFonts w:ascii="Times New Roman" w:eastAsia="Times New Roman" w:hAnsi="Times New Roman" w:cs="Times New Roman"/>
          <w:kern w:val="1"/>
          <w:sz w:val="28"/>
          <w:szCs w:val="28"/>
        </w:rPr>
        <w:t xml:space="preserve"> 2000 г.</w:t>
      </w:r>
      <w:r w:rsidR="002963C6" w:rsidRPr="001C51FC">
        <w:rPr>
          <w:rFonts w:ascii="Times New Roman" w:eastAsia="Times New Roman" w:hAnsi="Times New Roman" w:cs="Times New Roman"/>
          <w:kern w:val="1"/>
          <w:sz w:val="28"/>
          <w:szCs w:val="28"/>
        </w:rPr>
        <w:t>).</w:t>
      </w:r>
    </w:p>
    <w:p w:rsidR="002963C6" w:rsidRPr="001C51FC" w:rsidRDefault="002963C6"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Times New Roman" w:hAnsi="Times New Roman" w:cs="Times New Roman"/>
          <w:kern w:val="1"/>
          <w:sz w:val="28"/>
          <w:szCs w:val="28"/>
        </w:rPr>
        <w:t xml:space="preserve">Срочный трудовой договор может быть заключен максимум на 2 года. </w:t>
      </w:r>
    </w:p>
    <w:p w:rsidR="002963C6" w:rsidRPr="001C51FC" w:rsidRDefault="002963C6"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Times New Roman" w:hAnsi="Times New Roman" w:cs="Times New Roman"/>
          <w:kern w:val="1"/>
          <w:sz w:val="28"/>
          <w:szCs w:val="28"/>
        </w:rPr>
        <w:t>Условия трудового договора включают м</w:t>
      </w:r>
      <w:r w:rsidRPr="001C51FC">
        <w:rPr>
          <w:rFonts w:ascii="Times New Roman" w:eastAsia="Andale Sans UI" w:hAnsi="Times New Roman" w:cs="Times New Roman"/>
          <w:bCs/>
          <w:kern w:val="1"/>
          <w:sz w:val="28"/>
          <w:szCs w:val="28"/>
        </w:rPr>
        <w:t>есто выполнения работы, обязанности работника и описание работы, оплату труда, рабочее время, отпуск, период уведомления о предстоящем увольнении</w:t>
      </w:r>
      <w:r w:rsidR="006E3145" w:rsidRPr="001C51FC">
        <w:rPr>
          <w:rFonts w:ascii="Times New Roman" w:eastAsia="Andale Sans UI" w:hAnsi="Times New Roman" w:cs="Times New Roman"/>
          <w:kern w:val="1"/>
          <w:sz w:val="28"/>
          <w:szCs w:val="28"/>
        </w:rPr>
        <w:t>.</w:t>
      </w:r>
    </w:p>
    <w:p w:rsidR="002963C6" w:rsidRPr="001C51FC" w:rsidRDefault="002963C6"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Times New Roman" w:hAnsi="Times New Roman" w:cs="Times New Roman"/>
          <w:kern w:val="1"/>
          <w:sz w:val="28"/>
          <w:szCs w:val="28"/>
        </w:rPr>
        <w:t>В трудовой договор могут вноситься изменения, на практике они обычно касаются оплаты труда, места или режима работы. При ухудшении экономического положения работодатель иногда предлагает работникам согласиться с уменьшением заработка. Несогласие работника с изменением размера заработка влечет прекращение трудовых отношений. Аналогичные последствия для работника возникают после предложения работодателя изменить место работы (например, согласиться с переходом на другое предприятие компании). В данном случае работодатель письменно уведомляет работника об изменении условий трудового договора через определенный период времени и предупреждает о прекращении трудовых отношений при несогласии работника с изменениями после истечения этого периода.</w:t>
      </w:r>
    </w:p>
    <w:p w:rsidR="002963C6" w:rsidRPr="001C51FC" w:rsidRDefault="002963C6"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Times New Roman" w:hAnsi="Times New Roman" w:cs="Times New Roman"/>
          <w:kern w:val="1"/>
          <w:sz w:val="28"/>
          <w:szCs w:val="28"/>
        </w:rPr>
        <w:t>При увольнении работника по собственному желанию предупреждение об увольнении подается, как правило, за 4 недели до середины или до конца календарного месяца. На предприятиях, персонал которых насчитывает до 20 работников, нередко оговорен «простой» 4-недельный срок предупреждения, не привязанный к определенным дням месяца. В коллективном или трудовом договоре могут быть прописаны различные ограничения свободы волеизъявления работника, например</w:t>
      </w:r>
      <w:r w:rsidR="0069303F">
        <w:rPr>
          <w:rFonts w:ascii="Times New Roman" w:eastAsia="Times New Roman" w:hAnsi="Times New Roman" w:cs="Times New Roman"/>
          <w:kern w:val="1"/>
          <w:sz w:val="28"/>
          <w:szCs w:val="28"/>
        </w:rPr>
        <w:t>,</w:t>
      </w:r>
      <w:r w:rsidRPr="001C51FC">
        <w:rPr>
          <w:rFonts w:ascii="Times New Roman" w:eastAsia="Times New Roman" w:hAnsi="Times New Roman" w:cs="Times New Roman"/>
          <w:kern w:val="1"/>
          <w:sz w:val="28"/>
          <w:szCs w:val="28"/>
        </w:rPr>
        <w:t xml:space="preserve"> увеличение срока предупреждения об увольнении для работников с большим стажем работы. Досрочное расторжение срочного трудового договора по инициативе работника по общему правилу не допускается, хотя есть исключения, например</w:t>
      </w:r>
      <w:r w:rsidR="0069303F">
        <w:rPr>
          <w:rFonts w:ascii="Times New Roman" w:eastAsia="Times New Roman" w:hAnsi="Times New Roman" w:cs="Times New Roman"/>
          <w:kern w:val="1"/>
          <w:sz w:val="28"/>
          <w:szCs w:val="28"/>
        </w:rPr>
        <w:t>,</w:t>
      </w:r>
      <w:r w:rsidRPr="001C51FC">
        <w:rPr>
          <w:rFonts w:ascii="Times New Roman" w:eastAsia="Times New Roman" w:hAnsi="Times New Roman" w:cs="Times New Roman"/>
          <w:kern w:val="1"/>
          <w:sz w:val="28"/>
          <w:szCs w:val="28"/>
        </w:rPr>
        <w:t xml:space="preserve"> при нарушении условий договора работодателем.</w:t>
      </w:r>
    </w:p>
    <w:p w:rsidR="002963C6" w:rsidRPr="001C51FC" w:rsidRDefault="002963C6"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Times New Roman" w:hAnsi="Times New Roman" w:cs="Times New Roman"/>
          <w:kern w:val="1"/>
          <w:sz w:val="28"/>
          <w:szCs w:val="28"/>
        </w:rPr>
        <w:t>Увольнение по инициативе работодателя возможно:</w:t>
      </w:r>
    </w:p>
    <w:p w:rsidR="002963C6" w:rsidRPr="001C51FC" w:rsidRDefault="002963C6" w:rsidP="002963C6">
      <w:pPr>
        <w:widowControl w:val="0"/>
        <w:shd w:val="clear" w:color="auto" w:fill="FFFFFF"/>
        <w:suppressAutoHyphens/>
        <w:spacing w:after="0" w:line="240" w:lineRule="auto"/>
        <w:ind w:firstLine="709"/>
        <w:jc w:val="both"/>
        <w:rPr>
          <w:rFonts w:ascii="Times New Roman" w:eastAsia="Andale Sans UI" w:hAnsi="Times New Roman" w:cs="Times New Roman"/>
          <w:kern w:val="1"/>
          <w:sz w:val="28"/>
          <w:szCs w:val="28"/>
        </w:rPr>
      </w:pPr>
      <w:r w:rsidRPr="001C51FC">
        <w:rPr>
          <w:rFonts w:ascii="Times New Roman" w:eastAsia="Times New Roman" w:hAnsi="Times New Roman" w:cs="Times New Roman"/>
          <w:kern w:val="1"/>
          <w:sz w:val="28"/>
          <w:szCs w:val="28"/>
        </w:rPr>
        <w:t xml:space="preserve">- по персональным мотивам (за виновное поведение работника </w:t>
      </w:r>
      <w:r w:rsidR="006015B7">
        <w:rPr>
          <w:rFonts w:ascii="Times New Roman" w:eastAsia="Times New Roman" w:hAnsi="Times New Roman" w:cs="Times New Roman"/>
          <w:kern w:val="1"/>
          <w:sz w:val="28"/>
          <w:szCs w:val="28"/>
        </w:rPr>
        <w:t>–</w:t>
      </w:r>
      <w:r w:rsidRPr="001C51FC">
        <w:rPr>
          <w:rFonts w:ascii="Times New Roman" w:eastAsia="Times New Roman" w:hAnsi="Times New Roman" w:cs="Times New Roman"/>
          <w:kern w:val="1"/>
          <w:sz w:val="28"/>
          <w:szCs w:val="28"/>
        </w:rPr>
        <w:t xml:space="preserve"> </w:t>
      </w:r>
      <w:r w:rsidRPr="001C51FC">
        <w:rPr>
          <w:rFonts w:ascii="Times New Roman" w:eastAsia="Andale Sans UI" w:hAnsi="Times New Roman" w:cs="Times New Roman"/>
          <w:kern w:val="1"/>
          <w:sz w:val="28"/>
          <w:szCs w:val="28"/>
        </w:rPr>
        <w:t>действия, нарушающие условия договора, прогул, обман работодателя при трудоустройстве, сокрытие судимости, нарушение правил безопасности, сексуальные домогательства, частые опоздания на работу и т</w:t>
      </w:r>
      <w:r w:rsidR="006015B7">
        <w:rPr>
          <w:rFonts w:ascii="Times New Roman" w:eastAsia="Andale Sans UI" w:hAnsi="Times New Roman" w:cs="Times New Roman"/>
          <w:kern w:val="1"/>
          <w:sz w:val="28"/>
          <w:szCs w:val="28"/>
        </w:rPr>
        <w:t>.</w:t>
      </w:r>
      <w:r w:rsidRPr="001C51FC">
        <w:rPr>
          <w:rFonts w:ascii="Times New Roman" w:eastAsia="Andale Sans UI" w:hAnsi="Times New Roman" w:cs="Times New Roman"/>
          <w:kern w:val="1"/>
          <w:sz w:val="28"/>
          <w:szCs w:val="28"/>
        </w:rPr>
        <w:t>д.);</w:t>
      </w:r>
    </w:p>
    <w:p w:rsidR="002963C6" w:rsidRPr="001C51FC" w:rsidRDefault="002963C6"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Andale Sans UI" w:hAnsi="Times New Roman" w:cs="Times New Roman"/>
          <w:kern w:val="1"/>
          <w:sz w:val="28"/>
          <w:szCs w:val="28"/>
        </w:rPr>
        <w:t>- по экономическим</w:t>
      </w:r>
      <w:r w:rsidR="006015B7">
        <w:rPr>
          <w:rFonts w:ascii="Times New Roman" w:eastAsia="Andale Sans UI" w:hAnsi="Times New Roman" w:cs="Times New Roman"/>
          <w:kern w:val="1"/>
          <w:sz w:val="28"/>
          <w:szCs w:val="28"/>
        </w:rPr>
        <w:t xml:space="preserve"> мотивам (сокращение штата и т.</w:t>
      </w:r>
      <w:r w:rsidRPr="001C51FC">
        <w:rPr>
          <w:rFonts w:ascii="Times New Roman" w:eastAsia="Andale Sans UI" w:hAnsi="Times New Roman" w:cs="Times New Roman"/>
          <w:kern w:val="1"/>
          <w:sz w:val="28"/>
          <w:szCs w:val="28"/>
        </w:rPr>
        <w:t>д.);</w:t>
      </w:r>
    </w:p>
    <w:p w:rsidR="002963C6" w:rsidRPr="001C51FC" w:rsidRDefault="002963C6"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Times New Roman" w:hAnsi="Times New Roman" w:cs="Times New Roman"/>
          <w:kern w:val="1"/>
          <w:sz w:val="28"/>
          <w:szCs w:val="28"/>
        </w:rPr>
        <w:t>- по состоянию здоровья (когда заболевание оказывает серьезное влияние на выполнение обязанностей работником, но имеется судебная практика, ограничивающая возможности работодателя</w:t>
      </w:r>
      <w:r w:rsidR="006E3145" w:rsidRPr="001C51FC">
        <w:rPr>
          <w:rFonts w:ascii="Times New Roman" w:eastAsia="Times New Roman" w:hAnsi="Times New Roman" w:cs="Times New Roman"/>
          <w:kern w:val="1"/>
          <w:sz w:val="28"/>
          <w:szCs w:val="28"/>
        </w:rPr>
        <w:t>, так как это не соответствует ряду положений европейского права</w:t>
      </w:r>
      <w:r w:rsidRPr="001C51FC">
        <w:rPr>
          <w:rFonts w:ascii="Times New Roman" w:eastAsia="Times New Roman" w:hAnsi="Times New Roman" w:cs="Times New Roman"/>
          <w:kern w:val="1"/>
          <w:sz w:val="28"/>
          <w:szCs w:val="28"/>
        </w:rPr>
        <w:t>).</w:t>
      </w:r>
    </w:p>
    <w:p w:rsidR="002963C6" w:rsidRPr="001C51FC" w:rsidRDefault="002963C6"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Times New Roman" w:hAnsi="Times New Roman" w:cs="Times New Roman"/>
          <w:kern w:val="1"/>
          <w:sz w:val="28"/>
          <w:szCs w:val="28"/>
        </w:rPr>
        <w:t>Нормальная продолжительность рабочего времени в Германии составляет 40 часов в неделю, коллективными договорами это время нередко сокраща</w:t>
      </w:r>
      <w:r w:rsidR="006015B7">
        <w:rPr>
          <w:rFonts w:ascii="Times New Roman" w:eastAsia="Times New Roman" w:hAnsi="Times New Roman" w:cs="Times New Roman"/>
          <w:kern w:val="1"/>
          <w:sz w:val="28"/>
          <w:szCs w:val="28"/>
        </w:rPr>
        <w:t>е</w:t>
      </w:r>
      <w:r w:rsidRPr="001C51FC">
        <w:rPr>
          <w:rFonts w:ascii="Times New Roman" w:eastAsia="Times New Roman" w:hAnsi="Times New Roman" w:cs="Times New Roman"/>
          <w:kern w:val="1"/>
          <w:sz w:val="28"/>
          <w:szCs w:val="28"/>
        </w:rPr>
        <w:t>тся до 38 часов.</w:t>
      </w:r>
      <w:r w:rsidR="006015B7">
        <w:rPr>
          <w:rFonts w:ascii="Times New Roman" w:eastAsia="Times New Roman" w:hAnsi="Times New Roman" w:cs="Times New Roman"/>
          <w:kern w:val="1"/>
          <w:sz w:val="28"/>
          <w:szCs w:val="28"/>
        </w:rPr>
        <w:t xml:space="preserve"> М</w:t>
      </w:r>
      <w:r w:rsidRPr="001C51FC">
        <w:rPr>
          <w:rFonts w:ascii="Times New Roman" w:eastAsia="Times New Roman" w:hAnsi="Times New Roman" w:cs="Times New Roman"/>
          <w:kern w:val="1"/>
          <w:sz w:val="28"/>
          <w:szCs w:val="28"/>
        </w:rPr>
        <w:t>аксимально допустимое рабочее время не может превышать 10 часов в день, при этом в среднем за 6 месяцев оно не должно превышать 8 часов в день, таким образом, дополнительные часы работы должны компенсироваться последующим сокращением рабочего дня.</w:t>
      </w:r>
    </w:p>
    <w:p w:rsidR="002963C6" w:rsidRPr="001C51FC" w:rsidRDefault="002963C6"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Times New Roman" w:hAnsi="Times New Roman" w:cs="Times New Roman"/>
          <w:kern w:val="1"/>
          <w:sz w:val="28"/>
          <w:szCs w:val="28"/>
        </w:rPr>
        <w:lastRenderedPageBreak/>
        <w:t>Привлечение к сверхурочной работе допускается в случае необходимости, например, при а</w:t>
      </w:r>
      <w:r w:rsidR="006015B7">
        <w:rPr>
          <w:rFonts w:ascii="Times New Roman" w:eastAsia="Times New Roman" w:hAnsi="Times New Roman" w:cs="Times New Roman"/>
          <w:kern w:val="1"/>
          <w:sz w:val="28"/>
          <w:szCs w:val="28"/>
        </w:rPr>
        <w:t>варии, отсутствии сменщика и т.</w:t>
      </w:r>
      <w:r w:rsidRPr="001C51FC">
        <w:rPr>
          <w:rFonts w:ascii="Times New Roman" w:eastAsia="Times New Roman" w:hAnsi="Times New Roman" w:cs="Times New Roman"/>
          <w:kern w:val="1"/>
          <w:sz w:val="28"/>
          <w:szCs w:val="28"/>
        </w:rPr>
        <w:t>д. Максимально возможная продолжительность работы</w:t>
      </w:r>
      <w:r w:rsidR="00D6501C">
        <w:rPr>
          <w:rFonts w:ascii="Times New Roman" w:eastAsia="Times New Roman" w:hAnsi="Times New Roman" w:cs="Times New Roman"/>
          <w:kern w:val="1"/>
          <w:sz w:val="28"/>
          <w:szCs w:val="28"/>
        </w:rPr>
        <w:t xml:space="preserve"> соответствует общеевропейским нормам</w:t>
      </w:r>
      <w:r w:rsidRPr="001C51FC">
        <w:rPr>
          <w:rFonts w:ascii="Times New Roman" w:eastAsia="Times New Roman" w:hAnsi="Times New Roman" w:cs="Times New Roman"/>
          <w:kern w:val="1"/>
          <w:sz w:val="28"/>
          <w:szCs w:val="28"/>
        </w:rPr>
        <w:t xml:space="preserve"> </w:t>
      </w:r>
      <w:r w:rsidR="006015B7">
        <w:rPr>
          <w:rFonts w:ascii="Times New Roman" w:eastAsia="Times New Roman" w:hAnsi="Times New Roman" w:cs="Times New Roman"/>
          <w:kern w:val="1"/>
          <w:sz w:val="28"/>
          <w:szCs w:val="28"/>
        </w:rPr>
        <w:t>–</w:t>
      </w:r>
      <w:r w:rsidRPr="001C51FC">
        <w:rPr>
          <w:rFonts w:ascii="Times New Roman" w:eastAsia="Times New Roman" w:hAnsi="Times New Roman" w:cs="Times New Roman"/>
          <w:kern w:val="1"/>
          <w:sz w:val="28"/>
          <w:szCs w:val="28"/>
        </w:rPr>
        <w:t xml:space="preserve"> 48 часов в неделю. Оплата сверхурочной работы производится в соответствии с коллективным договором или соглашением</w:t>
      </w:r>
      <w:r w:rsidR="006015B7">
        <w:rPr>
          <w:rFonts w:ascii="Times New Roman" w:eastAsia="Times New Roman" w:hAnsi="Times New Roman" w:cs="Times New Roman"/>
          <w:kern w:val="1"/>
          <w:sz w:val="28"/>
          <w:szCs w:val="28"/>
        </w:rPr>
        <w:t>,</w:t>
      </w:r>
      <w:r w:rsidRPr="001C51FC">
        <w:rPr>
          <w:rFonts w:ascii="Times New Roman" w:eastAsia="Times New Roman" w:hAnsi="Times New Roman" w:cs="Times New Roman"/>
          <w:kern w:val="1"/>
          <w:sz w:val="28"/>
          <w:szCs w:val="28"/>
        </w:rPr>
        <w:t xml:space="preserve"> либо по усмотрению работодателя может быть произведена компенсац</w:t>
      </w:r>
      <w:r w:rsidR="006015B7">
        <w:rPr>
          <w:rFonts w:ascii="Times New Roman" w:eastAsia="Times New Roman" w:hAnsi="Times New Roman" w:cs="Times New Roman"/>
          <w:kern w:val="1"/>
          <w:sz w:val="28"/>
          <w:szCs w:val="28"/>
        </w:rPr>
        <w:t>ия переработки путем предоставл</w:t>
      </w:r>
      <w:r w:rsidRPr="001C51FC">
        <w:rPr>
          <w:rFonts w:ascii="Times New Roman" w:eastAsia="Times New Roman" w:hAnsi="Times New Roman" w:cs="Times New Roman"/>
          <w:kern w:val="1"/>
          <w:sz w:val="28"/>
          <w:szCs w:val="28"/>
        </w:rPr>
        <w:t>ения отгула. В некоторых случаях работник вправе отказаться от сверхурочной работы, в том числе по причинам личного характера.</w:t>
      </w:r>
    </w:p>
    <w:p w:rsidR="002963C6" w:rsidRPr="001C51FC" w:rsidRDefault="002963C6"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Times New Roman" w:hAnsi="Times New Roman" w:cs="Times New Roman"/>
          <w:kern w:val="1"/>
          <w:sz w:val="28"/>
          <w:szCs w:val="28"/>
        </w:rPr>
        <w:t>При временной нетрудоспособности работнику выпл</w:t>
      </w:r>
      <w:r w:rsidR="006015B7">
        <w:rPr>
          <w:rFonts w:ascii="Times New Roman" w:eastAsia="Times New Roman" w:hAnsi="Times New Roman" w:cs="Times New Roman"/>
          <w:kern w:val="1"/>
          <w:sz w:val="28"/>
          <w:szCs w:val="28"/>
        </w:rPr>
        <w:t>ачивается пособие в размере 100</w:t>
      </w:r>
      <w:r w:rsidRPr="001C51FC">
        <w:rPr>
          <w:rFonts w:ascii="Times New Roman" w:eastAsia="Times New Roman" w:hAnsi="Times New Roman" w:cs="Times New Roman"/>
          <w:kern w:val="1"/>
          <w:sz w:val="28"/>
          <w:szCs w:val="28"/>
        </w:rPr>
        <w:t xml:space="preserve">% оплаты труда. Максимальный период выплаты пособия </w:t>
      </w:r>
      <w:r w:rsidR="006015B7">
        <w:rPr>
          <w:rFonts w:ascii="Times New Roman" w:eastAsia="Times New Roman" w:hAnsi="Times New Roman" w:cs="Times New Roman"/>
          <w:kern w:val="1"/>
          <w:sz w:val="28"/>
          <w:szCs w:val="28"/>
        </w:rPr>
        <w:t>–</w:t>
      </w:r>
      <w:r w:rsidRPr="001C51FC">
        <w:rPr>
          <w:rFonts w:ascii="Times New Roman" w:eastAsia="Times New Roman" w:hAnsi="Times New Roman" w:cs="Times New Roman"/>
          <w:kern w:val="1"/>
          <w:sz w:val="28"/>
          <w:szCs w:val="28"/>
        </w:rPr>
        <w:t xml:space="preserve"> 6 недель или 42 рабочих дня со дня наступления временной нетрудоспособности. Коллективным или трудовым договором могут быть предусмотрены более благоприятные условия.</w:t>
      </w:r>
    </w:p>
    <w:p w:rsidR="002963C6" w:rsidRPr="001C51FC" w:rsidRDefault="00095466"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Размер минимальной заработной платы </w:t>
      </w:r>
      <w:r w:rsidR="002963C6" w:rsidRPr="001C51FC">
        <w:rPr>
          <w:rFonts w:ascii="Times New Roman" w:eastAsia="Times New Roman" w:hAnsi="Times New Roman" w:cs="Times New Roman"/>
          <w:kern w:val="1"/>
          <w:sz w:val="28"/>
          <w:szCs w:val="28"/>
        </w:rPr>
        <w:t xml:space="preserve">до </w:t>
      </w:r>
      <w:r>
        <w:rPr>
          <w:rFonts w:ascii="Times New Roman" w:eastAsia="Times New Roman" w:hAnsi="Times New Roman" w:cs="Times New Roman"/>
          <w:kern w:val="1"/>
          <w:sz w:val="28"/>
          <w:szCs w:val="28"/>
        </w:rPr>
        <w:t>2015 г.</w:t>
      </w:r>
      <w:r w:rsidR="002963C6" w:rsidRPr="001C51FC">
        <w:rPr>
          <w:rFonts w:ascii="Times New Roman" w:eastAsia="Times New Roman" w:hAnsi="Times New Roman" w:cs="Times New Roman"/>
          <w:kern w:val="1"/>
          <w:sz w:val="28"/>
          <w:szCs w:val="28"/>
        </w:rPr>
        <w:t xml:space="preserve"> устанавливался в Германии</w:t>
      </w:r>
      <w:r>
        <w:rPr>
          <w:rFonts w:ascii="Times New Roman" w:eastAsia="Times New Roman" w:hAnsi="Times New Roman" w:cs="Times New Roman"/>
          <w:kern w:val="1"/>
          <w:sz w:val="28"/>
          <w:szCs w:val="28"/>
        </w:rPr>
        <w:t xml:space="preserve"> исключительно</w:t>
      </w:r>
      <w:r w:rsidR="002963C6" w:rsidRPr="001C51FC">
        <w:rPr>
          <w:rFonts w:ascii="Times New Roman" w:eastAsia="Times New Roman" w:hAnsi="Times New Roman" w:cs="Times New Roman"/>
          <w:kern w:val="1"/>
          <w:sz w:val="28"/>
          <w:szCs w:val="28"/>
        </w:rPr>
        <w:t xml:space="preserve"> тарифными соглашениями в различных отраслях экономики</w:t>
      </w:r>
      <w:r>
        <w:rPr>
          <w:rFonts w:ascii="Times New Roman" w:eastAsia="Times New Roman" w:hAnsi="Times New Roman" w:cs="Times New Roman"/>
          <w:kern w:val="1"/>
          <w:sz w:val="28"/>
          <w:szCs w:val="28"/>
        </w:rPr>
        <w:t>. В настоящее время действует е</w:t>
      </w:r>
      <w:r w:rsidR="002963C6" w:rsidRPr="001C51FC">
        <w:rPr>
          <w:rFonts w:ascii="Times New Roman" w:eastAsia="Times New Roman" w:hAnsi="Times New Roman" w:cs="Times New Roman"/>
          <w:kern w:val="1"/>
          <w:sz w:val="28"/>
          <w:szCs w:val="28"/>
        </w:rPr>
        <w:t xml:space="preserve">диный </w:t>
      </w:r>
      <w:r>
        <w:rPr>
          <w:rFonts w:ascii="Times New Roman" w:eastAsia="Times New Roman" w:hAnsi="Times New Roman" w:cs="Times New Roman"/>
          <w:kern w:val="1"/>
          <w:sz w:val="28"/>
          <w:szCs w:val="28"/>
        </w:rPr>
        <w:t>размер минимальной заработной платы, зафиксированный федеральным законом</w:t>
      </w:r>
      <w:r w:rsidR="002963C6" w:rsidRPr="001C51FC">
        <w:rPr>
          <w:rFonts w:ascii="Times New Roman" w:eastAsia="Times New Roman" w:hAnsi="Times New Roman" w:cs="Times New Roman"/>
          <w:kern w:val="1"/>
          <w:sz w:val="28"/>
          <w:szCs w:val="28"/>
        </w:rPr>
        <w:t xml:space="preserve">. </w:t>
      </w:r>
    </w:p>
    <w:p w:rsidR="002963C6" w:rsidRPr="001C51FC" w:rsidRDefault="002963C6" w:rsidP="002963C6">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rPr>
      </w:pPr>
      <w:r w:rsidRPr="001C51FC">
        <w:rPr>
          <w:rFonts w:ascii="Times New Roman" w:eastAsia="Times New Roman" w:hAnsi="Times New Roman" w:cs="Times New Roman"/>
          <w:kern w:val="1"/>
          <w:sz w:val="28"/>
          <w:szCs w:val="28"/>
        </w:rPr>
        <w:t>Охрана труда в Германии осуществляется в соответствии с законами «Об охране труда», «О работе с химикалиями»</w:t>
      </w:r>
      <w:r w:rsidR="00095466">
        <w:rPr>
          <w:rFonts w:ascii="Times New Roman" w:eastAsia="Times New Roman" w:hAnsi="Times New Roman" w:cs="Times New Roman"/>
          <w:kern w:val="1"/>
          <w:sz w:val="28"/>
          <w:szCs w:val="28"/>
        </w:rPr>
        <w:t>, «О взрывчатых веществах» и т.</w:t>
      </w:r>
      <w:r w:rsidRPr="001C51FC">
        <w:rPr>
          <w:rFonts w:ascii="Times New Roman" w:eastAsia="Times New Roman" w:hAnsi="Times New Roman" w:cs="Times New Roman"/>
          <w:kern w:val="1"/>
          <w:sz w:val="28"/>
          <w:szCs w:val="28"/>
        </w:rPr>
        <w:t xml:space="preserve">д. Функционируют наблюдательные службы ремесленного надзора и производственные организации </w:t>
      </w:r>
      <w:r w:rsidR="00095466">
        <w:rPr>
          <w:rFonts w:ascii="Times New Roman" w:eastAsia="Times New Roman" w:hAnsi="Times New Roman" w:cs="Times New Roman"/>
          <w:kern w:val="1"/>
          <w:sz w:val="28"/>
          <w:szCs w:val="28"/>
        </w:rPr>
        <w:t xml:space="preserve">по </w:t>
      </w:r>
      <w:r w:rsidRPr="001C51FC">
        <w:rPr>
          <w:rFonts w:ascii="Times New Roman" w:eastAsia="Times New Roman" w:hAnsi="Times New Roman" w:cs="Times New Roman"/>
          <w:kern w:val="1"/>
          <w:sz w:val="28"/>
          <w:szCs w:val="28"/>
        </w:rPr>
        <w:t>охран</w:t>
      </w:r>
      <w:r w:rsidR="00095466">
        <w:rPr>
          <w:rFonts w:ascii="Times New Roman" w:eastAsia="Times New Roman" w:hAnsi="Times New Roman" w:cs="Times New Roman"/>
          <w:kern w:val="1"/>
          <w:sz w:val="28"/>
          <w:szCs w:val="28"/>
        </w:rPr>
        <w:t>е</w:t>
      </w:r>
      <w:r w:rsidRPr="001C51FC">
        <w:rPr>
          <w:rFonts w:ascii="Times New Roman" w:eastAsia="Times New Roman" w:hAnsi="Times New Roman" w:cs="Times New Roman"/>
          <w:kern w:val="1"/>
          <w:sz w:val="28"/>
          <w:szCs w:val="28"/>
        </w:rPr>
        <w:t xml:space="preserve"> труда. Крупные организации и организации с опасными производствами должны иметь производственных врачей и специалистов по безопасности труда.</w:t>
      </w:r>
    </w:p>
    <w:p w:rsidR="002963C6" w:rsidRDefault="002963C6" w:rsidP="002963C6">
      <w:pPr>
        <w:spacing w:after="0" w:line="240" w:lineRule="auto"/>
        <w:ind w:firstLine="709"/>
        <w:jc w:val="both"/>
        <w:rPr>
          <w:rFonts w:ascii="Times New Roman" w:hAnsi="Times New Roman" w:cs="Times New Roman"/>
          <w:sz w:val="28"/>
          <w:szCs w:val="28"/>
        </w:rPr>
      </w:pPr>
    </w:p>
    <w:p w:rsidR="001275CC" w:rsidRDefault="001275CC" w:rsidP="00CF252D">
      <w:pPr>
        <w:spacing w:after="0" w:line="240" w:lineRule="auto"/>
        <w:jc w:val="center"/>
        <w:rPr>
          <w:rFonts w:ascii="Times New Roman" w:hAnsi="Times New Roman" w:cs="Times New Roman"/>
          <w:sz w:val="28"/>
          <w:szCs w:val="28"/>
        </w:rPr>
      </w:pPr>
    </w:p>
    <w:p w:rsidR="00DD6A2F" w:rsidRDefault="002963C6" w:rsidP="00CF252D">
      <w:pPr>
        <w:spacing w:after="0" w:line="240" w:lineRule="auto"/>
        <w:jc w:val="center"/>
        <w:rPr>
          <w:rFonts w:ascii="Times New Roman" w:hAnsi="Times New Roman" w:cs="Times New Roman"/>
          <w:b/>
          <w:sz w:val="28"/>
          <w:szCs w:val="28"/>
        </w:rPr>
      </w:pPr>
      <w:r w:rsidRPr="00DD6A2F">
        <w:rPr>
          <w:rFonts w:ascii="Times New Roman" w:hAnsi="Times New Roman" w:cs="Times New Roman"/>
          <w:b/>
          <w:sz w:val="28"/>
          <w:szCs w:val="28"/>
        </w:rPr>
        <w:t xml:space="preserve">8. </w:t>
      </w:r>
      <w:r w:rsidRPr="001C51FC">
        <w:rPr>
          <w:rFonts w:ascii="Times New Roman" w:hAnsi="Times New Roman" w:cs="Times New Roman"/>
          <w:b/>
          <w:sz w:val="28"/>
          <w:szCs w:val="28"/>
        </w:rPr>
        <w:t>Защита от дискриминации как важная част</w:t>
      </w:r>
      <w:r w:rsidR="001275CC">
        <w:rPr>
          <w:rFonts w:ascii="Times New Roman" w:hAnsi="Times New Roman" w:cs="Times New Roman"/>
          <w:b/>
          <w:sz w:val="28"/>
          <w:szCs w:val="28"/>
        </w:rPr>
        <w:t xml:space="preserve">ь </w:t>
      </w:r>
    </w:p>
    <w:p w:rsidR="002963C6" w:rsidRDefault="001275CC" w:rsidP="00CF252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европейского трудового права</w:t>
      </w:r>
    </w:p>
    <w:p w:rsidR="00CF252D" w:rsidRPr="001C51FC" w:rsidRDefault="00CF252D" w:rsidP="002963C6">
      <w:pPr>
        <w:spacing w:after="0" w:line="240" w:lineRule="auto"/>
        <w:ind w:firstLine="709"/>
        <w:jc w:val="both"/>
        <w:rPr>
          <w:rFonts w:ascii="Times New Roman" w:hAnsi="Times New Roman" w:cs="Times New Roman"/>
          <w:sz w:val="28"/>
          <w:szCs w:val="28"/>
        </w:rPr>
      </w:pPr>
    </w:p>
    <w:p w:rsidR="0069303F" w:rsidRDefault="002963C6" w:rsidP="0069303F">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1.</w:t>
      </w:r>
      <w:r w:rsidR="00932AA5" w:rsidRPr="001C51FC">
        <w:rPr>
          <w:rFonts w:ascii="Times New Roman" w:hAnsi="Times New Roman" w:cs="Times New Roman"/>
          <w:sz w:val="28"/>
          <w:szCs w:val="28"/>
        </w:rPr>
        <w:t xml:space="preserve"> </w:t>
      </w:r>
      <w:r w:rsidR="00E1149C" w:rsidRPr="001C51FC">
        <w:rPr>
          <w:rFonts w:ascii="Times New Roman" w:hAnsi="Times New Roman" w:cs="Times New Roman"/>
          <w:sz w:val="28"/>
          <w:szCs w:val="28"/>
        </w:rPr>
        <w:t>Принцип недопустимости дискриминации: ис</w:t>
      </w:r>
      <w:r w:rsidR="00A257BC" w:rsidRPr="001C51FC">
        <w:rPr>
          <w:rFonts w:ascii="Times New Roman" w:hAnsi="Times New Roman" w:cs="Times New Roman"/>
          <w:sz w:val="28"/>
          <w:szCs w:val="28"/>
        </w:rPr>
        <w:t>тория вопроса</w:t>
      </w:r>
      <w:r w:rsidR="00E1149C" w:rsidRPr="001C51FC">
        <w:rPr>
          <w:rFonts w:ascii="Times New Roman" w:hAnsi="Times New Roman" w:cs="Times New Roman"/>
          <w:sz w:val="28"/>
          <w:szCs w:val="28"/>
        </w:rPr>
        <w:t xml:space="preserve"> </w:t>
      </w:r>
    </w:p>
    <w:p w:rsidR="002963C6" w:rsidRPr="001C51FC" w:rsidRDefault="00E1149C" w:rsidP="0069303F">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на европейском уровне</w:t>
      </w:r>
    </w:p>
    <w:p w:rsidR="00A257BC" w:rsidRPr="001C51FC" w:rsidRDefault="00A257BC" w:rsidP="00163E4A">
      <w:pPr>
        <w:spacing w:after="0" w:line="240" w:lineRule="auto"/>
        <w:ind w:firstLine="709"/>
        <w:jc w:val="both"/>
        <w:rPr>
          <w:rFonts w:ascii="Times New Roman" w:hAnsi="Times New Roman" w:cs="Times New Roman"/>
          <w:sz w:val="28"/>
          <w:szCs w:val="28"/>
        </w:rPr>
      </w:pPr>
    </w:p>
    <w:p w:rsidR="00E1149C" w:rsidRPr="001C51FC" w:rsidRDefault="00A257BC"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Европейская конвенция о защите п</w:t>
      </w:r>
      <w:r w:rsidR="00E1149C" w:rsidRPr="001C51FC">
        <w:rPr>
          <w:rFonts w:ascii="Times New Roman" w:hAnsi="Times New Roman" w:cs="Times New Roman"/>
          <w:color w:val="222222"/>
          <w:sz w:val="28"/>
          <w:szCs w:val="28"/>
          <w:shd w:val="clear" w:color="auto" w:fill="FFFFFF"/>
        </w:rPr>
        <w:t xml:space="preserve">рав человека и основных свобод </w:t>
      </w:r>
      <w:r w:rsidRPr="001C51FC">
        <w:rPr>
          <w:rFonts w:ascii="Times New Roman" w:hAnsi="Times New Roman" w:cs="Times New Roman"/>
          <w:color w:val="222222"/>
          <w:sz w:val="28"/>
          <w:szCs w:val="28"/>
          <w:shd w:val="clear" w:color="auto" w:fill="FFFFFF"/>
        </w:rPr>
        <w:t xml:space="preserve">и Европейская социальная хартия, </w:t>
      </w:r>
      <w:r w:rsidR="00E1149C" w:rsidRPr="001C51FC">
        <w:rPr>
          <w:rFonts w:ascii="Times New Roman" w:hAnsi="Times New Roman" w:cs="Times New Roman"/>
          <w:color w:val="222222"/>
          <w:sz w:val="28"/>
          <w:szCs w:val="28"/>
          <w:shd w:val="clear" w:color="auto" w:fill="FFFFFF"/>
        </w:rPr>
        <w:t xml:space="preserve">в большей степени посвященная </w:t>
      </w:r>
      <w:r w:rsidRPr="001C51FC">
        <w:rPr>
          <w:rFonts w:ascii="Times New Roman" w:hAnsi="Times New Roman" w:cs="Times New Roman"/>
          <w:color w:val="222222"/>
          <w:sz w:val="28"/>
          <w:szCs w:val="28"/>
          <w:shd w:val="clear" w:color="auto" w:fill="FFFFFF"/>
        </w:rPr>
        <w:t>вопросам занятости и труда</w:t>
      </w:r>
      <w:r w:rsidR="00E1149C" w:rsidRPr="001C51FC">
        <w:rPr>
          <w:rFonts w:ascii="Times New Roman" w:hAnsi="Times New Roman" w:cs="Times New Roman"/>
          <w:color w:val="222222"/>
          <w:sz w:val="28"/>
          <w:szCs w:val="28"/>
          <w:shd w:val="clear" w:color="auto" w:fill="FFFFFF"/>
        </w:rPr>
        <w:t xml:space="preserve"> – два исходных документа в области борьбы с дискриминацией. </w:t>
      </w:r>
      <w:r w:rsidRPr="001C51FC">
        <w:rPr>
          <w:rFonts w:ascii="Times New Roman" w:hAnsi="Times New Roman" w:cs="Times New Roman"/>
          <w:color w:val="222222"/>
          <w:sz w:val="28"/>
          <w:szCs w:val="28"/>
          <w:shd w:val="clear" w:color="auto" w:fill="FFFFFF"/>
        </w:rPr>
        <w:t xml:space="preserve">Европейское право </w:t>
      </w:r>
      <w:r w:rsidR="00E1149C" w:rsidRPr="001C51FC">
        <w:rPr>
          <w:rFonts w:ascii="Times New Roman" w:hAnsi="Times New Roman" w:cs="Times New Roman"/>
          <w:color w:val="222222"/>
          <w:sz w:val="28"/>
          <w:szCs w:val="28"/>
          <w:shd w:val="clear" w:color="auto" w:fill="FFFFFF"/>
        </w:rPr>
        <w:t>много переняло из</w:t>
      </w:r>
      <w:r w:rsidRPr="001C51FC">
        <w:rPr>
          <w:rFonts w:ascii="Times New Roman" w:hAnsi="Times New Roman" w:cs="Times New Roman"/>
          <w:color w:val="222222"/>
          <w:sz w:val="28"/>
          <w:szCs w:val="28"/>
          <w:shd w:val="clear" w:color="auto" w:fill="FFFFFF"/>
        </w:rPr>
        <w:t xml:space="preserve"> международного права.</w:t>
      </w:r>
      <w:r w:rsidR="00E1149C" w:rsidRPr="001C51FC">
        <w:rPr>
          <w:rFonts w:ascii="Times New Roman" w:hAnsi="Times New Roman" w:cs="Times New Roman"/>
          <w:color w:val="222222"/>
          <w:sz w:val="28"/>
          <w:szCs w:val="28"/>
          <w:shd w:val="clear" w:color="auto" w:fill="FFFFFF"/>
        </w:rPr>
        <w:t xml:space="preserve"> В</w:t>
      </w:r>
      <w:r w:rsidRPr="001C51FC">
        <w:rPr>
          <w:rFonts w:ascii="Times New Roman" w:hAnsi="Times New Roman" w:cs="Times New Roman"/>
          <w:color w:val="222222"/>
          <w:sz w:val="28"/>
          <w:szCs w:val="28"/>
          <w:shd w:val="clear" w:color="auto" w:fill="FFFFFF"/>
        </w:rPr>
        <w:t xml:space="preserve"> Римск</w:t>
      </w:r>
      <w:r w:rsidR="00E1149C" w:rsidRPr="001C51FC">
        <w:rPr>
          <w:rFonts w:ascii="Times New Roman" w:hAnsi="Times New Roman" w:cs="Times New Roman"/>
          <w:color w:val="222222"/>
          <w:sz w:val="28"/>
          <w:szCs w:val="28"/>
          <w:shd w:val="clear" w:color="auto" w:fill="FFFFFF"/>
        </w:rPr>
        <w:t>ом</w:t>
      </w:r>
      <w:r w:rsidRPr="001C51FC">
        <w:rPr>
          <w:rFonts w:ascii="Times New Roman" w:hAnsi="Times New Roman" w:cs="Times New Roman"/>
          <w:color w:val="222222"/>
          <w:sz w:val="28"/>
          <w:szCs w:val="28"/>
          <w:shd w:val="clear" w:color="auto" w:fill="FFFFFF"/>
        </w:rPr>
        <w:t xml:space="preserve"> договор</w:t>
      </w:r>
      <w:r w:rsidR="00E1149C" w:rsidRPr="001C51FC">
        <w:rPr>
          <w:rFonts w:ascii="Times New Roman" w:hAnsi="Times New Roman" w:cs="Times New Roman"/>
          <w:color w:val="222222"/>
          <w:sz w:val="28"/>
          <w:szCs w:val="28"/>
          <w:shd w:val="clear" w:color="auto" w:fill="FFFFFF"/>
        </w:rPr>
        <w:t>е 1957 г</w:t>
      </w:r>
      <w:r w:rsidR="00C41F67">
        <w:rPr>
          <w:rFonts w:ascii="Times New Roman" w:hAnsi="Times New Roman" w:cs="Times New Roman"/>
          <w:color w:val="222222"/>
          <w:sz w:val="28"/>
          <w:szCs w:val="28"/>
          <w:shd w:val="clear" w:color="auto" w:fill="FFFFFF"/>
        </w:rPr>
        <w:t>.</w:t>
      </w:r>
      <w:r w:rsidR="00E1149C" w:rsidRPr="001C51FC">
        <w:rPr>
          <w:rFonts w:ascii="Times New Roman" w:hAnsi="Times New Roman" w:cs="Times New Roman"/>
          <w:color w:val="222222"/>
          <w:sz w:val="28"/>
          <w:szCs w:val="28"/>
          <w:shd w:val="clear" w:color="auto" w:fill="FFFFFF"/>
        </w:rPr>
        <w:t xml:space="preserve"> были упомянуты </w:t>
      </w:r>
      <w:r w:rsidRPr="001C51FC">
        <w:rPr>
          <w:rFonts w:ascii="Times New Roman" w:hAnsi="Times New Roman" w:cs="Times New Roman"/>
          <w:color w:val="222222"/>
          <w:sz w:val="28"/>
          <w:szCs w:val="28"/>
          <w:shd w:val="clear" w:color="auto" w:fill="FFFFFF"/>
        </w:rPr>
        <w:t>дв</w:t>
      </w:r>
      <w:r w:rsidR="00E1149C" w:rsidRPr="001C51FC">
        <w:rPr>
          <w:rFonts w:ascii="Times New Roman" w:hAnsi="Times New Roman" w:cs="Times New Roman"/>
          <w:color w:val="222222"/>
          <w:sz w:val="28"/>
          <w:szCs w:val="28"/>
          <w:shd w:val="clear" w:color="auto" w:fill="FFFFFF"/>
        </w:rPr>
        <w:t>е</w:t>
      </w:r>
      <w:r w:rsidRPr="001C51FC">
        <w:rPr>
          <w:rFonts w:ascii="Times New Roman" w:hAnsi="Times New Roman" w:cs="Times New Roman"/>
          <w:color w:val="222222"/>
          <w:sz w:val="28"/>
          <w:szCs w:val="28"/>
          <w:shd w:val="clear" w:color="auto" w:fill="FFFFFF"/>
        </w:rPr>
        <w:t xml:space="preserve"> форм</w:t>
      </w:r>
      <w:r w:rsidR="00E1149C" w:rsidRPr="001C51FC">
        <w:rPr>
          <w:rFonts w:ascii="Times New Roman" w:hAnsi="Times New Roman" w:cs="Times New Roman"/>
          <w:color w:val="222222"/>
          <w:sz w:val="28"/>
          <w:szCs w:val="28"/>
          <w:shd w:val="clear" w:color="auto" w:fill="FFFFFF"/>
        </w:rPr>
        <w:t>ы</w:t>
      </w:r>
      <w:r w:rsidRPr="001C51FC">
        <w:rPr>
          <w:rFonts w:ascii="Times New Roman" w:hAnsi="Times New Roman" w:cs="Times New Roman"/>
          <w:color w:val="222222"/>
          <w:sz w:val="28"/>
          <w:szCs w:val="28"/>
          <w:shd w:val="clear" w:color="auto" w:fill="FFFFFF"/>
        </w:rPr>
        <w:t xml:space="preserve"> дискриминации: по национальности </w:t>
      </w:r>
      <w:r w:rsidR="00E1149C" w:rsidRPr="001C51FC">
        <w:rPr>
          <w:rFonts w:ascii="Times New Roman" w:hAnsi="Times New Roman" w:cs="Times New Roman"/>
          <w:color w:val="222222"/>
          <w:sz w:val="28"/>
          <w:szCs w:val="28"/>
          <w:shd w:val="clear" w:color="auto" w:fill="FFFFFF"/>
        </w:rPr>
        <w:t>(</w:t>
      </w:r>
      <w:r w:rsidRPr="001C51FC">
        <w:rPr>
          <w:rFonts w:ascii="Times New Roman" w:hAnsi="Times New Roman" w:cs="Times New Roman"/>
          <w:color w:val="222222"/>
          <w:sz w:val="28"/>
          <w:szCs w:val="28"/>
          <w:shd w:val="clear" w:color="auto" w:fill="FFFFFF"/>
        </w:rPr>
        <w:t>между гражданами стран европейской интеграции</w:t>
      </w:r>
      <w:r w:rsidR="00E1149C" w:rsidRPr="001C51FC">
        <w:rPr>
          <w:rFonts w:ascii="Times New Roman" w:hAnsi="Times New Roman" w:cs="Times New Roman"/>
          <w:color w:val="222222"/>
          <w:sz w:val="28"/>
          <w:szCs w:val="28"/>
          <w:shd w:val="clear" w:color="auto" w:fill="FFFFFF"/>
        </w:rPr>
        <w:t xml:space="preserve">) и </w:t>
      </w:r>
      <w:r w:rsidRPr="001C51FC">
        <w:rPr>
          <w:rFonts w:ascii="Times New Roman" w:hAnsi="Times New Roman" w:cs="Times New Roman"/>
          <w:color w:val="222222"/>
          <w:sz w:val="28"/>
          <w:szCs w:val="28"/>
          <w:shd w:val="clear" w:color="auto" w:fill="FFFFFF"/>
        </w:rPr>
        <w:t>в отношении заработной платы между женщинами и мужчинами</w:t>
      </w:r>
      <w:r w:rsidR="00E1149C" w:rsidRPr="001C51FC">
        <w:rPr>
          <w:rFonts w:ascii="Times New Roman" w:hAnsi="Times New Roman" w:cs="Times New Roman"/>
          <w:color w:val="222222"/>
          <w:sz w:val="28"/>
          <w:szCs w:val="28"/>
          <w:shd w:val="clear" w:color="auto" w:fill="FFFFFF"/>
        </w:rPr>
        <w:t>.</w:t>
      </w:r>
      <w:r w:rsidRPr="001C51FC">
        <w:rPr>
          <w:rFonts w:ascii="Times New Roman" w:hAnsi="Times New Roman" w:cs="Times New Roman"/>
          <w:color w:val="222222"/>
          <w:sz w:val="28"/>
          <w:szCs w:val="28"/>
          <w:shd w:val="clear" w:color="auto" w:fill="FFFFFF"/>
        </w:rPr>
        <w:t xml:space="preserve"> В 1997 г</w:t>
      </w:r>
      <w:r w:rsidR="00C41F67">
        <w:rPr>
          <w:rFonts w:ascii="Times New Roman" w:hAnsi="Times New Roman" w:cs="Times New Roman"/>
          <w:color w:val="222222"/>
          <w:sz w:val="28"/>
          <w:szCs w:val="28"/>
          <w:shd w:val="clear" w:color="auto" w:fill="FFFFFF"/>
        </w:rPr>
        <w:t>.</w:t>
      </w:r>
      <w:r w:rsidRPr="001C51FC">
        <w:rPr>
          <w:rFonts w:ascii="Times New Roman" w:hAnsi="Times New Roman" w:cs="Times New Roman"/>
          <w:color w:val="222222"/>
          <w:sz w:val="28"/>
          <w:szCs w:val="28"/>
          <w:shd w:val="clear" w:color="auto" w:fill="FFFFFF"/>
        </w:rPr>
        <w:t xml:space="preserve"> был </w:t>
      </w:r>
      <w:r w:rsidR="00E1149C" w:rsidRPr="001C51FC">
        <w:rPr>
          <w:rFonts w:ascii="Times New Roman" w:hAnsi="Times New Roman" w:cs="Times New Roman"/>
          <w:color w:val="222222"/>
          <w:sz w:val="28"/>
          <w:szCs w:val="28"/>
          <w:shd w:val="clear" w:color="auto" w:fill="FFFFFF"/>
        </w:rPr>
        <w:t>заключен</w:t>
      </w:r>
      <w:r w:rsidRPr="001C51FC">
        <w:rPr>
          <w:rFonts w:ascii="Times New Roman" w:hAnsi="Times New Roman" w:cs="Times New Roman"/>
          <w:color w:val="222222"/>
          <w:sz w:val="28"/>
          <w:szCs w:val="28"/>
          <w:shd w:val="clear" w:color="auto" w:fill="FFFFFF"/>
        </w:rPr>
        <w:t xml:space="preserve"> Амстердамски</w:t>
      </w:r>
      <w:r w:rsidR="00E1149C" w:rsidRPr="001C51FC">
        <w:rPr>
          <w:rFonts w:ascii="Times New Roman" w:hAnsi="Times New Roman" w:cs="Times New Roman"/>
          <w:color w:val="222222"/>
          <w:sz w:val="28"/>
          <w:szCs w:val="28"/>
          <w:shd w:val="clear" w:color="auto" w:fill="FFFFFF"/>
        </w:rPr>
        <w:t>й</w:t>
      </w:r>
      <w:r w:rsidRPr="001C51FC">
        <w:rPr>
          <w:rFonts w:ascii="Times New Roman" w:hAnsi="Times New Roman" w:cs="Times New Roman"/>
          <w:color w:val="222222"/>
          <w:sz w:val="28"/>
          <w:szCs w:val="28"/>
          <w:shd w:val="clear" w:color="auto" w:fill="FFFFFF"/>
        </w:rPr>
        <w:t xml:space="preserve"> договор, </w:t>
      </w:r>
      <w:r w:rsidR="00E1149C" w:rsidRPr="001C51FC">
        <w:rPr>
          <w:rFonts w:ascii="Times New Roman" w:hAnsi="Times New Roman" w:cs="Times New Roman"/>
          <w:color w:val="222222"/>
          <w:sz w:val="28"/>
          <w:szCs w:val="28"/>
          <w:shd w:val="clear" w:color="auto" w:fill="FFFFFF"/>
        </w:rPr>
        <w:t>включающий нормы о противодейст</w:t>
      </w:r>
      <w:r w:rsidRPr="001C51FC">
        <w:rPr>
          <w:rFonts w:ascii="Times New Roman" w:hAnsi="Times New Roman" w:cs="Times New Roman"/>
          <w:color w:val="222222"/>
          <w:sz w:val="28"/>
          <w:szCs w:val="28"/>
          <w:shd w:val="clear" w:color="auto" w:fill="FFFFFF"/>
        </w:rPr>
        <w:t>в</w:t>
      </w:r>
      <w:r w:rsidR="00E1149C" w:rsidRPr="001C51FC">
        <w:rPr>
          <w:rFonts w:ascii="Times New Roman" w:hAnsi="Times New Roman" w:cs="Times New Roman"/>
          <w:color w:val="222222"/>
          <w:sz w:val="28"/>
          <w:szCs w:val="28"/>
          <w:shd w:val="clear" w:color="auto" w:fill="FFFFFF"/>
        </w:rPr>
        <w:t xml:space="preserve">ии </w:t>
      </w:r>
      <w:r w:rsidRPr="001C51FC">
        <w:rPr>
          <w:rFonts w:ascii="Times New Roman" w:hAnsi="Times New Roman" w:cs="Times New Roman"/>
          <w:color w:val="222222"/>
          <w:sz w:val="28"/>
          <w:szCs w:val="28"/>
          <w:shd w:val="clear" w:color="auto" w:fill="FFFFFF"/>
        </w:rPr>
        <w:t xml:space="preserve">другим видам дискриминации: </w:t>
      </w:r>
      <w:r w:rsidR="00E1149C" w:rsidRPr="001C51FC">
        <w:rPr>
          <w:rFonts w:ascii="Times New Roman" w:hAnsi="Times New Roman" w:cs="Times New Roman"/>
          <w:color w:val="222222"/>
          <w:sz w:val="28"/>
          <w:szCs w:val="28"/>
          <w:shd w:val="clear" w:color="auto" w:fill="FFFFFF"/>
        </w:rPr>
        <w:t>г</w:t>
      </w:r>
      <w:r w:rsidRPr="001C51FC">
        <w:rPr>
          <w:rFonts w:ascii="Times New Roman" w:hAnsi="Times New Roman" w:cs="Times New Roman"/>
          <w:color w:val="222222"/>
          <w:sz w:val="28"/>
          <w:szCs w:val="28"/>
          <w:shd w:val="clear" w:color="auto" w:fill="FFFFFF"/>
        </w:rPr>
        <w:t>ендерно</w:t>
      </w:r>
      <w:r w:rsidR="00E1149C" w:rsidRPr="001C51FC">
        <w:rPr>
          <w:rFonts w:ascii="Times New Roman" w:hAnsi="Times New Roman" w:cs="Times New Roman"/>
          <w:color w:val="222222"/>
          <w:sz w:val="28"/>
          <w:szCs w:val="28"/>
          <w:shd w:val="clear" w:color="auto" w:fill="FFFFFF"/>
        </w:rPr>
        <w:t>й, расовой, религио</w:t>
      </w:r>
      <w:r w:rsidR="00CB02E8">
        <w:rPr>
          <w:rFonts w:ascii="Times New Roman" w:hAnsi="Times New Roman" w:cs="Times New Roman"/>
          <w:color w:val="222222"/>
          <w:sz w:val="28"/>
          <w:szCs w:val="28"/>
          <w:shd w:val="clear" w:color="auto" w:fill="FFFFFF"/>
        </w:rPr>
        <w:t>зной, возрастной и сексуальной.</w:t>
      </w:r>
    </w:p>
    <w:p w:rsidR="00A257BC" w:rsidRPr="001C51FC" w:rsidRDefault="00E1149C"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Национальное законодательство государств – членов ЕС постепенно перестраивалось под воздействием </w:t>
      </w:r>
      <w:r w:rsidR="00A257BC" w:rsidRPr="001C51FC">
        <w:rPr>
          <w:rFonts w:ascii="Times New Roman" w:hAnsi="Times New Roman" w:cs="Times New Roman"/>
          <w:color w:val="222222"/>
          <w:sz w:val="28"/>
          <w:szCs w:val="28"/>
          <w:shd w:val="clear" w:color="auto" w:fill="FFFFFF"/>
        </w:rPr>
        <w:t xml:space="preserve">международного и европейского права. </w:t>
      </w:r>
    </w:p>
    <w:p w:rsidR="00656CA7" w:rsidRPr="001C51FC" w:rsidRDefault="00A257BC"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lastRenderedPageBreak/>
        <w:t>Лиссабонский договор подтвер</w:t>
      </w:r>
      <w:r w:rsidR="00C41F67">
        <w:rPr>
          <w:rFonts w:ascii="Times New Roman" w:hAnsi="Times New Roman" w:cs="Times New Roman"/>
          <w:color w:val="222222"/>
          <w:sz w:val="28"/>
          <w:szCs w:val="28"/>
          <w:shd w:val="clear" w:color="auto" w:fill="FFFFFF"/>
        </w:rPr>
        <w:t>дил</w:t>
      </w:r>
      <w:r w:rsidRPr="001C51FC">
        <w:rPr>
          <w:rFonts w:ascii="Times New Roman" w:hAnsi="Times New Roman" w:cs="Times New Roman"/>
          <w:color w:val="222222"/>
          <w:sz w:val="28"/>
          <w:szCs w:val="28"/>
          <w:shd w:val="clear" w:color="auto" w:fill="FFFFFF"/>
        </w:rPr>
        <w:t xml:space="preserve"> задач</w:t>
      </w:r>
      <w:r w:rsidR="00C41F67">
        <w:rPr>
          <w:rFonts w:ascii="Times New Roman" w:hAnsi="Times New Roman" w:cs="Times New Roman"/>
          <w:color w:val="222222"/>
          <w:sz w:val="28"/>
          <w:szCs w:val="28"/>
          <w:shd w:val="clear" w:color="auto" w:fill="FFFFFF"/>
        </w:rPr>
        <w:t>и, поставленные перед</w:t>
      </w:r>
      <w:r w:rsidRPr="001C51FC">
        <w:rPr>
          <w:rFonts w:ascii="Times New Roman" w:hAnsi="Times New Roman" w:cs="Times New Roman"/>
          <w:color w:val="222222"/>
          <w:sz w:val="28"/>
          <w:szCs w:val="28"/>
          <w:shd w:val="clear" w:color="auto" w:fill="FFFFFF"/>
        </w:rPr>
        <w:t xml:space="preserve"> Европейск</w:t>
      </w:r>
      <w:r w:rsidR="00C41F67">
        <w:rPr>
          <w:rFonts w:ascii="Times New Roman" w:hAnsi="Times New Roman" w:cs="Times New Roman"/>
          <w:color w:val="222222"/>
          <w:sz w:val="28"/>
          <w:szCs w:val="28"/>
          <w:shd w:val="clear" w:color="auto" w:fill="FFFFFF"/>
        </w:rPr>
        <w:t>им</w:t>
      </w:r>
      <w:r w:rsidRPr="001C51FC">
        <w:rPr>
          <w:rFonts w:ascii="Times New Roman" w:hAnsi="Times New Roman" w:cs="Times New Roman"/>
          <w:color w:val="222222"/>
          <w:sz w:val="28"/>
          <w:szCs w:val="28"/>
          <w:shd w:val="clear" w:color="auto" w:fill="FFFFFF"/>
        </w:rPr>
        <w:t xml:space="preserve"> </w:t>
      </w:r>
      <w:r w:rsidR="00E1149C" w:rsidRPr="001C51FC">
        <w:rPr>
          <w:rFonts w:ascii="Times New Roman" w:hAnsi="Times New Roman" w:cs="Times New Roman"/>
          <w:color w:val="222222"/>
          <w:sz w:val="28"/>
          <w:szCs w:val="28"/>
          <w:shd w:val="clear" w:color="auto" w:fill="FFFFFF"/>
        </w:rPr>
        <w:t>с</w:t>
      </w:r>
      <w:r w:rsidRPr="001C51FC">
        <w:rPr>
          <w:rFonts w:ascii="Times New Roman" w:hAnsi="Times New Roman" w:cs="Times New Roman"/>
          <w:color w:val="222222"/>
          <w:sz w:val="28"/>
          <w:szCs w:val="28"/>
          <w:shd w:val="clear" w:color="auto" w:fill="FFFFFF"/>
        </w:rPr>
        <w:t>оюз</w:t>
      </w:r>
      <w:r w:rsidR="00C41F67">
        <w:rPr>
          <w:rFonts w:ascii="Times New Roman" w:hAnsi="Times New Roman" w:cs="Times New Roman"/>
          <w:color w:val="222222"/>
          <w:sz w:val="28"/>
          <w:szCs w:val="28"/>
          <w:shd w:val="clear" w:color="auto" w:fill="FFFFFF"/>
        </w:rPr>
        <w:t>ом</w:t>
      </w:r>
      <w:r w:rsidRPr="001C51FC">
        <w:rPr>
          <w:rFonts w:ascii="Times New Roman" w:hAnsi="Times New Roman" w:cs="Times New Roman"/>
          <w:color w:val="222222"/>
          <w:sz w:val="28"/>
          <w:szCs w:val="28"/>
          <w:shd w:val="clear" w:color="auto" w:fill="FFFFFF"/>
        </w:rPr>
        <w:t xml:space="preserve"> в отношении борьбы с дискриминацией. </w:t>
      </w:r>
      <w:r w:rsidR="00656CA7" w:rsidRPr="001C51FC">
        <w:rPr>
          <w:rFonts w:ascii="Times New Roman" w:hAnsi="Times New Roman" w:cs="Times New Roman"/>
          <w:color w:val="222222"/>
          <w:sz w:val="28"/>
          <w:szCs w:val="28"/>
          <w:shd w:val="clear" w:color="auto" w:fill="FFFFFF"/>
        </w:rPr>
        <w:t>Так, в</w:t>
      </w:r>
      <w:r w:rsidRPr="001C51FC">
        <w:rPr>
          <w:rFonts w:ascii="Times New Roman" w:hAnsi="Times New Roman" w:cs="Times New Roman"/>
          <w:color w:val="222222"/>
          <w:sz w:val="28"/>
          <w:szCs w:val="28"/>
          <w:shd w:val="clear" w:color="auto" w:fill="FFFFFF"/>
        </w:rPr>
        <w:t xml:space="preserve"> Договоре о функционировании </w:t>
      </w:r>
      <w:r w:rsidR="00CB02E8">
        <w:rPr>
          <w:rFonts w:ascii="Times New Roman" w:hAnsi="Times New Roman" w:cs="Times New Roman"/>
          <w:color w:val="222222"/>
          <w:sz w:val="28"/>
          <w:szCs w:val="28"/>
          <w:shd w:val="clear" w:color="auto" w:fill="FFFFFF"/>
        </w:rPr>
        <w:t>ЕС</w:t>
      </w:r>
      <w:r w:rsidRPr="001C51FC">
        <w:rPr>
          <w:rFonts w:ascii="Times New Roman" w:hAnsi="Times New Roman" w:cs="Times New Roman"/>
          <w:color w:val="222222"/>
          <w:sz w:val="28"/>
          <w:szCs w:val="28"/>
          <w:shd w:val="clear" w:color="auto" w:fill="FFFFFF"/>
        </w:rPr>
        <w:t xml:space="preserve"> есть несколько важных положений: Европейский </w:t>
      </w:r>
      <w:r w:rsidR="00656CA7" w:rsidRPr="001C51FC">
        <w:rPr>
          <w:rFonts w:ascii="Times New Roman" w:hAnsi="Times New Roman" w:cs="Times New Roman"/>
          <w:color w:val="222222"/>
          <w:sz w:val="28"/>
          <w:szCs w:val="28"/>
          <w:shd w:val="clear" w:color="auto" w:fill="FFFFFF"/>
        </w:rPr>
        <w:t>с</w:t>
      </w:r>
      <w:r w:rsidRPr="001C51FC">
        <w:rPr>
          <w:rFonts w:ascii="Times New Roman" w:hAnsi="Times New Roman" w:cs="Times New Roman"/>
          <w:color w:val="222222"/>
          <w:sz w:val="28"/>
          <w:szCs w:val="28"/>
          <w:shd w:val="clear" w:color="auto" w:fill="FFFFFF"/>
        </w:rPr>
        <w:t>оюз предпримет действия</w:t>
      </w:r>
      <w:r w:rsidR="00656CA7" w:rsidRPr="001C51FC">
        <w:rPr>
          <w:rFonts w:ascii="Times New Roman" w:hAnsi="Times New Roman" w:cs="Times New Roman"/>
          <w:color w:val="222222"/>
          <w:sz w:val="28"/>
          <w:szCs w:val="28"/>
          <w:shd w:val="clear" w:color="auto" w:fill="FFFFFF"/>
        </w:rPr>
        <w:t xml:space="preserve"> (</w:t>
      </w:r>
      <w:r w:rsidR="005E4BB7">
        <w:rPr>
          <w:rFonts w:ascii="Times New Roman" w:hAnsi="Times New Roman" w:cs="Times New Roman"/>
          <w:color w:val="222222"/>
          <w:sz w:val="28"/>
          <w:szCs w:val="28"/>
          <w:shd w:val="clear" w:color="auto" w:fill="FFFFFF"/>
        </w:rPr>
        <w:t xml:space="preserve">создаст </w:t>
      </w:r>
      <w:r w:rsidRPr="001C51FC">
        <w:rPr>
          <w:rFonts w:ascii="Times New Roman" w:hAnsi="Times New Roman" w:cs="Times New Roman"/>
          <w:color w:val="222222"/>
          <w:sz w:val="28"/>
          <w:szCs w:val="28"/>
          <w:shd w:val="clear" w:color="auto" w:fill="FFFFFF"/>
        </w:rPr>
        <w:t>директивы</w:t>
      </w:r>
      <w:r w:rsidR="00656CA7" w:rsidRPr="001C51FC">
        <w:rPr>
          <w:rFonts w:ascii="Times New Roman" w:hAnsi="Times New Roman" w:cs="Times New Roman"/>
          <w:color w:val="222222"/>
          <w:sz w:val="28"/>
          <w:szCs w:val="28"/>
          <w:shd w:val="clear" w:color="auto" w:fill="FFFFFF"/>
        </w:rPr>
        <w:t>)</w:t>
      </w:r>
      <w:r w:rsidRPr="001C51FC">
        <w:rPr>
          <w:rFonts w:ascii="Times New Roman" w:hAnsi="Times New Roman" w:cs="Times New Roman"/>
          <w:color w:val="222222"/>
          <w:sz w:val="28"/>
          <w:szCs w:val="28"/>
          <w:shd w:val="clear" w:color="auto" w:fill="FFFFFF"/>
        </w:rPr>
        <w:t>, чтобы бороться с дискриминацией</w:t>
      </w:r>
      <w:r w:rsidR="00656CA7" w:rsidRPr="001C51FC">
        <w:rPr>
          <w:rFonts w:ascii="Times New Roman" w:hAnsi="Times New Roman" w:cs="Times New Roman"/>
          <w:color w:val="222222"/>
          <w:sz w:val="28"/>
          <w:szCs w:val="28"/>
          <w:shd w:val="clear" w:color="auto" w:fill="FFFFFF"/>
        </w:rPr>
        <w:t xml:space="preserve"> по различным основаниям (</w:t>
      </w:r>
      <w:r w:rsidRPr="001C51FC">
        <w:rPr>
          <w:rFonts w:ascii="Times New Roman" w:hAnsi="Times New Roman" w:cs="Times New Roman"/>
          <w:color w:val="222222"/>
          <w:sz w:val="28"/>
          <w:szCs w:val="28"/>
          <w:shd w:val="clear" w:color="auto" w:fill="FFFFFF"/>
        </w:rPr>
        <w:t>пол, раса, религия, инвалидность, возраст, сексуальная ориентация</w:t>
      </w:r>
      <w:r w:rsidR="005E4BB7">
        <w:rPr>
          <w:rFonts w:ascii="Times New Roman" w:hAnsi="Times New Roman" w:cs="Times New Roman"/>
          <w:color w:val="222222"/>
          <w:sz w:val="28"/>
          <w:szCs w:val="28"/>
          <w:shd w:val="clear" w:color="auto" w:fill="FFFFFF"/>
        </w:rPr>
        <w:t xml:space="preserve"> и т.д.</w:t>
      </w:r>
      <w:r w:rsidR="00656CA7" w:rsidRPr="001C51FC">
        <w:rPr>
          <w:rFonts w:ascii="Times New Roman" w:hAnsi="Times New Roman" w:cs="Times New Roman"/>
          <w:color w:val="222222"/>
          <w:sz w:val="28"/>
          <w:szCs w:val="28"/>
          <w:shd w:val="clear" w:color="auto" w:fill="FFFFFF"/>
        </w:rPr>
        <w:t>).</w:t>
      </w:r>
    </w:p>
    <w:p w:rsidR="00656CA7" w:rsidRPr="001C51FC" w:rsidRDefault="00A257BC"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 </w:t>
      </w:r>
      <w:r w:rsidR="005E4BB7" w:rsidRPr="005E4BB7">
        <w:rPr>
          <w:rFonts w:ascii="Times New Roman" w:hAnsi="Times New Roman" w:cs="Times New Roman"/>
          <w:color w:val="222222"/>
          <w:sz w:val="28"/>
          <w:szCs w:val="28"/>
          <w:shd w:val="clear" w:color="auto" w:fill="FFFFFF"/>
        </w:rPr>
        <w:t>Хартия Европейского союза по правам человека</w:t>
      </w:r>
      <w:r w:rsidR="00656CA7" w:rsidRPr="001C51FC">
        <w:rPr>
          <w:rFonts w:ascii="Times New Roman" w:hAnsi="Times New Roman" w:cs="Times New Roman"/>
          <w:color w:val="222222"/>
          <w:sz w:val="28"/>
          <w:szCs w:val="28"/>
          <w:shd w:val="clear" w:color="auto" w:fill="FFFFFF"/>
        </w:rPr>
        <w:t xml:space="preserve"> также включает пункты о недопустимости </w:t>
      </w:r>
      <w:r w:rsidRPr="001C51FC">
        <w:rPr>
          <w:rFonts w:ascii="Times New Roman" w:hAnsi="Times New Roman" w:cs="Times New Roman"/>
          <w:color w:val="222222"/>
          <w:sz w:val="28"/>
          <w:szCs w:val="28"/>
          <w:shd w:val="clear" w:color="auto" w:fill="FFFFFF"/>
        </w:rPr>
        <w:t>дискриминации</w:t>
      </w:r>
      <w:r w:rsidR="00656CA7" w:rsidRPr="001C51FC">
        <w:rPr>
          <w:rFonts w:ascii="Times New Roman" w:hAnsi="Times New Roman" w:cs="Times New Roman"/>
          <w:color w:val="222222"/>
          <w:sz w:val="28"/>
          <w:szCs w:val="28"/>
          <w:shd w:val="clear" w:color="auto" w:fill="FFFFFF"/>
        </w:rPr>
        <w:t xml:space="preserve">, в том числе по </w:t>
      </w:r>
      <w:r w:rsidRPr="001C51FC">
        <w:rPr>
          <w:rFonts w:ascii="Times New Roman" w:hAnsi="Times New Roman" w:cs="Times New Roman"/>
          <w:color w:val="222222"/>
          <w:sz w:val="28"/>
          <w:szCs w:val="28"/>
          <w:shd w:val="clear" w:color="auto" w:fill="FFFFFF"/>
        </w:rPr>
        <w:t>социально</w:t>
      </w:r>
      <w:r w:rsidR="00656CA7" w:rsidRPr="001C51FC">
        <w:rPr>
          <w:rFonts w:ascii="Times New Roman" w:hAnsi="Times New Roman" w:cs="Times New Roman"/>
          <w:color w:val="222222"/>
          <w:sz w:val="28"/>
          <w:szCs w:val="28"/>
          <w:shd w:val="clear" w:color="auto" w:fill="FFFFFF"/>
        </w:rPr>
        <w:t>му</w:t>
      </w:r>
      <w:r w:rsidRPr="001C51FC">
        <w:rPr>
          <w:rFonts w:ascii="Times New Roman" w:hAnsi="Times New Roman" w:cs="Times New Roman"/>
          <w:color w:val="222222"/>
          <w:sz w:val="28"/>
          <w:szCs w:val="28"/>
          <w:shd w:val="clear" w:color="auto" w:fill="FFFFFF"/>
        </w:rPr>
        <w:t xml:space="preserve"> происхождени</w:t>
      </w:r>
      <w:r w:rsidR="00656CA7" w:rsidRPr="001C51FC">
        <w:rPr>
          <w:rFonts w:ascii="Times New Roman" w:hAnsi="Times New Roman" w:cs="Times New Roman"/>
          <w:color w:val="222222"/>
          <w:sz w:val="28"/>
          <w:szCs w:val="28"/>
          <w:shd w:val="clear" w:color="auto" w:fill="FFFFFF"/>
        </w:rPr>
        <w:t>ю</w:t>
      </w:r>
      <w:r w:rsidRPr="001C51FC">
        <w:rPr>
          <w:rFonts w:ascii="Times New Roman" w:hAnsi="Times New Roman" w:cs="Times New Roman"/>
          <w:color w:val="222222"/>
          <w:sz w:val="28"/>
          <w:szCs w:val="28"/>
          <w:shd w:val="clear" w:color="auto" w:fill="FFFFFF"/>
        </w:rPr>
        <w:t>, генетически</w:t>
      </w:r>
      <w:r w:rsidR="00656CA7" w:rsidRPr="001C51FC">
        <w:rPr>
          <w:rFonts w:ascii="Times New Roman" w:hAnsi="Times New Roman" w:cs="Times New Roman"/>
          <w:color w:val="222222"/>
          <w:sz w:val="28"/>
          <w:szCs w:val="28"/>
          <w:shd w:val="clear" w:color="auto" w:fill="FFFFFF"/>
        </w:rPr>
        <w:t>м</w:t>
      </w:r>
      <w:r w:rsidRPr="001C51FC">
        <w:rPr>
          <w:rFonts w:ascii="Times New Roman" w:hAnsi="Times New Roman" w:cs="Times New Roman"/>
          <w:color w:val="222222"/>
          <w:sz w:val="28"/>
          <w:szCs w:val="28"/>
          <w:shd w:val="clear" w:color="auto" w:fill="FFFFFF"/>
        </w:rPr>
        <w:t xml:space="preserve"> характеристик</w:t>
      </w:r>
      <w:r w:rsidR="00656CA7" w:rsidRPr="001C51FC">
        <w:rPr>
          <w:rFonts w:ascii="Times New Roman" w:hAnsi="Times New Roman" w:cs="Times New Roman"/>
          <w:color w:val="222222"/>
          <w:sz w:val="28"/>
          <w:szCs w:val="28"/>
          <w:shd w:val="clear" w:color="auto" w:fill="FFFFFF"/>
        </w:rPr>
        <w:t>ам</w:t>
      </w:r>
      <w:r w:rsidRPr="001C51FC">
        <w:rPr>
          <w:rFonts w:ascii="Times New Roman" w:hAnsi="Times New Roman" w:cs="Times New Roman"/>
          <w:color w:val="222222"/>
          <w:sz w:val="28"/>
          <w:szCs w:val="28"/>
          <w:shd w:val="clear" w:color="auto" w:fill="FFFFFF"/>
        </w:rPr>
        <w:t>, язык</w:t>
      </w:r>
      <w:r w:rsidR="00656CA7" w:rsidRPr="001C51FC">
        <w:rPr>
          <w:rFonts w:ascii="Times New Roman" w:hAnsi="Times New Roman" w:cs="Times New Roman"/>
          <w:color w:val="222222"/>
          <w:sz w:val="28"/>
          <w:szCs w:val="28"/>
          <w:shd w:val="clear" w:color="auto" w:fill="FFFFFF"/>
        </w:rPr>
        <w:t>у (некоторые из этих оснований еще не предусмотрены директивами).</w:t>
      </w:r>
    </w:p>
    <w:p w:rsidR="00656CA7" w:rsidRPr="001C51FC" w:rsidRDefault="00656CA7"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Примерами директив </w:t>
      </w:r>
      <w:r w:rsidR="00CB02E8">
        <w:rPr>
          <w:rFonts w:ascii="Times New Roman" w:hAnsi="Times New Roman" w:cs="Times New Roman"/>
          <w:color w:val="222222"/>
          <w:sz w:val="28"/>
          <w:szCs w:val="28"/>
          <w:shd w:val="clear" w:color="auto" w:fill="FFFFFF"/>
        </w:rPr>
        <w:t xml:space="preserve">ЕС в области борьбы с дискриминацией </w:t>
      </w:r>
      <w:r w:rsidRPr="001C51FC">
        <w:rPr>
          <w:rFonts w:ascii="Times New Roman" w:hAnsi="Times New Roman" w:cs="Times New Roman"/>
          <w:color w:val="222222"/>
          <w:sz w:val="28"/>
          <w:szCs w:val="28"/>
          <w:shd w:val="clear" w:color="auto" w:fill="FFFFFF"/>
        </w:rPr>
        <w:t>могут быть названы:</w:t>
      </w:r>
    </w:p>
    <w:p w:rsidR="00656CA7" w:rsidRPr="001C51FC" w:rsidRDefault="00656CA7"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 </w:t>
      </w:r>
      <w:r w:rsidR="00A257BC" w:rsidRPr="001C51FC">
        <w:rPr>
          <w:rFonts w:ascii="Times New Roman" w:hAnsi="Times New Roman" w:cs="Times New Roman"/>
          <w:color w:val="222222"/>
          <w:sz w:val="28"/>
          <w:szCs w:val="28"/>
          <w:shd w:val="clear" w:color="auto" w:fill="FFFFFF"/>
        </w:rPr>
        <w:t>Директива от 5 июля 2006 г</w:t>
      </w:r>
      <w:r w:rsidR="00CB02E8">
        <w:rPr>
          <w:rFonts w:ascii="Times New Roman" w:hAnsi="Times New Roman" w:cs="Times New Roman"/>
          <w:color w:val="222222"/>
          <w:sz w:val="28"/>
          <w:szCs w:val="28"/>
          <w:shd w:val="clear" w:color="auto" w:fill="FFFFFF"/>
        </w:rPr>
        <w:t>.</w:t>
      </w:r>
      <w:r w:rsidRPr="001C51FC">
        <w:rPr>
          <w:rFonts w:ascii="Times New Roman" w:hAnsi="Times New Roman" w:cs="Times New Roman"/>
          <w:color w:val="222222"/>
          <w:sz w:val="28"/>
          <w:szCs w:val="28"/>
          <w:shd w:val="clear" w:color="auto" w:fill="FFFFFF"/>
        </w:rPr>
        <w:t xml:space="preserve"> о равенстве женщин и мужчин;</w:t>
      </w:r>
    </w:p>
    <w:p w:rsidR="00656CA7" w:rsidRPr="001C51FC" w:rsidRDefault="00656CA7"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 </w:t>
      </w:r>
      <w:r w:rsidR="00A257BC" w:rsidRPr="001C51FC">
        <w:rPr>
          <w:rFonts w:ascii="Times New Roman" w:hAnsi="Times New Roman" w:cs="Times New Roman"/>
          <w:color w:val="222222"/>
          <w:sz w:val="28"/>
          <w:szCs w:val="28"/>
          <w:shd w:val="clear" w:color="auto" w:fill="FFFFFF"/>
        </w:rPr>
        <w:t>Директива от 29 июня 2000 г</w:t>
      </w:r>
      <w:r w:rsidR="00CB02E8">
        <w:rPr>
          <w:rFonts w:ascii="Times New Roman" w:hAnsi="Times New Roman" w:cs="Times New Roman"/>
          <w:color w:val="222222"/>
          <w:sz w:val="28"/>
          <w:szCs w:val="28"/>
          <w:shd w:val="clear" w:color="auto" w:fill="FFFFFF"/>
        </w:rPr>
        <w:t xml:space="preserve">., </w:t>
      </w:r>
      <w:r w:rsidR="00A257BC" w:rsidRPr="001C51FC">
        <w:rPr>
          <w:rFonts w:ascii="Times New Roman" w:hAnsi="Times New Roman" w:cs="Times New Roman"/>
          <w:color w:val="222222"/>
          <w:sz w:val="28"/>
          <w:szCs w:val="28"/>
          <w:shd w:val="clear" w:color="auto" w:fill="FFFFFF"/>
        </w:rPr>
        <w:t>запреща</w:t>
      </w:r>
      <w:r w:rsidR="00CB02E8">
        <w:rPr>
          <w:rFonts w:ascii="Times New Roman" w:hAnsi="Times New Roman" w:cs="Times New Roman"/>
          <w:color w:val="222222"/>
          <w:sz w:val="28"/>
          <w:szCs w:val="28"/>
          <w:shd w:val="clear" w:color="auto" w:fill="FFFFFF"/>
        </w:rPr>
        <w:t>ющая</w:t>
      </w:r>
      <w:r w:rsidR="00A257BC" w:rsidRPr="001C51FC">
        <w:rPr>
          <w:rFonts w:ascii="Times New Roman" w:hAnsi="Times New Roman" w:cs="Times New Roman"/>
          <w:color w:val="222222"/>
          <w:sz w:val="28"/>
          <w:szCs w:val="28"/>
          <w:shd w:val="clear" w:color="auto" w:fill="FFFFFF"/>
        </w:rPr>
        <w:t xml:space="preserve"> дискриминацию по признаку расы и этнического происхождения;</w:t>
      </w:r>
    </w:p>
    <w:p w:rsidR="00656CA7" w:rsidRPr="001C51FC" w:rsidRDefault="00656CA7"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 </w:t>
      </w:r>
      <w:r w:rsidR="00A257BC" w:rsidRPr="001C51FC">
        <w:rPr>
          <w:rFonts w:ascii="Times New Roman" w:hAnsi="Times New Roman" w:cs="Times New Roman"/>
          <w:color w:val="222222"/>
          <w:sz w:val="28"/>
          <w:szCs w:val="28"/>
          <w:shd w:val="clear" w:color="auto" w:fill="FFFFFF"/>
        </w:rPr>
        <w:t>Директива от 27 ноября 2000 г</w:t>
      </w:r>
      <w:r w:rsidR="00CB02E8">
        <w:rPr>
          <w:rFonts w:ascii="Times New Roman" w:hAnsi="Times New Roman" w:cs="Times New Roman"/>
          <w:color w:val="222222"/>
          <w:sz w:val="28"/>
          <w:szCs w:val="28"/>
          <w:shd w:val="clear" w:color="auto" w:fill="FFFFFF"/>
        </w:rPr>
        <w:t>.</w:t>
      </w:r>
      <w:r w:rsidR="00A257BC" w:rsidRPr="001C51FC">
        <w:rPr>
          <w:rFonts w:ascii="Times New Roman" w:hAnsi="Times New Roman" w:cs="Times New Roman"/>
          <w:color w:val="222222"/>
          <w:sz w:val="28"/>
          <w:szCs w:val="28"/>
          <w:shd w:val="clear" w:color="auto" w:fill="FFFFFF"/>
        </w:rPr>
        <w:t>, которая охватыва</w:t>
      </w:r>
      <w:r w:rsidR="00CB02E8">
        <w:rPr>
          <w:rFonts w:ascii="Times New Roman" w:hAnsi="Times New Roman" w:cs="Times New Roman"/>
          <w:color w:val="222222"/>
          <w:sz w:val="28"/>
          <w:szCs w:val="28"/>
          <w:shd w:val="clear" w:color="auto" w:fill="FFFFFF"/>
        </w:rPr>
        <w:t>ет</w:t>
      </w:r>
      <w:r w:rsidR="00A257BC" w:rsidRPr="001C51FC">
        <w:rPr>
          <w:rFonts w:ascii="Times New Roman" w:hAnsi="Times New Roman" w:cs="Times New Roman"/>
          <w:color w:val="222222"/>
          <w:sz w:val="28"/>
          <w:szCs w:val="28"/>
          <w:shd w:val="clear" w:color="auto" w:fill="FFFFFF"/>
        </w:rPr>
        <w:t xml:space="preserve"> </w:t>
      </w:r>
      <w:r w:rsidR="00CB02E8">
        <w:rPr>
          <w:rFonts w:ascii="Times New Roman" w:hAnsi="Times New Roman" w:cs="Times New Roman"/>
          <w:color w:val="222222"/>
          <w:sz w:val="28"/>
          <w:szCs w:val="28"/>
          <w:shd w:val="clear" w:color="auto" w:fill="FFFFFF"/>
        </w:rPr>
        <w:t>такие</w:t>
      </w:r>
      <w:r w:rsidR="00A257BC" w:rsidRPr="001C51FC">
        <w:rPr>
          <w:rFonts w:ascii="Times New Roman" w:hAnsi="Times New Roman" w:cs="Times New Roman"/>
          <w:color w:val="222222"/>
          <w:sz w:val="28"/>
          <w:szCs w:val="28"/>
          <w:shd w:val="clear" w:color="auto" w:fill="FFFFFF"/>
        </w:rPr>
        <w:t xml:space="preserve"> критерии </w:t>
      </w:r>
      <w:r w:rsidR="00CB02E8">
        <w:rPr>
          <w:rFonts w:ascii="Times New Roman" w:hAnsi="Times New Roman" w:cs="Times New Roman"/>
          <w:color w:val="222222"/>
          <w:sz w:val="28"/>
          <w:szCs w:val="28"/>
          <w:shd w:val="clear" w:color="auto" w:fill="FFFFFF"/>
        </w:rPr>
        <w:t>дискриминации как</w:t>
      </w:r>
      <w:r w:rsidR="00A257BC" w:rsidRPr="001C51FC">
        <w:rPr>
          <w:rFonts w:ascii="Times New Roman" w:hAnsi="Times New Roman" w:cs="Times New Roman"/>
          <w:color w:val="222222"/>
          <w:sz w:val="28"/>
          <w:szCs w:val="28"/>
          <w:shd w:val="clear" w:color="auto" w:fill="FFFFFF"/>
        </w:rPr>
        <w:t xml:space="preserve"> религи</w:t>
      </w:r>
      <w:r w:rsidR="00CB02E8">
        <w:rPr>
          <w:rFonts w:ascii="Times New Roman" w:hAnsi="Times New Roman" w:cs="Times New Roman"/>
          <w:color w:val="222222"/>
          <w:sz w:val="28"/>
          <w:szCs w:val="28"/>
          <w:shd w:val="clear" w:color="auto" w:fill="FFFFFF"/>
        </w:rPr>
        <w:t>озные и иные</w:t>
      </w:r>
      <w:r w:rsidR="00A257BC" w:rsidRPr="001C51FC">
        <w:rPr>
          <w:rFonts w:ascii="Times New Roman" w:hAnsi="Times New Roman" w:cs="Times New Roman"/>
          <w:color w:val="222222"/>
          <w:sz w:val="28"/>
          <w:szCs w:val="28"/>
          <w:shd w:val="clear" w:color="auto" w:fill="FFFFFF"/>
        </w:rPr>
        <w:t xml:space="preserve"> убеждени</w:t>
      </w:r>
      <w:r w:rsidR="00CB02E8">
        <w:rPr>
          <w:rFonts w:ascii="Times New Roman" w:hAnsi="Times New Roman" w:cs="Times New Roman"/>
          <w:color w:val="222222"/>
          <w:sz w:val="28"/>
          <w:szCs w:val="28"/>
          <w:shd w:val="clear" w:color="auto" w:fill="FFFFFF"/>
        </w:rPr>
        <w:t>я</w:t>
      </w:r>
      <w:r w:rsidR="00A257BC" w:rsidRPr="001C51FC">
        <w:rPr>
          <w:rFonts w:ascii="Times New Roman" w:hAnsi="Times New Roman" w:cs="Times New Roman"/>
          <w:color w:val="222222"/>
          <w:sz w:val="28"/>
          <w:szCs w:val="28"/>
          <w:shd w:val="clear" w:color="auto" w:fill="FFFFFF"/>
        </w:rPr>
        <w:t>, возраст, ориентаци</w:t>
      </w:r>
      <w:r w:rsidR="00CB02E8">
        <w:rPr>
          <w:rFonts w:ascii="Times New Roman" w:hAnsi="Times New Roman" w:cs="Times New Roman"/>
          <w:color w:val="222222"/>
          <w:sz w:val="28"/>
          <w:szCs w:val="28"/>
          <w:shd w:val="clear" w:color="auto" w:fill="FFFFFF"/>
        </w:rPr>
        <w:t xml:space="preserve">я, </w:t>
      </w:r>
      <w:r w:rsidR="00A257BC" w:rsidRPr="001C51FC">
        <w:rPr>
          <w:rFonts w:ascii="Times New Roman" w:hAnsi="Times New Roman" w:cs="Times New Roman"/>
          <w:color w:val="222222"/>
          <w:sz w:val="28"/>
          <w:szCs w:val="28"/>
          <w:shd w:val="clear" w:color="auto" w:fill="FFFFFF"/>
        </w:rPr>
        <w:t>инвалидность</w:t>
      </w:r>
      <w:r w:rsidR="00CB02E8">
        <w:rPr>
          <w:rFonts w:ascii="Times New Roman" w:hAnsi="Times New Roman" w:cs="Times New Roman"/>
          <w:color w:val="222222"/>
          <w:sz w:val="28"/>
          <w:szCs w:val="28"/>
          <w:shd w:val="clear" w:color="auto" w:fill="FFFFFF"/>
        </w:rPr>
        <w:t xml:space="preserve"> и т.д</w:t>
      </w:r>
      <w:r w:rsidR="00A257BC" w:rsidRPr="001C51FC">
        <w:rPr>
          <w:rFonts w:ascii="Times New Roman" w:hAnsi="Times New Roman" w:cs="Times New Roman"/>
          <w:color w:val="222222"/>
          <w:sz w:val="28"/>
          <w:szCs w:val="28"/>
          <w:shd w:val="clear" w:color="auto" w:fill="FFFFFF"/>
        </w:rPr>
        <w:t xml:space="preserve">. </w:t>
      </w:r>
    </w:p>
    <w:p w:rsidR="007F56AE" w:rsidRPr="001C51FC" w:rsidRDefault="00656CA7" w:rsidP="007F56AE">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Перечисленные выше</w:t>
      </w:r>
      <w:r w:rsidR="00A257BC" w:rsidRPr="001C51FC">
        <w:rPr>
          <w:rFonts w:ascii="Times New Roman" w:hAnsi="Times New Roman" w:cs="Times New Roman"/>
          <w:color w:val="222222"/>
          <w:sz w:val="28"/>
          <w:szCs w:val="28"/>
          <w:shd w:val="clear" w:color="auto" w:fill="FFFFFF"/>
        </w:rPr>
        <w:t xml:space="preserve"> </w:t>
      </w:r>
      <w:r w:rsidR="0062574E">
        <w:rPr>
          <w:rFonts w:ascii="Times New Roman" w:hAnsi="Times New Roman" w:cs="Times New Roman"/>
          <w:color w:val="222222"/>
          <w:sz w:val="28"/>
          <w:szCs w:val="28"/>
          <w:shd w:val="clear" w:color="auto" w:fill="FFFFFF"/>
        </w:rPr>
        <w:t>акты</w:t>
      </w:r>
      <w:r w:rsidR="00A257BC" w:rsidRPr="001C51FC">
        <w:rPr>
          <w:rFonts w:ascii="Times New Roman" w:hAnsi="Times New Roman" w:cs="Times New Roman"/>
          <w:color w:val="222222"/>
          <w:sz w:val="28"/>
          <w:szCs w:val="28"/>
          <w:shd w:val="clear" w:color="auto" w:fill="FFFFFF"/>
        </w:rPr>
        <w:t xml:space="preserve"> составляют основную часть европейского законодатель</w:t>
      </w:r>
      <w:r w:rsidRPr="001C51FC">
        <w:rPr>
          <w:rFonts w:ascii="Times New Roman" w:hAnsi="Times New Roman" w:cs="Times New Roman"/>
          <w:color w:val="222222"/>
          <w:sz w:val="28"/>
          <w:szCs w:val="28"/>
          <w:shd w:val="clear" w:color="auto" w:fill="FFFFFF"/>
        </w:rPr>
        <w:t xml:space="preserve">ства </w:t>
      </w:r>
      <w:r w:rsidR="00A257BC" w:rsidRPr="001C51FC">
        <w:rPr>
          <w:rFonts w:ascii="Times New Roman" w:hAnsi="Times New Roman" w:cs="Times New Roman"/>
          <w:color w:val="222222"/>
          <w:sz w:val="28"/>
          <w:szCs w:val="28"/>
          <w:shd w:val="clear" w:color="auto" w:fill="FFFFFF"/>
        </w:rPr>
        <w:t>о против</w:t>
      </w:r>
      <w:r w:rsidRPr="001C51FC">
        <w:rPr>
          <w:rFonts w:ascii="Times New Roman" w:hAnsi="Times New Roman" w:cs="Times New Roman"/>
          <w:color w:val="222222"/>
          <w:sz w:val="28"/>
          <w:szCs w:val="28"/>
          <w:shd w:val="clear" w:color="auto" w:fill="FFFFFF"/>
        </w:rPr>
        <w:t>одействии</w:t>
      </w:r>
      <w:r w:rsidR="00A257BC" w:rsidRPr="001C51FC">
        <w:rPr>
          <w:rFonts w:ascii="Times New Roman" w:hAnsi="Times New Roman" w:cs="Times New Roman"/>
          <w:color w:val="222222"/>
          <w:sz w:val="28"/>
          <w:szCs w:val="28"/>
          <w:shd w:val="clear" w:color="auto" w:fill="FFFFFF"/>
        </w:rPr>
        <w:t xml:space="preserve"> дискриминации. Соблюдение </w:t>
      </w:r>
      <w:r w:rsidRPr="001C51FC">
        <w:rPr>
          <w:rFonts w:ascii="Times New Roman" w:hAnsi="Times New Roman" w:cs="Times New Roman"/>
          <w:color w:val="222222"/>
          <w:sz w:val="28"/>
          <w:szCs w:val="28"/>
          <w:shd w:val="clear" w:color="auto" w:fill="FFFFFF"/>
        </w:rPr>
        <w:t>положений этих документов</w:t>
      </w:r>
      <w:r w:rsidR="00A257BC" w:rsidRPr="001C51FC">
        <w:rPr>
          <w:rFonts w:ascii="Times New Roman" w:hAnsi="Times New Roman" w:cs="Times New Roman"/>
          <w:color w:val="222222"/>
          <w:sz w:val="28"/>
          <w:szCs w:val="28"/>
          <w:shd w:val="clear" w:color="auto" w:fill="FFFFFF"/>
        </w:rPr>
        <w:t xml:space="preserve"> должно обеспечиваться </w:t>
      </w:r>
      <w:r w:rsidRPr="001C51FC">
        <w:rPr>
          <w:rFonts w:ascii="Times New Roman" w:hAnsi="Times New Roman" w:cs="Times New Roman"/>
          <w:color w:val="222222"/>
          <w:sz w:val="28"/>
          <w:szCs w:val="28"/>
          <w:shd w:val="clear" w:color="auto" w:fill="FFFFFF"/>
        </w:rPr>
        <w:t xml:space="preserve">всеми </w:t>
      </w:r>
      <w:r w:rsidR="00A257BC" w:rsidRPr="001C51FC">
        <w:rPr>
          <w:rFonts w:ascii="Times New Roman" w:hAnsi="Times New Roman" w:cs="Times New Roman"/>
          <w:color w:val="222222"/>
          <w:sz w:val="28"/>
          <w:szCs w:val="28"/>
          <w:shd w:val="clear" w:color="auto" w:fill="FFFFFF"/>
        </w:rPr>
        <w:t>государствами</w:t>
      </w:r>
      <w:r w:rsidRPr="001C51FC">
        <w:rPr>
          <w:rFonts w:ascii="Times New Roman" w:hAnsi="Times New Roman" w:cs="Times New Roman"/>
          <w:color w:val="222222"/>
          <w:sz w:val="28"/>
          <w:szCs w:val="28"/>
          <w:shd w:val="clear" w:color="auto" w:fill="FFFFFF"/>
        </w:rPr>
        <w:t xml:space="preserve"> – членами ЕС. При </w:t>
      </w:r>
      <w:r w:rsidR="0062574E">
        <w:rPr>
          <w:rFonts w:ascii="Times New Roman" w:hAnsi="Times New Roman" w:cs="Times New Roman"/>
          <w:color w:val="222222"/>
          <w:sz w:val="28"/>
          <w:szCs w:val="28"/>
          <w:shd w:val="clear" w:color="auto" w:fill="FFFFFF"/>
        </w:rPr>
        <w:t xml:space="preserve">их </w:t>
      </w:r>
      <w:r w:rsidRPr="001C51FC">
        <w:rPr>
          <w:rFonts w:ascii="Times New Roman" w:hAnsi="Times New Roman" w:cs="Times New Roman"/>
          <w:color w:val="222222"/>
          <w:sz w:val="28"/>
          <w:szCs w:val="28"/>
          <w:shd w:val="clear" w:color="auto" w:fill="FFFFFF"/>
        </w:rPr>
        <w:t>несоблюдении и обращении пострадавшего от дискриминации</w:t>
      </w:r>
      <w:r w:rsidR="007F56AE" w:rsidRPr="001C51FC">
        <w:rPr>
          <w:rFonts w:ascii="Times New Roman" w:hAnsi="Times New Roman" w:cs="Times New Roman"/>
          <w:color w:val="222222"/>
          <w:sz w:val="28"/>
          <w:szCs w:val="28"/>
          <w:shd w:val="clear" w:color="auto" w:fill="FFFFFF"/>
        </w:rPr>
        <w:t xml:space="preserve"> у работодателя</w:t>
      </w:r>
      <w:r w:rsidRPr="001C51FC">
        <w:rPr>
          <w:rFonts w:ascii="Times New Roman" w:hAnsi="Times New Roman" w:cs="Times New Roman"/>
          <w:color w:val="222222"/>
          <w:sz w:val="28"/>
          <w:szCs w:val="28"/>
          <w:shd w:val="clear" w:color="auto" w:fill="FFFFFF"/>
        </w:rPr>
        <w:t xml:space="preserve"> лица в национальный суд</w:t>
      </w:r>
      <w:r w:rsidR="0062574E">
        <w:rPr>
          <w:rFonts w:ascii="Times New Roman" w:hAnsi="Times New Roman" w:cs="Times New Roman"/>
          <w:color w:val="222222"/>
          <w:sz w:val="28"/>
          <w:szCs w:val="28"/>
          <w:shd w:val="clear" w:color="auto" w:fill="FFFFFF"/>
        </w:rPr>
        <w:t>,</w:t>
      </w:r>
      <w:r w:rsidRPr="001C51FC">
        <w:rPr>
          <w:rFonts w:ascii="Times New Roman" w:hAnsi="Times New Roman" w:cs="Times New Roman"/>
          <w:color w:val="222222"/>
          <w:sz w:val="28"/>
          <w:szCs w:val="28"/>
          <w:shd w:val="clear" w:color="auto" w:fill="FFFFFF"/>
        </w:rPr>
        <w:t xml:space="preserve"> рассматривающий дело судья обязан </w:t>
      </w:r>
      <w:r w:rsidR="00A257BC" w:rsidRPr="001C51FC">
        <w:rPr>
          <w:rFonts w:ascii="Times New Roman" w:hAnsi="Times New Roman" w:cs="Times New Roman"/>
          <w:color w:val="222222"/>
          <w:sz w:val="28"/>
          <w:szCs w:val="28"/>
          <w:shd w:val="clear" w:color="auto" w:fill="FFFFFF"/>
        </w:rPr>
        <w:t>запр</w:t>
      </w:r>
      <w:r w:rsidR="007F56AE" w:rsidRPr="001C51FC">
        <w:rPr>
          <w:rFonts w:ascii="Times New Roman" w:hAnsi="Times New Roman" w:cs="Times New Roman"/>
          <w:color w:val="222222"/>
          <w:sz w:val="28"/>
          <w:szCs w:val="28"/>
          <w:shd w:val="clear" w:color="auto" w:fill="FFFFFF"/>
        </w:rPr>
        <w:t xml:space="preserve">осить </w:t>
      </w:r>
      <w:r w:rsidR="00A257BC" w:rsidRPr="001C51FC">
        <w:rPr>
          <w:rFonts w:ascii="Times New Roman" w:hAnsi="Times New Roman" w:cs="Times New Roman"/>
          <w:color w:val="222222"/>
          <w:sz w:val="28"/>
          <w:szCs w:val="28"/>
          <w:shd w:val="clear" w:color="auto" w:fill="FFFFFF"/>
        </w:rPr>
        <w:t xml:space="preserve">мнение </w:t>
      </w:r>
      <w:r w:rsidR="007F56AE" w:rsidRPr="001C51FC">
        <w:rPr>
          <w:rFonts w:ascii="Times New Roman" w:hAnsi="Times New Roman" w:cs="Times New Roman"/>
          <w:color w:val="222222"/>
          <w:sz w:val="28"/>
          <w:szCs w:val="28"/>
          <w:shd w:val="clear" w:color="auto" w:fill="FFFFFF"/>
        </w:rPr>
        <w:t>Суда ЕС в Люксембурге</w:t>
      </w:r>
      <w:r w:rsidR="00A257BC" w:rsidRPr="001C51FC">
        <w:rPr>
          <w:rFonts w:ascii="Times New Roman" w:hAnsi="Times New Roman" w:cs="Times New Roman"/>
          <w:color w:val="222222"/>
          <w:sz w:val="28"/>
          <w:szCs w:val="28"/>
          <w:shd w:val="clear" w:color="auto" w:fill="FFFFFF"/>
        </w:rPr>
        <w:t>, потому что решение спора</w:t>
      </w:r>
      <w:r w:rsidR="007F56AE" w:rsidRPr="001C51FC">
        <w:rPr>
          <w:rFonts w:ascii="Times New Roman" w:hAnsi="Times New Roman" w:cs="Times New Roman"/>
          <w:color w:val="222222"/>
          <w:sz w:val="28"/>
          <w:szCs w:val="28"/>
          <w:shd w:val="clear" w:color="auto" w:fill="FFFFFF"/>
        </w:rPr>
        <w:t xml:space="preserve"> </w:t>
      </w:r>
      <w:r w:rsidR="00A257BC" w:rsidRPr="001C51FC">
        <w:rPr>
          <w:rFonts w:ascii="Times New Roman" w:hAnsi="Times New Roman" w:cs="Times New Roman"/>
          <w:color w:val="222222"/>
          <w:sz w:val="28"/>
          <w:szCs w:val="28"/>
          <w:shd w:val="clear" w:color="auto" w:fill="FFFFFF"/>
        </w:rPr>
        <w:t xml:space="preserve">зависит от толкования европейского права. </w:t>
      </w:r>
      <w:r w:rsidR="007F56AE" w:rsidRPr="001C51FC">
        <w:rPr>
          <w:rFonts w:ascii="Times New Roman" w:hAnsi="Times New Roman" w:cs="Times New Roman"/>
          <w:color w:val="222222"/>
          <w:sz w:val="28"/>
          <w:szCs w:val="28"/>
          <w:shd w:val="clear" w:color="auto" w:fill="FFFFFF"/>
        </w:rPr>
        <w:t xml:space="preserve">Ответ Суда ЕС формирует </w:t>
      </w:r>
      <w:r w:rsidR="00A257BC" w:rsidRPr="001C51FC">
        <w:rPr>
          <w:rFonts w:ascii="Times New Roman" w:hAnsi="Times New Roman" w:cs="Times New Roman"/>
          <w:color w:val="222222"/>
          <w:sz w:val="28"/>
          <w:szCs w:val="28"/>
          <w:shd w:val="clear" w:color="auto" w:fill="FFFFFF"/>
        </w:rPr>
        <w:t>прецедентное право</w:t>
      </w:r>
      <w:r w:rsidR="007F56AE" w:rsidRPr="001C51FC">
        <w:rPr>
          <w:rFonts w:ascii="Times New Roman" w:hAnsi="Times New Roman" w:cs="Times New Roman"/>
          <w:color w:val="222222"/>
          <w:sz w:val="28"/>
          <w:szCs w:val="28"/>
          <w:shd w:val="clear" w:color="auto" w:fill="FFFFFF"/>
        </w:rPr>
        <w:t xml:space="preserve"> в этой области. Судь</w:t>
      </w:r>
      <w:r w:rsidR="00776312">
        <w:rPr>
          <w:rFonts w:ascii="Times New Roman" w:hAnsi="Times New Roman" w:cs="Times New Roman"/>
          <w:color w:val="222222"/>
          <w:sz w:val="28"/>
          <w:szCs w:val="28"/>
          <w:shd w:val="clear" w:color="auto" w:fill="FFFFFF"/>
        </w:rPr>
        <w:t>и</w:t>
      </w:r>
      <w:r w:rsidR="007F56AE" w:rsidRPr="001C51FC">
        <w:rPr>
          <w:rFonts w:ascii="Times New Roman" w:hAnsi="Times New Roman" w:cs="Times New Roman"/>
          <w:color w:val="222222"/>
          <w:sz w:val="28"/>
          <w:szCs w:val="28"/>
          <w:shd w:val="clear" w:color="auto" w:fill="FFFFFF"/>
        </w:rPr>
        <w:t xml:space="preserve"> национальн</w:t>
      </w:r>
      <w:r w:rsidR="00776312">
        <w:rPr>
          <w:rFonts w:ascii="Times New Roman" w:hAnsi="Times New Roman" w:cs="Times New Roman"/>
          <w:color w:val="222222"/>
          <w:sz w:val="28"/>
          <w:szCs w:val="28"/>
          <w:shd w:val="clear" w:color="auto" w:fill="FFFFFF"/>
        </w:rPr>
        <w:t>ых</w:t>
      </w:r>
      <w:r w:rsidR="007F56AE" w:rsidRPr="001C51FC">
        <w:rPr>
          <w:rFonts w:ascii="Times New Roman" w:hAnsi="Times New Roman" w:cs="Times New Roman"/>
          <w:color w:val="222222"/>
          <w:sz w:val="28"/>
          <w:szCs w:val="28"/>
          <w:shd w:val="clear" w:color="auto" w:fill="FFFFFF"/>
        </w:rPr>
        <w:t xml:space="preserve"> </w:t>
      </w:r>
      <w:r w:rsidR="000470C4">
        <w:rPr>
          <w:rFonts w:ascii="Times New Roman" w:hAnsi="Times New Roman" w:cs="Times New Roman"/>
          <w:color w:val="222222"/>
          <w:sz w:val="28"/>
          <w:szCs w:val="28"/>
          <w:shd w:val="clear" w:color="auto" w:fill="FFFFFF"/>
        </w:rPr>
        <w:t>суд</w:t>
      </w:r>
      <w:r w:rsidR="00776312">
        <w:rPr>
          <w:rFonts w:ascii="Times New Roman" w:hAnsi="Times New Roman" w:cs="Times New Roman"/>
          <w:color w:val="222222"/>
          <w:sz w:val="28"/>
          <w:szCs w:val="28"/>
          <w:shd w:val="clear" w:color="auto" w:fill="FFFFFF"/>
        </w:rPr>
        <w:t>ов</w:t>
      </w:r>
      <w:r w:rsidR="000470C4">
        <w:rPr>
          <w:rFonts w:ascii="Times New Roman" w:hAnsi="Times New Roman" w:cs="Times New Roman"/>
          <w:color w:val="222222"/>
          <w:sz w:val="28"/>
          <w:szCs w:val="28"/>
          <w:shd w:val="clear" w:color="auto" w:fill="FFFFFF"/>
        </w:rPr>
        <w:t xml:space="preserve"> </w:t>
      </w:r>
      <w:r w:rsidR="00A257BC" w:rsidRPr="001C51FC">
        <w:rPr>
          <w:rFonts w:ascii="Times New Roman" w:hAnsi="Times New Roman" w:cs="Times New Roman"/>
          <w:color w:val="222222"/>
          <w:sz w:val="28"/>
          <w:szCs w:val="28"/>
          <w:shd w:val="clear" w:color="auto" w:fill="FFFFFF"/>
        </w:rPr>
        <w:t>долж</w:t>
      </w:r>
      <w:r w:rsidR="00776312">
        <w:rPr>
          <w:rFonts w:ascii="Times New Roman" w:hAnsi="Times New Roman" w:cs="Times New Roman"/>
          <w:color w:val="222222"/>
          <w:sz w:val="28"/>
          <w:szCs w:val="28"/>
          <w:shd w:val="clear" w:color="auto" w:fill="FFFFFF"/>
        </w:rPr>
        <w:t>ны</w:t>
      </w:r>
      <w:r w:rsidR="00A257BC" w:rsidRPr="001C51FC">
        <w:rPr>
          <w:rFonts w:ascii="Times New Roman" w:hAnsi="Times New Roman" w:cs="Times New Roman"/>
          <w:color w:val="222222"/>
          <w:sz w:val="28"/>
          <w:szCs w:val="28"/>
          <w:shd w:val="clear" w:color="auto" w:fill="FFFFFF"/>
        </w:rPr>
        <w:t xml:space="preserve"> буд</w:t>
      </w:r>
      <w:r w:rsidR="00776312">
        <w:rPr>
          <w:rFonts w:ascii="Times New Roman" w:hAnsi="Times New Roman" w:cs="Times New Roman"/>
          <w:color w:val="222222"/>
          <w:sz w:val="28"/>
          <w:szCs w:val="28"/>
          <w:shd w:val="clear" w:color="auto" w:fill="FFFFFF"/>
        </w:rPr>
        <w:t>у</w:t>
      </w:r>
      <w:r w:rsidR="00A257BC" w:rsidRPr="001C51FC">
        <w:rPr>
          <w:rFonts w:ascii="Times New Roman" w:hAnsi="Times New Roman" w:cs="Times New Roman"/>
          <w:color w:val="222222"/>
          <w:sz w:val="28"/>
          <w:szCs w:val="28"/>
          <w:shd w:val="clear" w:color="auto" w:fill="FFFFFF"/>
        </w:rPr>
        <w:t>т при</w:t>
      </w:r>
      <w:r w:rsidR="000470C4">
        <w:rPr>
          <w:rFonts w:ascii="Times New Roman" w:hAnsi="Times New Roman" w:cs="Times New Roman"/>
          <w:color w:val="222222"/>
          <w:sz w:val="28"/>
          <w:szCs w:val="28"/>
          <w:shd w:val="clear" w:color="auto" w:fill="FFFFFF"/>
        </w:rPr>
        <w:t>держиваться позиции, изложенной в решении С</w:t>
      </w:r>
      <w:r w:rsidR="007F56AE" w:rsidRPr="001C51FC">
        <w:rPr>
          <w:rFonts w:ascii="Times New Roman" w:hAnsi="Times New Roman" w:cs="Times New Roman"/>
          <w:color w:val="222222"/>
          <w:sz w:val="28"/>
          <w:szCs w:val="28"/>
          <w:shd w:val="clear" w:color="auto" w:fill="FFFFFF"/>
        </w:rPr>
        <w:t>уда</w:t>
      </w:r>
      <w:r w:rsidR="000470C4">
        <w:rPr>
          <w:rFonts w:ascii="Times New Roman" w:hAnsi="Times New Roman" w:cs="Times New Roman"/>
          <w:color w:val="222222"/>
          <w:sz w:val="28"/>
          <w:szCs w:val="28"/>
          <w:shd w:val="clear" w:color="auto" w:fill="FFFFFF"/>
        </w:rPr>
        <w:t xml:space="preserve"> ЕС</w:t>
      </w:r>
      <w:r w:rsidR="00A257BC" w:rsidRPr="001C51FC">
        <w:rPr>
          <w:rFonts w:ascii="Times New Roman" w:hAnsi="Times New Roman" w:cs="Times New Roman"/>
          <w:color w:val="222222"/>
          <w:sz w:val="28"/>
          <w:szCs w:val="28"/>
          <w:shd w:val="clear" w:color="auto" w:fill="FFFFFF"/>
        </w:rPr>
        <w:t xml:space="preserve">. </w:t>
      </w:r>
    </w:p>
    <w:p w:rsidR="007F56AE" w:rsidRPr="001C51FC" w:rsidRDefault="007F56AE" w:rsidP="007F56AE">
      <w:pPr>
        <w:spacing w:after="0" w:line="240" w:lineRule="auto"/>
        <w:ind w:firstLine="709"/>
        <w:jc w:val="both"/>
        <w:rPr>
          <w:rFonts w:ascii="Times New Roman" w:hAnsi="Times New Roman" w:cs="Times New Roman"/>
          <w:color w:val="222222"/>
          <w:sz w:val="28"/>
          <w:szCs w:val="28"/>
          <w:shd w:val="clear" w:color="auto" w:fill="FFFFFF"/>
        </w:rPr>
      </w:pPr>
    </w:p>
    <w:p w:rsidR="00A257BC" w:rsidRPr="001C51FC" w:rsidRDefault="00A257BC" w:rsidP="00163E4A">
      <w:pPr>
        <w:spacing w:after="0" w:line="240" w:lineRule="auto"/>
        <w:ind w:firstLine="709"/>
        <w:jc w:val="both"/>
        <w:rPr>
          <w:rFonts w:ascii="Times New Roman" w:hAnsi="Times New Roman" w:cs="Times New Roman"/>
          <w:color w:val="222222"/>
          <w:sz w:val="28"/>
          <w:szCs w:val="28"/>
          <w:shd w:val="clear" w:color="auto" w:fill="FFFFFF"/>
        </w:rPr>
      </w:pPr>
    </w:p>
    <w:p w:rsidR="00A257BC" w:rsidRPr="001C51FC" w:rsidRDefault="00A257BC" w:rsidP="0069303F">
      <w:pPr>
        <w:spacing w:after="0" w:line="240" w:lineRule="auto"/>
        <w:jc w:val="center"/>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2. </w:t>
      </w:r>
      <w:r w:rsidR="00281018" w:rsidRPr="001C51FC">
        <w:rPr>
          <w:rFonts w:ascii="Times New Roman" w:hAnsi="Times New Roman" w:cs="Times New Roman"/>
          <w:color w:val="222222"/>
          <w:sz w:val="28"/>
          <w:szCs w:val="28"/>
          <w:shd w:val="clear" w:color="auto" w:fill="FFFFFF"/>
        </w:rPr>
        <w:t xml:space="preserve">Понятие </w:t>
      </w:r>
      <w:r w:rsidR="00667350" w:rsidRPr="001C51FC">
        <w:rPr>
          <w:rFonts w:ascii="Times New Roman" w:hAnsi="Times New Roman" w:cs="Times New Roman"/>
          <w:color w:val="222222"/>
          <w:sz w:val="28"/>
          <w:szCs w:val="28"/>
          <w:shd w:val="clear" w:color="auto" w:fill="FFFFFF"/>
        </w:rPr>
        <w:t>дискриминаци</w:t>
      </w:r>
      <w:r w:rsidR="00281018" w:rsidRPr="001C51FC">
        <w:rPr>
          <w:rFonts w:ascii="Times New Roman" w:hAnsi="Times New Roman" w:cs="Times New Roman"/>
          <w:color w:val="222222"/>
          <w:sz w:val="28"/>
          <w:szCs w:val="28"/>
          <w:shd w:val="clear" w:color="auto" w:fill="FFFFFF"/>
        </w:rPr>
        <w:t>и</w:t>
      </w:r>
    </w:p>
    <w:p w:rsidR="00667350" w:rsidRPr="001C51FC" w:rsidRDefault="00667350" w:rsidP="00163E4A">
      <w:pPr>
        <w:spacing w:after="0" w:line="240" w:lineRule="auto"/>
        <w:ind w:firstLine="709"/>
        <w:jc w:val="both"/>
        <w:rPr>
          <w:rFonts w:ascii="Times New Roman" w:hAnsi="Times New Roman" w:cs="Times New Roman"/>
          <w:color w:val="222222"/>
          <w:sz w:val="28"/>
          <w:szCs w:val="28"/>
          <w:shd w:val="clear" w:color="auto" w:fill="FFFFFF"/>
        </w:rPr>
      </w:pPr>
    </w:p>
    <w:p w:rsidR="00D110EF" w:rsidRDefault="00D110EF" w:rsidP="00D110EF">
      <w:pPr>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Дискриминация – это </w:t>
      </w:r>
      <w:r w:rsidRPr="00D110EF">
        <w:rPr>
          <w:rFonts w:ascii="Times New Roman" w:hAnsi="Times New Roman" w:cs="Times New Roman"/>
          <w:color w:val="222222"/>
          <w:sz w:val="28"/>
          <w:szCs w:val="28"/>
          <w:shd w:val="clear" w:color="auto" w:fill="FFFFFF"/>
        </w:rPr>
        <w:t xml:space="preserve">ограничение прав </w:t>
      </w:r>
      <w:r>
        <w:rPr>
          <w:rFonts w:ascii="Times New Roman" w:hAnsi="Times New Roman" w:cs="Times New Roman"/>
          <w:color w:val="222222"/>
          <w:sz w:val="28"/>
          <w:szCs w:val="28"/>
          <w:shd w:val="clear" w:color="auto" w:fill="FFFFFF"/>
        </w:rPr>
        <w:t>отдельных</w:t>
      </w:r>
      <w:r w:rsidRPr="00D110EF">
        <w:rPr>
          <w:rFonts w:ascii="Times New Roman" w:hAnsi="Times New Roman" w:cs="Times New Roman"/>
          <w:color w:val="222222"/>
          <w:sz w:val="28"/>
          <w:szCs w:val="28"/>
          <w:shd w:val="clear" w:color="auto" w:fill="FFFFFF"/>
        </w:rPr>
        <w:t xml:space="preserve"> людей по причине их принадлежности к </w:t>
      </w:r>
      <w:r>
        <w:rPr>
          <w:rFonts w:ascii="Times New Roman" w:hAnsi="Times New Roman" w:cs="Times New Roman"/>
          <w:color w:val="222222"/>
          <w:sz w:val="28"/>
          <w:szCs w:val="28"/>
          <w:shd w:val="clear" w:color="auto" w:fill="FFFFFF"/>
        </w:rPr>
        <w:t xml:space="preserve">какой-либо социальной группе. Это </w:t>
      </w:r>
      <w:r w:rsidRPr="00D110EF">
        <w:rPr>
          <w:rFonts w:ascii="Times New Roman" w:hAnsi="Times New Roman" w:cs="Times New Roman"/>
          <w:color w:val="222222"/>
          <w:sz w:val="28"/>
          <w:szCs w:val="28"/>
          <w:shd w:val="clear" w:color="auto" w:fill="FFFFFF"/>
        </w:rPr>
        <w:t>различие</w:t>
      </w:r>
      <w:r>
        <w:rPr>
          <w:rFonts w:ascii="Times New Roman" w:hAnsi="Times New Roman" w:cs="Times New Roman"/>
          <w:color w:val="222222"/>
          <w:sz w:val="28"/>
          <w:szCs w:val="28"/>
          <w:shd w:val="clear" w:color="auto" w:fill="FFFFFF"/>
        </w:rPr>
        <w:t xml:space="preserve"> в обращении</w:t>
      </w:r>
      <w:r w:rsidRPr="00D110EF">
        <w:rPr>
          <w:rFonts w:ascii="Times New Roman" w:hAnsi="Times New Roman" w:cs="Times New Roman"/>
          <w:color w:val="222222"/>
          <w:sz w:val="28"/>
          <w:szCs w:val="28"/>
          <w:shd w:val="clear" w:color="auto" w:fill="FFFFFF"/>
        </w:rPr>
        <w:t xml:space="preserve">, которое </w:t>
      </w:r>
      <w:r>
        <w:rPr>
          <w:rFonts w:ascii="Times New Roman" w:hAnsi="Times New Roman" w:cs="Times New Roman"/>
          <w:color w:val="222222"/>
          <w:sz w:val="28"/>
          <w:szCs w:val="28"/>
          <w:shd w:val="clear" w:color="auto" w:fill="FFFFFF"/>
        </w:rPr>
        <w:t xml:space="preserve">влечет </w:t>
      </w:r>
      <w:r w:rsidRPr="00D110EF">
        <w:rPr>
          <w:rFonts w:ascii="Times New Roman" w:hAnsi="Times New Roman" w:cs="Times New Roman"/>
          <w:color w:val="222222"/>
          <w:sz w:val="28"/>
          <w:szCs w:val="28"/>
          <w:shd w:val="clear" w:color="auto" w:fill="FFFFFF"/>
        </w:rPr>
        <w:t xml:space="preserve">умаление </w:t>
      </w:r>
      <w:r>
        <w:rPr>
          <w:rFonts w:ascii="Times New Roman" w:hAnsi="Times New Roman" w:cs="Times New Roman"/>
          <w:color w:val="222222"/>
          <w:sz w:val="28"/>
          <w:szCs w:val="28"/>
          <w:shd w:val="clear" w:color="auto" w:fill="FFFFFF"/>
        </w:rPr>
        <w:t xml:space="preserve">прав отдельных лиц, не давая им возможности пользоваться этими правами </w:t>
      </w:r>
      <w:r w:rsidRPr="00D110EF">
        <w:rPr>
          <w:rFonts w:ascii="Times New Roman" w:hAnsi="Times New Roman" w:cs="Times New Roman"/>
          <w:color w:val="222222"/>
          <w:sz w:val="28"/>
          <w:szCs w:val="28"/>
          <w:shd w:val="clear" w:color="auto" w:fill="FFFFFF"/>
        </w:rPr>
        <w:t>на равных началах</w:t>
      </w:r>
      <w:r>
        <w:rPr>
          <w:rFonts w:ascii="Times New Roman" w:hAnsi="Times New Roman" w:cs="Times New Roman"/>
          <w:color w:val="222222"/>
          <w:sz w:val="28"/>
          <w:szCs w:val="28"/>
          <w:shd w:val="clear" w:color="auto" w:fill="FFFFFF"/>
        </w:rPr>
        <w:t xml:space="preserve"> с остальными людьми.</w:t>
      </w:r>
    </w:p>
    <w:p w:rsidR="00914361" w:rsidRPr="001C51FC" w:rsidRDefault="00667350"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Прямая дискриминация возникает, когда в сопоставимой ситуации к одному </w:t>
      </w:r>
      <w:r w:rsidR="00915D51" w:rsidRPr="001C51FC">
        <w:rPr>
          <w:rFonts w:ascii="Times New Roman" w:hAnsi="Times New Roman" w:cs="Times New Roman"/>
          <w:color w:val="222222"/>
          <w:sz w:val="28"/>
          <w:szCs w:val="28"/>
          <w:shd w:val="clear" w:color="auto" w:fill="FFFFFF"/>
        </w:rPr>
        <w:t xml:space="preserve">работнику </w:t>
      </w:r>
      <w:r w:rsidRPr="001C51FC">
        <w:rPr>
          <w:rFonts w:ascii="Times New Roman" w:hAnsi="Times New Roman" w:cs="Times New Roman"/>
          <w:color w:val="222222"/>
          <w:sz w:val="28"/>
          <w:szCs w:val="28"/>
          <w:shd w:val="clear" w:color="auto" w:fill="FFFFFF"/>
        </w:rPr>
        <w:t>относятся менее благоприятно, чем к другому</w:t>
      </w:r>
      <w:r w:rsidR="00915D51" w:rsidRPr="001C51FC">
        <w:rPr>
          <w:rFonts w:ascii="Times New Roman" w:hAnsi="Times New Roman" w:cs="Times New Roman"/>
          <w:color w:val="222222"/>
          <w:sz w:val="28"/>
          <w:szCs w:val="28"/>
          <w:shd w:val="clear" w:color="auto" w:fill="FFFFFF"/>
        </w:rPr>
        <w:t>.</w:t>
      </w:r>
      <w:r w:rsidRPr="001C51FC">
        <w:rPr>
          <w:rFonts w:ascii="Times New Roman" w:hAnsi="Times New Roman" w:cs="Times New Roman"/>
          <w:color w:val="222222"/>
          <w:sz w:val="28"/>
          <w:szCs w:val="28"/>
          <w:shd w:val="clear" w:color="auto" w:fill="FFFFFF"/>
        </w:rPr>
        <w:t xml:space="preserve"> </w:t>
      </w:r>
      <w:r w:rsidR="00915D51" w:rsidRPr="001C51FC">
        <w:rPr>
          <w:rFonts w:ascii="Times New Roman" w:hAnsi="Times New Roman" w:cs="Times New Roman"/>
          <w:color w:val="222222"/>
          <w:sz w:val="28"/>
          <w:szCs w:val="28"/>
          <w:shd w:val="clear" w:color="auto" w:fill="FFFFFF"/>
        </w:rPr>
        <w:t>К примеру, б</w:t>
      </w:r>
      <w:r w:rsidRPr="001C51FC">
        <w:rPr>
          <w:rFonts w:ascii="Times New Roman" w:hAnsi="Times New Roman" w:cs="Times New Roman"/>
          <w:color w:val="222222"/>
          <w:sz w:val="28"/>
          <w:szCs w:val="28"/>
          <w:shd w:val="clear" w:color="auto" w:fill="FFFFFF"/>
        </w:rPr>
        <w:t>ольшая судебн</w:t>
      </w:r>
      <w:r w:rsidR="00915D51" w:rsidRPr="001C51FC">
        <w:rPr>
          <w:rFonts w:ascii="Times New Roman" w:hAnsi="Times New Roman" w:cs="Times New Roman"/>
          <w:color w:val="222222"/>
          <w:sz w:val="28"/>
          <w:szCs w:val="28"/>
          <w:shd w:val="clear" w:color="auto" w:fill="FFFFFF"/>
        </w:rPr>
        <w:t xml:space="preserve">ая практика на европейском и национальных уровнях накоплена по вопросу </w:t>
      </w:r>
      <w:r w:rsidRPr="001C51FC">
        <w:rPr>
          <w:rFonts w:ascii="Times New Roman" w:hAnsi="Times New Roman" w:cs="Times New Roman"/>
          <w:color w:val="222222"/>
          <w:sz w:val="28"/>
          <w:szCs w:val="28"/>
          <w:shd w:val="clear" w:color="auto" w:fill="FFFFFF"/>
        </w:rPr>
        <w:t xml:space="preserve">дискриминации </w:t>
      </w:r>
      <w:r w:rsidR="00915D51" w:rsidRPr="001C51FC">
        <w:rPr>
          <w:rFonts w:ascii="Times New Roman" w:hAnsi="Times New Roman" w:cs="Times New Roman"/>
          <w:color w:val="222222"/>
          <w:sz w:val="28"/>
          <w:szCs w:val="28"/>
          <w:shd w:val="clear" w:color="auto" w:fill="FFFFFF"/>
        </w:rPr>
        <w:t>в отношении</w:t>
      </w:r>
      <w:r w:rsidRPr="001C51FC">
        <w:rPr>
          <w:rFonts w:ascii="Times New Roman" w:hAnsi="Times New Roman" w:cs="Times New Roman"/>
          <w:color w:val="222222"/>
          <w:sz w:val="28"/>
          <w:szCs w:val="28"/>
          <w:shd w:val="clear" w:color="auto" w:fill="FFFFFF"/>
        </w:rPr>
        <w:t xml:space="preserve"> женщин</w:t>
      </w:r>
      <w:r w:rsidR="00915D51" w:rsidRPr="001C51FC">
        <w:rPr>
          <w:rFonts w:ascii="Times New Roman" w:hAnsi="Times New Roman" w:cs="Times New Roman"/>
          <w:color w:val="222222"/>
          <w:sz w:val="28"/>
          <w:szCs w:val="28"/>
          <w:shd w:val="clear" w:color="auto" w:fill="FFFFFF"/>
        </w:rPr>
        <w:t xml:space="preserve">. Другими примерами прямой дискриминации является различное отношение к работникам в зависимости от </w:t>
      </w:r>
      <w:r w:rsidRPr="001C51FC">
        <w:rPr>
          <w:rFonts w:ascii="Times New Roman" w:hAnsi="Times New Roman" w:cs="Times New Roman"/>
          <w:color w:val="222222"/>
          <w:sz w:val="28"/>
          <w:szCs w:val="28"/>
          <w:shd w:val="clear" w:color="auto" w:fill="FFFFFF"/>
        </w:rPr>
        <w:t>ра</w:t>
      </w:r>
      <w:r w:rsidR="00915D51" w:rsidRPr="001C51FC">
        <w:rPr>
          <w:rFonts w:ascii="Times New Roman" w:hAnsi="Times New Roman" w:cs="Times New Roman"/>
          <w:color w:val="222222"/>
          <w:sz w:val="28"/>
          <w:szCs w:val="28"/>
          <w:shd w:val="clear" w:color="auto" w:fill="FFFFFF"/>
        </w:rPr>
        <w:t xml:space="preserve">совой принадлежности, </w:t>
      </w:r>
      <w:r w:rsidRPr="001C51FC">
        <w:rPr>
          <w:rFonts w:ascii="Times New Roman" w:hAnsi="Times New Roman" w:cs="Times New Roman"/>
          <w:color w:val="222222"/>
          <w:sz w:val="28"/>
          <w:szCs w:val="28"/>
          <w:shd w:val="clear" w:color="auto" w:fill="FFFFFF"/>
        </w:rPr>
        <w:t>возраст</w:t>
      </w:r>
      <w:r w:rsidR="00915D51" w:rsidRPr="001C51FC">
        <w:rPr>
          <w:rFonts w:ascii="Times New Roman" w:hAnsi="Times New Roman" w:cs="Times New Roman"/>
          <w:color w:val="222222"/>
          <w:sz w:val="28"/>
          <w:szCs w:val="28"/>
          <w:shd w:val="clear" w:color="auto" w:fill="FFFFFF"/>
        </w:rPr>
        <w:t xml:space="preserve">а, наличия </w:t>
      </w:r>
      <w:r w:rsidRPr="001C51FC">
        <w:rPr>
          <w:rFonts w:ascii="Times New Roman" w:hAnsi="Times New Roman" w:cs="Times New Roman"/>
          <w:color w:val="222222"/>
          <w:sz w:val="28"/>
          <w:szCs w:val="28"/>
          <w:shd w:val="clear" w:color="auto" w:fill="FFFFFF"/>
        </w:rPr>
        <w:t>инвалидност</w:t>
      </w:r>
      <w:r w:rsidR="00915D51" w:rsidRPr="001C51FC">
        <w:rPr>
          <w:rFonts w:ascii="Times New Roman" w:hAnsi="Times New Roman" w:cs="Times New Roman"/>
          <w:color w:val="222222"/>
          <w:sz w:val="28"/>
          <w:szCs w:val="28"/>
          <w:shd w:val="clear" w:color="auto" w:fill="FFFFFF"/>
        </w:rPr>
        <w:t xml:space="preserve">и, состояния здоровья, </w:t>
      </w:r>
      <w:r w:rsidRPr="001C51FC">
        <w:rPr>
          <w:rFonts w:ascii="Times New Roman" w:hAnsi="Times New Roman" w:cs="Times New Roman"/>
          <w:color w:val="222222"/>
          <w:sz w:val="28"/>
          <w:szCs w:val="28"/>
          <w:shd w:val="clear" w:color="auto" w:fill="FFFFFF"/>
        </w:rPr>
        <w:t>сексуальной ориентаци</w:t>
      </w:r>
      <w:r w:rsidR="00915D51" w:rsidRPr="001C51FC">
        <w:rPr>
          <w:rFonts w:ascii="Times New Roman" w:hAnsi="Times New Roman" w:cs="Times New Roman"/>
          <w:color w:val="222222"/>
          <w:sz w:val="28"/>
          <w:szCs w:val="28"/>
          <w:shd w:val="clear" w:color="auto" w:fill="FFFFFF"/>
        </w:rPr>
        <w:t xml:space="preserve">и, участия работника в </w:t>
      </w:r>
      <w:r w:rsidRPr="001C51FC">
        <w:rPr>
          <w:rFonts w:ascii="Times New Roman" w:hAnsi="Times New Roman" w:cs="Times New Roman"/>
          <w:color w:val="222222"/>
          <w:sz w:val="28"/>
          <w:szCs w:val="28"/>
          <w:shd w:val="clear" w:color="auto" w:fill="FFFFFF"/>
        </w:rPr>
        <w:t>профсоюзной деятельност</w:t>
      </w:r>
      <w:r w:rsidR="00915D51" w:rsidRPr="001C51FC">
        <w:rPr>
          <w:rFonts w:ascii="Times New Roman" w:hAnsi="Times New Roman" w:cs="Times New Roman"/>
          <w:color w:val="222222"/>
          <w:sz w:val="28"/>
          <w:szCs w:val="28"/>
          <w:shd w:val="clear" w:color="auto" w:fill="FFFFFF"/>
        </w:rPr>
        <w:t xml:space="preserve">и, </w:t>
      </w:r>
      <w:r w:rsidR="00573FCD">
        <w:rPr>
          <w:rFonts w:ascii="Times New Roman" w:hAnsi="Times New Roman" w:cs="Times New Roman"/>
          <w:color w:val="222222"/>
          <w:sz w:val="28"/>
          <w:szCs w:val="28"/>
          <w:shd w:val="clear" w:color="auto" w:fill="FFFFFF"/>
        </w:rPr>
        <w:t xml:space="preserve">различия в обращении в связи с отношением </w:t>
      </w:r>
      <w:r w:rsidR="00915D51" w:rsidRPr="001C51FC">
        <w:rPr>
          <w:rFonts w:ascii="Times New Roman" w:hAnsi="Times New Roman" w:cs="Times New Roman"/>
          <w:color w:val="222222"/>
          <w:sz w:val="28"/>
          <w:szCs w:val="28"/>
          <w:shd w:val="clear" w:color="auto" w:fill="FFFFFF"/>
        </w:rPr>
        <w:t xml:space="preserve">к религии, вследствие </w:t>
      </w:r>
      <w:r w:rsidRPr="001C51FC">
        <w:rPr>
          <w:rFonts w:ascii="Times New Roman" w:hAnsi="Times New Roman" w:cs="Times New Roman"/>
          <w:color w:val="222222"/>
          <w:sz w:val="28"/>
          <w:szCs w:val="28"/>
          <w:shd w:val="clear" w:color="auto" w:fill="FFFFFF"/>
        </w:rPr>
        <w:t>гендерной идентичности</w:t>
      </w:r>
      <w:r w:rsidR="00915D51" w:rsidRPr="001C51FC">
        <w:rPr>
          <w:rFonts w:ascii="Times New Roman" w:hAnsi="Times New Roman" w:cs="Times New Roman"/>
          <w:color w:val="222222"/>
          <w:sz w:val="28"/>
          <w:szCs w:val="28"/>
          <w:shd w:val="clear" w:color="auto" w:fill="FFFFFF"/>
        </w:rPr>
        <w:t xml:space="preserve"> или </w:t>
      </w:r>
      <w:r w:rsidRPr="001C51FC">
        <w:rPr>
          <w:rFonts w:ascii="Times New Roman" w:hAnsi="Times New Roman" w:cs="Times New Roman"/>
          <w:color w:val="222222"/>
          <w:sz w:val="28"/>
          <w:szCs w:val="28"/>
          <w:shd w:val="clear" w:color="auto" w:fill="FFFFFF"/>
        </w:rPr>
        <w:t>национальности</w:t>
      </w:r>
      <w:r w:rsidR="00915D51" w:rsidRPr="001C51FC">
        <w:rPr>
          <w:rFonts w:ascii="Times New Roman" w:hAnsi="Times New Roman" w:cs="Times New Roman"/>
          <w:color w:val="222222"/>
          <w:sz w:val="28"/>
          <w:szCs w:val="28"/>
          <w:shd w:val="clear" w:color="auto" w:fill="FFFFFF"/>
        </w:rPr>
        <w:t xml:space="preserve">. Во всех случаях именно названный критерий </w:t>
      </w:r>
      <w:r w:rsidR="00915D51" w:rsidRPr="001C51FC">
        <w:rPr>
          <w:rFonts w:ascii="Times New Roman" w:hAnsi="Times New Roman" w:cs="Times New Roman"/>
          <w:color w:val="222222"/>
          <w:sz w:val="28"/>
          <w:szCs w:val="28"/>
          <w:shd w:val="clear" w:color="auto" w:fill="FFFFFF"/>
        </w:rPr>
        <w:lastRenderedPageBreak/>
        <w:t>являлся причиной того, что к</w:t>
      </w:r>
      <w:r w:rsidRPr="001C51FC">
        <w:rPr>
          <w:rFonts w:ascii="Times New Roman" w:hAnsi="Times New Roman" w:cs="Times New Roman"/>
          <w:color w:val="222222"/>
          <w:sz w:val="28"/>
          <w:szCs w:val="28"/>
          <w:shd w:val="clear" w:color="auto" w:fill="FFFFFF"/>
        </w:rPr>
        <w:t xml:space="preserve"> одному </w:t>
      </w:r>
      <w:r w:rsidR="008D58BC" w:rsidRPr="001C51FC">
        <w:rPr>
          <w:rFonts w:ascii="Times New Roman" w:hAnsi="Times New Roman" w:cs="Times New Roman"/>
          <w:color w:val="222222"/>
          <w:sz w:val="28"/>
          <w:szCs w:val="28"/>
          <w:shd w:val="clear" w:color="auto" w:fill="FFFFFF"/>
        </w:rPr>
        <w:t>работни</w:t>
      </w:r>
      <w:r w:rsidRPr="001C51FC">
        <w:rPr>
          <w:rFonts w:ascii="Times New Roman" w:hAnsi="Times New Roman" w:cs="Times New Roman"/>
          <w:color w:val="222222"/>
          <w:sz w:val="28"/>
          <w:szCs w:val="28"/>
          <w:shd w:val="clear" w:color="auto" w:fill="FFFFFF"/>
        </w:rPr>
        <w:t xml:space="preserve">ку </w:t>
      </w:r>
      <w:r w:rsidR="00915D51" w:rsidRPr="001C51FC">
        <w:rPr>
          <w:rFonts w:ascii="Times New Roman" w:hAnsi="Times New Roman" w:cs="Times New Roman"/>
          <w:color w:val="222222"/>
          <w:sz w:val="28"/>
          <w:szCs w:val="28"/>
          <w:shd w:val="clear" w:color="auto" w:fill="FFFFFF"/>
        </w:rPr>
        <w:t xml:space="preserve">работодатель </w:t>
      </w:r>
      <w:r w:rsidRPr="001C51FC">
        <w:rPr>
          <w:rFonts w:ascii="Times New Roman" w:hAnsi="Times New Roman" w:cs="Times New Roman"/>
          <w:color w:val="222222"/>
          <w:sz w:val="28"/>
          <w:szCs w:val="28"/>
          <w:shd w:val="clear" w:color="auto" w:fill="FFFFFF"/>
        </w:rPr>
        <w:t>относ</w:t>
      </w:r>
      <w:r w:rsidR="00915D51" w:rsidRPr="001C51FC">
        <w:rPr>
          <w:rFonts w:ascii="Times New Roman" w:hAnsi="Times New Roman" w:cs="Times New Roman"/>
          <w:color w:val="222222"/>
          <w:sz w:val="28"/>
          <w:szCs w:val="28"/>
          <w:shd w:val="clear" w:color="auto" w:fill="FFFFFF"/>
        </w:rPr>
        <w:t>ил</w:t>
      </w:r>
      <w:r w:rsidRPr="001C51FC">
        <w:rPr>
          <w:rFonts w:ascii="Times New Roman" w:hAnsi="Times New Roman" w:cs="Times New Roman"/>
          <w:color w:val="222222"/>
          <w:sz w:val="28"/>
          <w:szCs w:val="28"/>
          <w:shd w:val="clear" w:color="auto" w:fill="FFFFFF"/>
        </w:rPr>
        <w:t>ся хуже, чем к друг</w:t>
      </w:r>
      <w:r w:rsidR="008D58BC" w:rsidRPr="001C51FC">
        <w:rPr>
          <w:rFonts w:ascii="Times New Roman" w:hAnsi="Times New Roman" w:cs="Times New Roman"/>
          <w:color w:val="222222"/>
          <w:sz w:val="28"/>
          <w:szCs w:val="28"/>
          <w:shd w:val="clear" w:color="auto" w:fill="FFFFFF"/>
        </w:rPr>
        <w:t>им</w:t>
      </w:r>
      <w:r w:rsidRPr="001C51FC">
        <w:rPr>
          <w:rFonts w:ascii="Times New Roman" w:hAnsi="Times New Roman" w:cs="Times New Roman"/>
          <w:color w:val="222222"/>
          <w:sz w:val="28"/>
          <w:szCs w:val="28"/>
          <w:shd w:val="clear" w:color="auto" w:fill="FFFFFF"/>
        </w:rPr>
        <w:t>. Например, работни</w:t>
      </w:r>
      <w:r w:rsidR="00914361" w:rsidRPr="001C51FC">
        <w:rPr>
          <w:rFonts w:ascii="Times New Roman" w:hAnsi="Times New Roman" w:cs="Times New Roman"/>
          <w:color w:val="222222"/>
          <w:sz w:val="28"/>
          <w:szCs w:val="28"/>
          <w:shd w:val="clear" w:color="auto" w:fill="FFFFFF"/>
        </w:rPr>
        <w:t>це</w:t>
      </w:r>
      <w:r w:rsidRPr="001C51FC">
        <w:rPr>
          <w:rFonts w:ascii="Times New Roman" w:hAnsi="Times New Roman" w:cs="Times New Roman"/>
          <w:color w:val="222222"/>
          <w:sz w:val="28"/>
          <w:szCs w:val="28"/>
          <w:shd w:val="clear" w:color="auto" w:fill="FFFFFF"/>
        </w:rPr>
        <w:t xml:space="preserve"> на данной должности платили меньше, чем </w:t>
      </w:r>
      <w:r w:rsidR="00914361" w:rsidRPr="001C51FC">
        <w:rPr>
          <w:rFonts w:ascii="Times New Roman" w:hAnsi="Times New Roman" w:cs="Times New Roman"/>
          <w:color w:val="222222"/>
          <w:sz w:val="28"/>
          <w:szCs w:val="28"/>
          <w:shd w:val="clear" w:color="auto" w:fill="FFFFFF"/>
        </w:rPr>
        <w:t>работнику мужского пола</w:t>
      </w:r>
      <w:r w:rsidRPr="001C51FC">
        <w:rPr>
          <w:rFonts w:ascii="Times New Roman" w:hAnsi="Times New Roman" w:cs="Times New Roman"/>
          <w:color w:val="222222"/>
          <w:sz w:val="28"/>
          <w:szCs w:val="28"/>
          <w:shd w:val="clear" w:color="auto" w:fill="FFFFFF"/>
        </w:rPr>
        <w:t>, который сменил ее на сопоставимой работе</w:t>
      </w:r>
      <w:r w:rsidR="00914361"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не обязательно идентичной, но сопоставимой</w:t>
      </w:r>
      <w:r w:rsidR="00914361" w:rsidRPr="001C51FC">
        <w:rPr>
          <w:rFonts w:ascii="Times New Roman" w:hAnsi="Times New Roman" w:cs="Times New Roman"/>
          <w:color w:val="222222"/>
          <w:sz w:val="28"/>
          <w:szCs w:val="28"/>
          <w:shd w:val="clear" w:color="auto" w:fill="FFFFFF"/>
        </w:rPr>
        <w:t>)</w:t>
      </w:r>
      <w:r w:rsidRPr="001C51FC">
        <w:rPr>
          <w:rFonts w:ascii="Times New Roman" w:hAnsi="Times New Roman" w:cs="Times New Roman"/>
          <w:color w:val="222222"/>
          <w:sz w:val="28"/>
          <w:szCs w:val="28"/>
          <w:shd w:val="clear" w:color="auto" w:fill="FFFFFF"/>
        </w:rPr>
        <w:t xml:space="preserve">. </w:t>
      </w:r>
    </w:p>
    <w:p w:rsidR="00281018" w:rsidRPr="001C51FC" w:rsidRDefault="00667350"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Прямая дискриминация может также иметь место в ситуациях, когда сравнение невозможно</w:t>
      </w:r>
      <w:r w:rsidR="00281018" w:rsidRPr="001C51FC">
        <w:rPr>
          <w:rFonts w:ascii="Times New Roman" w:hAnsi="Times New Roman" w:cs="Times New Roman"/>
          <w:color w:val="222222"/>
          <w:sz w:val="28"/>
          <w:szCs w:val="28"/>
          <w:shd w:val="clear" w:color="auto" w:fill="FFFFFF"/>
        </w:rPr>
        <w:t xml:space="preserve">, то есть речь может идти лишь о </w:t>
      </w:r>
      <w:r w:rsidRPr="001C51FC">
        <w:rPr>
          <w:rFonts w:ascii="Times New Roman" w:hAnsi="Times New Roman" w:cs="Times New Roman"/>
          <w:color w:val="222222"/>
          <w:sz w:val="28"/>
          <w:szCs w:val="28"/>
          <w:shd w:val="clear" w:color="auto" w:fill="FFFFFF"/>
        </w:rPr>
        <w:t xml:space="preserve">гипотетическом сравнении. </w:t>
      </w:r>
      <w:r w:rsidR="00281018" w:rsidRPr="001C51FC">
        <w:rPr>
          <w:rFonts w:ascii="Times New Roman" w:hAnsi="Times New Roman" w:cs="Times New Roman"/>
          <w:color w:val="222222"/>
          <w:sz w:val="28"/>
          <w:szCs w:val="28"/>
          <w:shd w:val="clear" w:color="auto" w:fill="FFFFFF"/>
        </w:rPr>
        <w:t>П</w:t>
      </w:r>
      <w:r w:rsidRPr="001C51FC">
        <w:rPr>
          <w:rFonts w:ascii="Times New Roman" w:hAnsi="Times New Roman" w:cs="Times New Roman"/>
          <w:color w:val="222222"/>
          <w:sz w:val="28"/>
          <w:szCs w:val="28"/>
          <w:shd w:val="clear" w:color="auto" w:fill="FFFFFF"/>
        </w:rPr>
        <w:t xml:space="preserve">рецедентное право </w:t>
      </w:r>
      <w:r w:rsidR="00281018" w:rsidRPr="001C51FC">
        <w:rPr>
          <w:rFonts w:ascii="Times New Roman" w:hAnsi="Times New Roman" w:cs="Times New Roman"/>
          <w:color w:val="222222"/>
          <w:sz w:val="28"/>
          <w:szCs w:val="28"/>
          <w:shd w:val="clear" w:color="auto" w:fill="FFFFFF"/>
        </w:rPr>
        <w:t xml:space="preserve">в этой области </w:t>
      </w:r>
      <w:r w:rsidRPr="001C51FC">
        <w:rPr>
          <w:rFonts w:ascii="Times New Roman" w:hAnsi="Times New Roman" w:cs="Times New Roman"/>
          <w:color w:val="222222"/>
          <w:sz w:val="28"/>
          <w:szCs w:val="28"/>
          <w:shd w:val="clear" w:color="auto" w:fill="FFFFFF"/>
        </w:rPr>
        <w:t>начало</w:t>
      </w:r>
      <w:r w:rsidR="00573FCD">
        <w:rPr>
          <w:rFonts w:ascii="Times New Roman" w:hAnsi="Times New Roman" w:cs="Times New Roman"/>
          <w:color w:val="222222"/>
          <w:sz w:val="28"/>
          <w:szCs w:val="28"/>
          <w:shd w:val="clear" w:color="auto" w:fill="FFFFFF"/>
        </w:rPr>
        <w:t xml:space="preserve"> складываться в связи с исками </w:t>
      </w:r>
      <w:r w:rsidR="00281018" w:rsidRPr="001C51FC">
        <w:rPr>
          <w:rFonts w:ascii="Times New Roman" w:hAnsi="Times New Roman" w:cs="Times New Roman"/>
          <w:color w:val="222222"/>
          <w:sz w:val="28"/>
          <w:szCs w:val="28"/>
          <w:shd w:val="clear" w:color="auto" w:fill="FFFFFF"/>
        </w:rPr>
        <w:t>работниц</w:t>
      </w:r>
      <w:r w:rsidR="00573FCD">
        <w:rPr>
          <w:rFonts w:ascii="Times New Roman" w:hAnsi="Times New Roman" w:cs="Times New Roman"/>
          <w:color w:val="222222"/>
          <w:sz w:val="28"/>
          <w:szCs w:val="28"/>
          <w:shd w:val="clear" w:color="auto" w:fill="FFFFFF"/>
        </w:rPr>
        <w:t>, уходивших</w:t>
      </w:r>
      <w:r w:rsidR="00281018" w:rsidRPr="001C51FC">
        <w:rPr>
          <w:rFonts w:ascii="Times New Roman" w:hAnsi="Times New Roman" w:cs="Times New Roman"/>
          <w:color w:val="222222"/>
          <w:sz w:val="28"/>
          <w:szCs w:val="28"/>
          <w:shd w:val="clear" w:color="auto" w:fill="FFFFFF"/>
        </w:rPr>
        <w:t xml:space="preserve"> в</w:t>
      </w:r>
      <w:r w:rsidRPr="001C51FC">
        <w:rPr>
          <w:rFonts w:ascii="Times New Roman" w:hAnsi="Times New Roman" w:cs="Times New Roman"/>
          <w:color w:val="222222"/>
          <w:sz w:val="28"/>
          <w:szCs w:val="28"/>
          <w:shd w:val="clear" w:color="auto" w:fill="FFFFFF"/>
        </w:rPr>
        <w:t xml:space="preserve"> декретн</w:t>
      </w:r>
      <w:r w:rsidR="00281018" w:rsidRPr="001C51FC">
        <w:rPr>
          <w:rFonts w:ascii="Times New Roman" w:hAnsi="Times New Roman" w:cs="Times New Roman"/>
          <w:color w:val="222222"/>
          <w:sz w:val="28"/>
          <w:szCs w:val="28"/>
          <w:shd w:val="clear" w:color="auto" w:fill="FFFFFF"/>
        </w:rPr>
        <w:t>ый</w:t>
      </w:r>
      <w:r w:rsidRPr="001C51FC">
        <w:rPr>
          <w:rFonts w:ascii="Times New Roman" w:hAnsi="Times New Roman" w:cs="Times New Roman"/>
          <w:color w:val="222222"/>
          <w:sz w:val="28"/>
          <w:szCs w:val="28"/>
          <w:shd w:val="clear" w:color="auto" w:fill="FFFFFF"/>
        </w:rPr>
        <w:t xml:space="preserve"> отпуск, что </w:t>
      </w:r>
      <w:r w:rsidR="00281018" w:rsidRPr="001C51FC">
        <w:rPr>
          <w:rFonts w:ascii="Times New Roman" w:hAnsi="Times New Roman" w:cs="Times New Roman"/>
          <w:color w:val="222222"/>
          <w:sz w:val="28"/>
          <w:szCs w:val="28"/>
          <w:shd w:val="clear" w:color="auto" w:fill="FFFFFF"/>
        </w:rPr>
        <w:t xml:space="preserve">в дальнейшем </w:t>
      </w:r>
      <w:r w:rsidRPr="001C51FC">
        <w:rPr>
          <w:rFonts w:ascii="Times New Roman" w:hAnsi="Times New Roman" w:cs="Times New Roman"/>
          <w:color w:val="222222"/>
          <w:sz w:val="28"/>
          <w:szCs w:val="28"/>
          <w:shd w:val="clear" w:color="auto" w:fill="FFFFFF"/>
        </w:rPr>
        <w:t xml:space="preserve">стало причиной замедления </w:t>
      </w:r>
      <w:r w:rsidR="00573FCD">
        <w:rPr>
          <w:rFonts w:ascii="Times New Roman" w:hAnsi="Times New Roman" w:cs="Times New Roman"/>
          <w:color w:val="222222"/>
          <w:sz w:val="28"/>
          <w:szCs w:val="28"/>
          <w:shd w:val="clear" w:color="auto" w:fill="FFFFFF"/>
        </w:rPr>
        <w:t xml:space="preserve">их </w:t>
      </w:r>
      <w:r w:rsidRPr="001C51FC">
        <w:rPr>
          <w:rFonts w:ascii="Times New Roman" w:hAnsi="Times New Roman" w:cs="Times New Roman"/>
          <w:color w:val="222222"/>
          <w:sz w:val="28"/>
          <w:szCs w:val="28"/>
          <w:shd w:val="clear" w:color="auto" w:fill="FFFFFF"/>
        </w:rPr>
        <w:t xml:space="preserve">карьеры. </w:t>
      </w:r>
    </w:p>
    <w:p w:rsidR="00281018" w:rsidRPr="001C51FC" w:rsidRDefault="00281018"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Дискриминацией будет и совершение соответствующих действий работодателем в отношении лица по требованию других работников (к примеру, при отказе работников </w:t>
      </w:r>
      <w:r w:rsidR="00825167">
        <w:rPr>
          <w:rFonts w:ascii="Times New Roman" w:hAnsi="Times New Roman" w:cs="Times New Roman"/>
          <w:color w:val="222222"/>
          <w:sz w:val="28"/>
          <w:szCs w:val="28"/>
          <w:shd w:val="clear" w:color="auto" w:fill="FFFFFF"/>
        </w:rPr>
        <w:t>трудиться рядом</w:t>
      </w:r>
      <w:r w:rsidRPr="001C51FC">
        <w:rPr>
          <w:rFonts w:ascii="Times New Roman" w:hAnsi="Times New Roman" w:cs="Times New Roman"/>
          <w:color w:val="222222"/>
          <w:sz w:val="28"/>
          <w:szCs w:val="28"/>
          <w:shd w:val="clear" w:color="auto" w:fill="FFFFFF"/>
        </w:rPr>
        <w:t xml:space="preserve"> с лицом, имеющим ВИЧ) или клиентов компании (при отказе посетителей ресторана от услуг официанта определенной расы или национальности). Д</w:t>
      </w:r>
      <w:r w:rsidR="00667350" w:rsidRPr="001C51FC">
        <w:rPr>
          <w:rFonts w:ascii="Times New Roman" w:hAnsi="Times New Roman" w:cs="Times New Roman"/>
          <w:color w:val="222222"/>
          <w:sz w:val="28"/>
          <w:szCs w:val="28"/>
          <w:shd w:val="clear" w:color="auto" w:fill="FFFFFF"/>
        </w:rPr>
        <w:t xml:space="preserve">ля работодателя </w:t>
      </w:r>
      <w:r w:rsidRPr="001C51FC">
        <w:rPr>
          <w:rFonts w:ascii="Times New Roman" w:hAnsi="Times New Roman" w:cs="Times New Roman"/>
          <w:color w:val="222222"/>
          <w:sz w:val="28"/>
          <w:szCs w:val="28"/>
          <w:shd w:val="clear" w:color="auto" w:fill="FFFFFF"/>
        </w:rPr>
        <w:t>такие требования</w:t>
      </w:r>
      <w:r w:rsidR="00667350" w:rsidRPr="001C51FC">
        <w:rPr>
          <w:rFonts w:ascii="Times New Roman" w:hAnsi="Times New Roman" w:cs="Times New Roman"/>
          <w:color w:val="222222"/>
          <w:sz w:val="28"/>
          <w:szCs w:val="28"/>
          <w:shd w:val="clear" w:color="auto" w:fill="FFFFFF"/>
        </w:rPr>
        <w:t xml:space="preserve"> не мо</w:t>
      </w:r>
      <w:r w:rsidRPr="001C51FC">
        <w:rPr>
          <w:rFonts w:ascii="Times New Roman" w:hAnsi="Times New Roman" w:cs="Times New Roman"/>
          <w:color w:val="222222"/>
          <w:sz w:val="28"/>
          <w:szCs w:val="28"/>
          <w:shd w:val="clear" w:color="auto" w:fill="FFFFFF"/>
        </w:rPr>
        <w:t>гу</w:t>
      </w:r>
      <w:r w:rsidR="00667350" w:rsidRPr="001C51FC">
        <w:rPr>
          <w:rFonts w:ascii="Times New Roman" w:hAnsi="Times New Roman" w:cs="Times New Roman"/>
          <w:color w:val="222222"/>
          <w:sz w:val="28"/>
          <w:szCs w:val="28"/>
          <w:shd w:val="clear" w:color="auto" w:fill="FFFFFF"/>
        </w:rPr>
        <w:t>т служить оправданием дискриминации</w:t>
      </w:r>
      <w:r w:rsidRPr="001C51FC">
        <w:rPr>
          <w:rFonts w:ascii="Times New Roman" w:hAnsi="Times New Roman" w:cs="Times New Roman"/>
          <w:color w:val="222222"/>
          <w:sz w:val="28"/>
          <w:szCs w:val="28"/>
          <w:shd w:val="clear" w:color="auto" w:fill="FFFFFF"/>
        </w:rPr>
        <w:t>.</w:t>
      </w:r>
      <w:r w:rsidR="00667350" w:rsidRPr="001C51FC">
        <w:rPr>
          <w:rFonts w:ascii="Times New Roman" w:hAnsi="Times New Roman" w:cs="Times New Roman"/>
          <w:color w:val="222222"/>
          <w:sz w:val="28"/>
          <w:szCs w:val="28"/>
          <w:shd w:val="clear" w:color="auto" w:fill="FFFFFF"/>
        </w:rPr>
        <w:t xml:space="preserve"> </w:t>
      </w:r>
    </w:p>
    <w:p w:rsidR="008C4811" w:rsidRPr="001C51FC" w:rsidRDefault="00825167" w:rsidP="00163E4A">
      <w:pPr>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Еще о</w:t>
      </w:r>
      <w:r w:rsidR="008C4811" w:rsidRPr="001C51FC">
        <w:rPr>
          <w:rFonts w:ascii="Times New Roman" w:hAnsi="Times New Roman" w:cs="Times New Roman"/>
          <w:color w:val="222222"/>
          <w:sz w:val="28"/>
          <w:szCs w:val="28"/>
          <w:shd w:val="clear" w:color="auto" w:fill="FFFFFF"/>
        </w:rPr>
        <w:t>дним видо</w:t>
      </w:r>
      <w:r>
        <w:rPr>
          <w:rFonts w:ascii="Times New Roman" w:hAnsi="Times New Roman" w:cs="Times New Roman"/>
          <w:color w:val="222222"/>
          <w:sz w:val="28"/>
          <w:szCs w:val="28"/>
          <w:shd w:val="clear" w:color="auto" w:fill="FFFFFF"/>
        </w:rPr>
        <w:t>м</w:t>
      </w:r>
      <w:r w:rsidR="008C4811" w:rsidRPr="001C51FC">
        <w:rPr>
          <w:rFonts w:ascii="Times New Roman" w:hAnsi="Times New Roman" w:cs="Times New Roman"/>
          <w:color w:val="222222"/>
          <w:sz w:val="28"/>
          <w:szCs w:val="28"/>
          <w:shd w:val="clear" w:color="auto" w:fill="FFFFFF"/>
        </w:rPr>
        <w:t xml:space="preserve"> дискриминации может быть названа д</w:t>
      </w:r>
      <w:r w:rsidR="00667350" w:rsidRPr="001C51FC">
        <w:rPr>
          <w:rFonts w:ascii="Times New Roman" w:hAnsi="Times New Roman" w:cs="Times New Roman"/>
          <w:color w:val="222222"/>
          <w:sz w:val="28"/>
          <w:szCs w:val="28"/>
          <w:shd w:val="clear" w:color="auto" w:fill="FFFFFF"/>
        </w:rPr>
        <w:t>искриминация по ассоциации</w:t>
      </w:r>
      <w:r w:rsidR="008C4811" w:rsidRPr="001C51FC">
        <w:rPr>
          <w:rFonts w:ascii="Times New Roman" w:hAnsi="Times New Roman" w:cs="Times New Roman"/>
          <w:color w:val="222222"/>
          <w:sz w:val="28"/>
          <w:szCs w:val="28"/>
          <w:shd w:val="clear" w:color="auto" w:fill="FFFFFF"/>
        </w:rPr>
        <w:t xml:space="preserve">, </w:t>
      </w:r>
      <w:r w:rsidR="00667350" w:rsidRPr="001C51FC">
        <w:rPr>
          <w:rFonts w:ascii="Times New Roman" w:hAnsi="Times New Roman" w:cs="Times New Roman"/>
          <w:color w:val="222222"/>
          <w:sz w:val="28"/>
          <w:szCs w:val="28"/>
          <w:shd w:val="clear" w:color="auto" w:fill="FFFFFF"/>
        </w:rPr>
        <w:t xml:space="preserve">когда человек подвергается </w:t>
      </w:r>
      <w:r w:rsidR="008C4811" w:rsidRPr="001C51FC">
        <w:rPr>
          <w:rFonts w:ascii="Times New Roman" w:hAnsi="Times New Roman" w:cs="Times New Roman"/>
          <w:color w:val="222222"/>
          <w:sz w:val="28"/>
          <w:szCs w:val="28"/>
          <w:shd w:val="clear" w:color="auto" w:fill="FFFFFF"/>
        </w:rPr>
        <w:t>неравному обращению из-за е</w:t>
      </w:r>
      <w:r w:rsidR="00667350" w:rsidRPr="001C51FC">
        <w:rPr>
          <w:rFonts w:ascii="Times New Roman" w:hAnsi="Times New Roman" w:cs="Times New Roman"/>
          <w:color w:val="222222"/>
          <w:sz w:val="28"/>
          <w:szCs w:val="28"/>
          <w:shd w:val="clear" w:color="auto" w:fill="FFFFFF"/>
        </w:rPr>
        <w:t xml:space="preserve">го </w:t>
      </w:r>
      <w:r w:rsidR="008C4811" w:rsidRPr="001C51FC">
        <w:rPr>
          <w:rFonts w:ascii="Times New Roman" w:hAnsi="Times New Roman" w:cs="Times New Roman"/>
          <w:color w:val="222222"/>
          <w:sz w:val="28"/>
          <w:szCs w:val="28"/>
          <w:shd w:val="clear" w:color="auto" w:fill="FFFFFF"/>
        </w:rPr>
        <w:t>отношений</w:t>
      </w:r>
      <w:r w:rsidR="00667350" w:rsidRPr="001C51FC">
        <w:rPr>
          <w:rFonts w:ascii="Times New Roman" w:hAnsi="Times New Roman" w:cs="Times New Roman"/>
          <w:color w:val="222222"/>
          <w:sz w:val="28"/>
          <w:szCs w:val="28"/>
          <w:shd w:val="clear" w:color="auto" w:fill="FFFFFF"/>
        </w:rPr>
        <w:t xml:space="preserve"> с другим человеком. </w:t>
      </w:r>
      <w:r w:rsidR="008C4811" w:rsidRPr="001C51FC">
        <w:rPr>
          <w:rFonts w:ascii="Times New Roman" w:hAnsi="Times New Roman" w:cs="Times New Roman"/>
          <w:color w:val="222222"/>
          <w:sz w:val="28"/>
          <w:szCs w:val="28"/>
          <w:shd w:val="clear" w:color="auto" w:fill="FFFFFF"/>
        </w:rPr>
        <w:t>К примеру, из-за наличия у работника ребенка-инвалида</w:t>
      </w:r>
      <w:r w:rsidR="00667350" w:rsidRPr="001C51FC">
        <w:rPr>
          <w:rFonts w:ascii="Times New Roman" w:hAnsi="Times New Roman" w:cs="Times New Roman"/>
          <w:color w:val="222222"/>
          <w:sz w:val="28"/>
          <w:szCs w:val="28"/>
          <w:shd w:val="clear" w:color="auto" w:fill="FFFFFF"/>
        </w:rPr>
        <w:t xml:space="preserve">. </w:t>
      </w:r>
    </w:p>
    <w:p w:rsidR="008C4811" w:rsidRPr="001C51FC" w:rsidRDefault="00667350" w:rsidP="008C4811">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Косвенная дискриминация возникает, когда </w:t>
      </w:r>
      <w:r w:rsidR="008C4811" w:rsidRPr="001C51FC">
        <w:rPr>
          <w:rFonts w:ascii="Times New Roman" w:hAnsi="Times New Roman" w:cs="Times New Roman"/>
          <w:color w:val="222222"/>
          <w:sz w:val="28"/>
          <w:szCs w:val="28"/>
          <w:shd w:val="clear" w:color="auto" w:fill="FFFFFF"/>
        </w:rPr>
        <w:t xml:space="preserve">работодатель не нарушает закон прямо, но совершает действия, </w:t>
      </w:r>
      <w:r w:rsidRPr="001C51FC">
        <w:rPr>
          <w:rFonts w:ascii="Times New Roman" w:hAnsi="Times New Roman" w:cs="Times New Roman"/>
          <w:color w:val="222222"/>
          <w:sz w:val="28"/>
          <w:szCs w:val="28"/>
          <w:shd w:val="clear" w:color="auto" w:fill="FFFFFF"/>
        </w:rPr>
        <w:t>оказыва</w:t>
      </w:r>
      <w:r w:rsidR="008C4811" w:rsidRPr="001C51FC">
        <w:rPr>
          <w:rFonts w:ascii="Times New Roman" w:hAnsi="Times New Roman" w:cs="Times New Roman"/>
          <w:color w:val="222222"/>
          <w:sz w:val="28"/>
          <w:szCs w:val="28"/>
          <w:shd w:val="clear" w:color="auto" w:fill="FFFFFF"/>
        </w:rPr>
        <w:t>ющие</w:t>
      </w:r>
      <w:r w:rsidRPr="001C51FC">
        <w:rPr>
          <w:rFonts w:ascii="Times New Roman" w:hAnsi="Times New Roman" w:cs="Times New Roman"/>
          <w:color w:val="222222"/>
          <w:sz w:val="28"/>
          <w:szCs w:val="28"/>
          <w:shd w:val="clear" w:color="auto" w:fill="FFFFFF"/>
        </w:rPr>
        <w:t xml:space="preserve"> более неблагоприятное воздействие на тех, кто подпадает под критери</w:t>
      </w:r>
      <w:r w:rsidR="008C4811" w:rsidRPr="001C51FC">
        <w:rPr>
          <w:rFonts w:ascii="Times New Roman" w:hAnsi="Times New Roman" w:cs="Times New Roman"/>
          <w:color w:val="222222"/>
          <w:sz w:val="28"/>
          <w:szCs w:val="28"/>
          <w:shd w:val="clear" w:color="auto" w:fill="FFFFFF"/>
        </w:rPr>
        <w:t>и дискриминации (эффект оценивается по последствиям). Это может быть признано по решению суда к</w:t>
      </w:r>
      <w:r w:rsidRPr="001C51FC">
        <w:rPr>
          <w:rFonts w:ascii="Times New Roman" w:hAnsi="Times New Roman" w:cs="Times New Roman"/>
          <w:color w:val="222222"/>
          <w:sz w:val="28"/>
          <w:szCs w:val="28"/>
          <w:shd w:val="clear" w:color="auto" w:fill="FFFFFF"/>
        </w:rPr>
        <w:t>освенн</w:t>
      </w:r>
      <w:r w:rsidR="008C4811" w:rsidRPr="001C51FC">
        <w:rPr>
          <w:rFonts w:ascii="Times New Roman" w:hAnsi="Times New Roman" w:cs="Times New Roman"/>
          <w:color w:val="222222"/>
          <w:sz w:val="28"/>
          <w:szCs w:val="28"/>
          <w:shd w:val="clear" w:color="auto" w:fill="FFFFFF"/>
        </w:rPr>
        <w:t>ой</w:t>
      </w:r>
      <w:r w:rsidRPr="001C51FC">
        <w:rPr>
          <w:rFonts w:ascii="Times New Roman" w:hAnsi="Times New Roman" w:cs="Times New Roman"/>
          <w:color w:val="222222"/>
          <w:sz w:val="28"/>
          <w:szCs w:val="28"/>
          <w:shd w:val="clear" w:color="auto" w:fill="FFFFFF"/>
        </w:rPr>
        <w:t xml:space="preserve"> дискриминаци</w:t>
      </w:r>
      <w:r w:rsidR="008C4811" w:rsidRPr="001C51FC">
        <w:rPr>
          <w:rFonts w:ascii="Times New Roman" w:hAnsi="Times New Roman" w:cs="Times New Roman"/>
          <w:color w:val="222222"/>
          <w:sz w:val="28"/>
          <w:szCs w:val="28"/>
          <w:shd w:val="clear" w:color="auto" w:fill="FFFFFF"/>
        </w:rPr>
        <w:t>ей</w:t>
      </w:r>
      <w:r w:rsidRPr="001C51FC">
        <w:rPr>
          <w:rFonts w:ascii="Times New Roman" w:hAnsi="Times New Roman" w:cs="Times New Roman"/>
          <w:color w:val="222222"/>
          <w:sz w:val="28"/>
          <w:szCs w:val="28"/>
          <w:shd w:val="clear" w:color="auto" w:fill="FFFFFF"/>
        </w:rPr>
        <w:t xml:space="preserve">, если </w:t>
      </w:r>
      <w:r w:rsidR="008C4811" w:rsidRPr="001C51FC">
        <w:rPr>
          <w:rFonts w:ascii="Times New Roman" w:hAnsi="Times New Roman" w:cs="Times New Roman"/>
          <w:color w:val="222222"/>
          <w:sz w:val="28"/>
          <w:szCs w:val="28"/>
          <w:shd w:val="clear" w:color="auto" w:fill="FFFFFF"/>
        </w:rPr>
        <w:t>работодатель</w:t>
      </w:r>
      <w:r w:rsidRPr="001C51FC">
        <w:rPr>
          <w:rFonts w:ascii="Times New Roman" w:hAnsi="Times New Roman" w:cs="Times New Roman"/>
          <w:color w:val="222222"/>
          <w:sz w:val="28"/>
          <w:szCs w:val="28"/>
          <w:shd w:val="clear" w:color="auto" w:fill="FFFFFF"/>
        </w:rPr>
        <w:t xml:space="preserve"> не сможет обоснова</w:t>
      </w:r>
      <w:r w:rsidR="008C4811" w:rsidRPr="001C51FC">
        <w:rPr>
          <w:rFonts w:ascii="Times New Roman" w:hAnsi="Times New Roman" w:cs="Times New Roman"/>
          <w:color w:val="222222"/>
          <w:sz w:val="28"/>
          <w:szCs w:val="28"/>
          <w:shd w:val="clear" w:color="auto" w:fill="FFFFFF"/>
        </w:rPr>
        <w:t>ть</w:t>
      </w:r>
      <w:r w:rsidR="0085370F">
        <w:rPr>
          <w:rFonts w:ascii="Times New Roman" w:hAnsi="Times New Roman" w:cs="Times New Roman"/>
          <w:color w:val="222222"/>
          <w:sz w:val="28"/>
          <w:szCs w:val="28"/>
          <w:shd w:val="clear" w:color="auto" w:fill="FFFFFF"/>
        </w:rPr>
        <w:t>,</w:t>
      </w:r>
      <w:r w:rsidRPr="001C51FC">
        <w:rPr>
          <w:rFonts w:ascii="Times New Roman" w:hAnsi="Times New Roman" w:cs="Times New Roman"/>
          <w:color w:val="222222"/>
          <w:sz w:val="28"/>
          <w:szCs w:val="28"/>
          <w:shd w:val="clear" w:color="auto" w:fill="FFFFFF"/>
        </w:rPr>
        <w:t xml:space="preserve"> </w:t>
      </w:r>
      <w:r w:rsidR="008C4811" w:rsidRPr="001C51FC">
        <w:rPr>
          <w:rFonts w:ascii="Times New Roman" w:hAnsi="Times New Roman" w:cs="Times New Roman"/>
          <w:color w:val="222222"/>
          <w:sz w:val="28"/>
          <w:szCs w:val="28"/>
          <w:shd w:val="clear" w:color="auto" w:fill="FFFFFF"/>
        </w:rPr>
        <w:t>что данная</w:t>
      </w:r>
      <w:r w:rsidRPr="001C51FC">
        <w:rPr>
          <w:rFonts w:ascii="Times New Roman" w:hAnsi="Times New Roman" w:cs="Times New Roman"/>
          <w:color w:val="222222"/>
          <w:sz w:val="28"/>
          <w:szCs w:val="28"/>
          <w:shd w:val="clear" w:color="auto" w:fill="FFFFFF"/>
        </w:rPr>
        <w:t xml:space="preserve"> практика явля</w:t>
      </w:r>
      <w:r w:rsidR="008C4811" w:rsidRPr="001C51FC">
        <w:rPr>
          <w:rFonts w:ascii="Times New Roman" w:hAnsi="Times New Roman" w:cs="Times New Roman"/>
          <w:color w:val="222222"/>
          <w:sz w:val="28"/>
          <w:szCs w:val="28"/>
          <w:shd w:val="clear" w:color="auto" w:fill="FFFFFF"/>
        </w:rPr>
        <w:t>е</w:t>
      </w:r>
      <w:r w:rsidRPr="001C51FC">
        <w:rPr>
          <w:rFonts w:ascii="Times New Roman" w:hAnsi="Times New Roman" w:cs="Times New Roman"/>
          <w:color w:val="222222"/>
          <w:sz w:val="28"/>
          <w:szCs w:val="28"/>
          <w:shd w:val="clear" w:color="auto" w:fill="FFFFFF"/>
        </w:rPr>
        <w:t>тся уместн</w:t>
      </w:r>
      <w:r w:rsidR="008C4811" w:rsidRPr="001C51FC">
        <w:rPr>
          <w:rFonts w:ascii="Times New Roman" w:hAnsi="Times New Roman" w:cs="Times New Roman"/>
          <w:color w:val="222222"/>
          <w:sz w:val="28"/>
          <w:szCs w:val="28"/>
          <w:shd w:val="clear" w:color="auto" w:fill="FFFFFF"/>
        </w:rPr>
        <w:t>ой</w:t>
      </w:r>
      <w:r w:rsidRPr="001C51FC">
        <w:rPr>
          <w:rFonts w:ascii="Times New Roman" w:hAnsi="Times New Roman" w:cs="Times New Roman"/>
          <w:color w:val="222222"/>
          <w:sz w:val="28"/>
          <w:szCs w:val="28"/>
          <w:shd w:val="clear" w:color="auto" w:fill="FFFFFF"/>
        </w:rPr>
        <w:t xml:space="preserve"> и соразмерн</w:t>
      </w:r>
      <w:r w:rsidR="008C4811" w:rsidRPr="001C51FC">
        <w:rPr>
          <w:rFonts w:ascii="Times New Roman" w:hAnsi="Times New Roman" w:cs="Times New Roman"/>
          <w:color w:val="222222"/>
          <w:sz w:val="28"/>
          <w:szCs w:val="28"/>
          <w:shd w:val="clear" w:color="auto" w:fill="FFFFFF"/>
        </w:rPr>
        <w:t xml:space="preserve">ой. </w:t>
      </w:r>
    </w:p>
    <w:p w:rsidR="00667350" w:rsidRPr="001C51FC" w:rsidRDefault="008C4811" w:rsidP="00003F1B">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Понятие </w:t>
      </w:r>
      <w:r w:rsidR="00667350" w:rsidRPr="001C51FC">
        <w:rPr>
          <w:rFonts w:ascii="Times New Roman" w:hAnsi="Times New Roman" w:cs="Times New Roman"/>
          <w:color w:val="222222"/>
          <w:sz w:val="28"/>
          <w:szCs w:val="28"/>
          <w:shd w:val="clear" w:color="auto" w:fill="FFFFFF"/>
        </w:rPr>
        <w:t>косвенн</w:t>
      </w:r>
      <w:r w:rsidRPr="001C51FC">
        <w:rPr>
          <w:rFonts w:ascii="Times New Roman" w:hAnsi="Times New Roman" w:cs="Times New Roman"/>
          <w:color w:val="222222"/>
          <w:sz w:val="28"/>
          <w:szCs w:val="28"/>
          <w:shd w:val="clear" w:color="auto" w:fill="FFFFFF"/>
        </w:rPr>
        <w:t>ой</w:t>
      </w:r>
      <w:r w:rsidR="00667350" w:rsidRPr="001C51FC">
        <w:rPr>
          <w:rFonts w:ascii="Times New Roman" w:hAnsi="Times New Roman" w:cs="Times New Roman"/>
          <w:color w:val="222222"/>
          <w:sz w:val="28"/>
          <w:szCs w:val="28"/>
          <w:shd w:val="clear" w:color="auto" w:fill="FFFFFF"/>
        </w:rPr>
        <w:t xml:space="preserve"> дискриминаци</w:t>
      </w:r>
      <w:r w:rsidRPr="001C51FC">
        <w:rPr>
          <w:rFonts w:ascii="Times New Roman" w:hAnsi="Times New Roman" w:cs="Times New Roman"/>
          <w:color w:val="222222"/>
          <w:sz w:val="28"/>
          <w:szCs w:val="28"/>
          <w:shd w:val="clear" w:color="auto" w:fill="FFFFFF"/>
        </w:rPr>
        <w:t>и</w:t>
      </w:r>
      <w:r w:rsidR="00667350"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выработано</w:t>
      </w:r>
      <w:r w:rsidR="00667350" w:rsidRPr="001C51FC">
        <w:rPr>
          <w:rFonts w:ascii="Times New Roman" w:hAnsi="Times New Roman" w:cs="Times New Roman"/>
          <w:color w:val="222222"/>
          <w:sz w:val="28"/>
          <w:szCs w:val="28"/>
          <w:shd w:val="clear" w:color="auto" w:fill="FFFFFF"/>
        </w:rPr>
        <w:t xml:space="preserve"> </w:t>
      </w:r>
      <w:r w:rsidR="0085370F">
        <w:rPr>
          <w:rFonts w:ascii="Times New Roman" w:hAnsi="Times New Roman" w:cs="Times New Roman"/>
          <w:color w:val="222222"/>
          <w:sz w:val="28"/>
          <w:szCs w:val="28"/>
          <w:shd w:val="clear" w:color="auto" w:fill="FFFFFF"/>
        </w:rPr>
        <w:t>изначально</w:t>
      </w:r>
      <w:r w:rsidR="00667350" w:rsidRPr="001C51FC">
        <w:rPr>
          <w:rFonts w:ascii="Times New Roman" w:hAnsi="Times New Roman" w:cs="Times New Roman"/>
          <w:color w:val="222222"/>
          <w:sz w:val="28"/>
          <w:szCs w:val="28"/>
          <w:shd w:val="clear" w:color="auto" w:fill="FFFFFF"/>
        </w:rPr>
        <w:t xml:space="preserve"> на европейском уровне</w:t>
      </w:r>
      <w:r w:rsidRPr="001C51FC">
        <w:rPr>
          <w:rFonts w:ascii="Times New Roman" w:hAnsi="Times New Roman" w:cs="Times New Roman"/>
          <w:color w:val="222222"/>
          <w:sz w:val="28"/>
          <w:szCs w:val="28"/>
          <w:shd w:val="clear" w:color="auto" w:fill="FFFFFF"/>
        </w:rPr>
        <w:t xml:space="preserve"> и касается </w:t>
      </w:r>
      <w:r w:rsidR="00667350" w:rsidRPr="001C51FC">
        <w:rPr>
          <w:rFonts w:ascii="Times New Roman" w:hAnsi="Times New Roman" w:cs="Times New Roman"/>
          <w:color w:val="222222"/>
          <w:sz w:val="28"/>
          <w:szCs w:val="28"/>
          <w:shd w:val="clear" w:color="auto" w:fill="FFFFFF"/>
        </w:rPr>
        <w:t xml:space="preserve">особенно </w:t>
      </w:r>
      <w:r w:rsidRPr="001C51FC">
        <w:rPr>
          <w:rFonts w:ascii="Times New Roman" w:hAnsi="Times New Roman" w:cs="Times New Roman"/>
          <w:color w:val="222222"/>
          <w:sz w:val="28"/>
          <w:szCs w:val="28"/>
          <w:shd w:val="clear" w:color="auto" w:fill="FFFFFF"/>
        </w:rPr>
        <w:t xml:space="preserve">требований соблюдения </w:t>
      </w:r>
      <w:r w:rsidR="00667350" w:rsidRPr="001C51FC">
        <w:rPr>
          <w:rFonts w:ascii="Times New Roman" w:hAnsi="Times New Roman" w:cs="Times New Roman"/>
          <w:color w:val="222222"/>
          <w:sz w:val="28"/>
          <w:szCs w:val="28"/>
          <w:shd w:val="clear" w:color="auto" w:fill="FFFFFF"/>
        </w:rPr>
        <w:t xml:space="preserve">равенства </w:t>
      </w:r>
      <w:r w:rsidRPr="001C51FC">
        <w:rPr>
          <w:rFonts w:ascii="Times New Roman" w:hAnsi="Times New Roman" w:cs="Times New Roman"/>
          <w:color w:val="222222"/>
          <w:sz w:val="28"/>
          <w:szCs w:val="28"/>
          <w:shd w:val="clear" w:color="auto" w:fill="FFFFFF"/>
        </w:rPr>
        <w:t xml:space="preserve">мужчин и </w:t>
      </w:r>
      <w:r w:rsidR="00667350" w:rsidRPr="001C51FC">
        <w:rPr>
          <w:rFonts w:ascii="Times New Roman" w:hAnsi="Times New Roman" w:cs="Times New Roman"/>
          <w:color w:val="222222"/>
          <w:sz w:val="28"/>
          <w:szCs w:val="28"/>
          <w:shd w:val="clear" w:color="auto" w:fill="FFFFFF"/>
        </w:rPr>
        <w:t xml:space="preserve">женщин. </w:t>
      </w:r>
      <w:r w:rsidR="00003F1B" w:rsidRPr="001C51FC">
        <w:rPr>
          <w:rFonts w:ascii="Times New Roman" w:hAnsi="Times New Roman" w:cs="Times New Roman"/>
          <w:color w:val="222222"/>
          <w:sz w:val="28"/>
          <w:szCs w:val="28"/>
          <w:shd w:val="clear" w:color="auto" w:fill="FFFFFF"/>
        </w:rPr>
        <w:t xml:space="preserve">Одно из первых судебных постановлений </w:t>
      </w:r>
      <w:r w:rsidR="0085370F">
        <w:rPr>
          <w:rFonts w:ascii="Times New Roman" w:hAnsi="Times New Roman" w:cs="Times New Roman"/>
          <w:color w:val="222222"/>
          <w:sz w:val="28"/>
          <w:szCs w:val="28"/>
          <w:shd w:val="clear" w:color="auto" w:fill="FFFFFF"/>
        </w:rPr>
        <w:t xml:space="preserve">по этому поводу было издано </w:t>
      </w:r>
      <w:r w:rsidR="00667350" w:rsidRPr="001C51FC">
        <w:rPr>
          <w:rFonts w:ascii="Times New Roman" w:hAnsi="Times New Roman" w:cs="Times New Roman"/>
          <w:color w:val="222222"/>
          <w:sz w:val="28"/>
          <w:szCs w:val="28"/>
          <w:shd w:val="clear" w:color="auto" w:fill="FFFFFF"/>
        </w:rPr>
        <w:t>в 1981 г</w:t>
      </w:r>
      <w:r w:rsidR="0085370F">
        <w:rPr>
          <w:rFonts w:ascii="Times New Roman" w:hAnsi="Times New Roman" w:cs="Times New Roman"/>
          <w:color w:val="222222"/>
          <w:sz w:val="28"/>
          <w:szCs w:val="28"/>
          <w:shd w:val="clear" w:color="auto" w:fill="FFFFFF"/>
        </w:rPr>
        <w:t>.</w:t>
      </w:r>
      <w:r w:rsidR="00003F1B" w:rsidRPr="001C51FC">
        <w:rPr>
          <w:rFonts w:ascii="Times New Roman" w:hAnsi="Times New Roman" w:cs="Times New Roman"/>
          <w:color w:val="222222"/>
          <w:sz w:val="28"/>
          <w:szCs w:val="28"/>
          <w:shd w:val="clear" w:color="auto" w:fill="FFFFFF"/>
        </w:rPr>
        <w:t xml:space="preserve"> по делу </w:t>
      </w:r>
      <w:r w:rsidR="00667350" w:rsidRPr="001C51FC">
        <w:rPr>
          <w:rFonts w:ascii="Times New Roman" w:hAnsi="Times New Roman" w:cs="Times New Roman"/>
          <w:color w:val="222222"/>
          <w:sz w:val="28"/>
          <w:szCs w:val="28"/>
          <w:shd w:val="clear" w:color="auto" w:fill="FFFFFF"/>
        </w:rPr>
        <w:t>Пол</w:t>
      </w:r>
      <w:r w:rsidR="00003F1B" w:rsidRPr="001C51FC">
        <w:rPr>
          <w:rFonts w:ascii="Times New Roman" w:hAnsi="Times New Roman" w:cs="Times New Roman"/>
          <w:color w:val="222222"/>
          <w:sz w:val="28"/>
          <w:szCs w:val="28"/>
          <w:shd w:val="clear" w:color="auto" w:fill="FFFFFF"/>
        </w:rPr>
        <w:t>ы</w:t>
      </w:r>
      <w:r w:rsidR="00667350" w:rsidRPr="001C51FC">
        <w:rPr>
          <w:rFonts w:ascii="Times New Roman" w:hAnsi="Times New Roman" w:cs="Times New Roman"/>
          <w:color w:val="222222"/>
          <w:sz w:val="28"/>
          <w:szCs w:val="28"/>
          <w:shd w:val="clear" w:color="auto" w:fill="FFFFFF"/>
        </w:rPr>
        <w:t xml:space="preserve"> Дженкинс, работа</w:t>
      </w:r>
      <w:r w:rsidR="00003F1B" w:rsidRPr="001C51FC">
        <w:rPr>
          <w:rFonts w:ascii="Times New Roman" w:hAnsi="Times New Roman" w:cs="Times New Roman"/>
          <w:color w:val="222222"/>
          <w:sz w:val="28"/>
          <w:szCs w:val="28"/>
          <w:shd w:val="clear" w:color="auto" w:fill="FFFFFF"/>
        </w:rPr>
        <w:t>вше</w:t>
      </w:r>
      <w:r w:rsidR="00667350" w:rsidRPr="001C51FC">
        <w:rPr>
          <w:rFonts w:ascii="Times New Roman" w:hAnsi="Times New Roman" w:cs="Times New Roman"/>
          <w:color w:val="222222"/>
          <w:sz w:val="28"/>
          <w:szCs w:val="28"/>
          <w:shd w:val="clear" w:color="auto" w:fill="FFFFFF"/>
        </w:rPr>
        <w:t>й неполный рабочий день</w:t>
      </w:r>
      <w:r w:rsidR="0085370F">
        <w:rPr>
          <w:rFonts w:ascii="Times New Roman" w:hAnsi="Times New Roman" w:cs="Times New Roman"/>
          <w:color w:val="222222"/>
          <w:sz w:val="28"/>
          <w:szCs w:val="28"/>
          <w:shd w:val="clear" w:color="auto" w:fill="FFFFFF"/>
        </w:rPr>
        <w:t>, вследствие чего почасовая ставка оплаты</w:t>
      </w:r>
      <w:r w:rsidR="00667350" w:rsidRPr="001C51FC">
        <w:rPr>
          <w:rFonts w:ascii="Times New Roman" w:hAnsi="Times New Roman" w:cs="Times New Roman"/>
          <w:color w:val="222222"/>
          <w:sz w:val="28"/>
          <w:szCs w:val="28"/>
          <w:shd w:val="clear" w:color="auto" w:fill="FFFFFF"/>
        </w:rPr>
        <w:t xml:space="preserve"> была меньше, чем ставка, применяемая к работникам, </w:t>
      </w:r>
      <w:r w:rsidR="00003F1B" w:rsidRPr="001C51FC">
        <w:rPr>
          <w:rFonts w:ascii="Times New Roman" w:hAnsi="Times New Roman" w:cs="Times New Roman"/>
          <w:color w:val="222222"/>
          <w:sz w:val="28"/>
          <w:szCs w:val="28"/>
          <w:shd w:val="clear" w:color="auto" w:fill="FFFFFF"/>
        </w:rPr>
        <w:t>нанятым на</w:t>
      </w:r>
      <w:r w:rsidR="00667350" w:rsidRPr="001C51FC">
        <w:rPr>
          <w:rFonts w:ascii="Times New Roman" w:hAnsi="Times New Roman" w:cs="Times New Roman"/>
          <w:color w:val="222222"/>
          <w:sz w:val="28"/>
          <w:szCs w:val="28"/>
          <w:shd w:val="clear" w:color="auto" w:fill="FFFFFF"/>
        </w:rPr>
        <w:t xml:space="preserve"> полный рабочий день. Большинство занятых </w:t>
      </w:r>
      <w:r w:rsidR="0085370F">
        <w:rPr>
          <w:rFonts w:ascii="Times New Roman" w:hAnsi="Times New Roman" w:cs="Times New Roman"/>
          <w:color w:val="222222"/>
          <w:sz w:val="28"/>
          <w:szCs w:val="28"/>
          <w:shd w:val="clear" w:color="auto" w:fill="FFFFFF"/>
        </w:rPr>
        <w:t>таким образом были женщины</w:t>
      </w:r>
      <w:r w:rsidR="00AE7D92">
        <w:rPr>
          <w:rFonts w:ascii="Times New Roman" w:hAnsi="Times New Roman" w:cs="Times New Roman"/>
          <w:color w:val="222222"/>
          <w:sz w:val="28"/>
          <w:szCs w:val="28"/>
          <w:shd w:val="clear" w:color="auto" w:fill="FFFFFF"/>
        </w:rPr>
        <w:t>,</w:t>
      </w:r>
      <w:r w:rsidR="00667350" w:rsidRPr="001C51FC">
        <w:rPr>
          <w:rFonts w:ascii="Times New Roman" w:hAnsi="Times New Roman" w:cs="Times New Roman"/>
          <w:color w:val="222222"/>
          <w:sz w:val="28"/>
          <w:szCs w:val="28"/>
          <w:shd w:val="clear" w:color="auto" w:fill="FFFFFF"/>
        </w:rPr>
        <w:t xml:space="preserve"> и работодатель не </w:t>
      </w:r>
      <w:r w:rsidR="00003F1B" w:rsidRPr="001C51FC">
        <w:rPr>
          <w:rFonts w:ascii="Times New Roman" w:hAnsi="Times New Roman" w:cs="Times New Roman"/>
          <w:color w:val="222222"/>
          <w:sz w:val="28"/>
          <w:szCs w:val="28"/>
          <w:shd w:val="clear" w:color="auto" w:fill="FFFFFF"/>
        </w:rPr>
        <w:t>с</w:t>
      </w:r>
      <w:r w:rsidR="00667350" w:rsidRPr="001C51FC">
        <w:rPr>
          <w:rFonts w:ascii="Times New Roman" w:hAnsi="Times New Roman" w:cs="Times New Roman"/>
          <w:color w:val="222222"/>
          <w:sz w:val="28"/>
          <w:szCs w:val="28"/>
          <w:shd w:val="clear" w:color="auto" w:fill="FFFFFF"/>
        </w:rPr>
        <w:t xml:space="preserve">мог </w:t>
      </w:r>
      <w:r w:rsidR="00003F1B" w:rsidRPr="001C51FC">
        <w:rPr>
          <w:rFonts w:ascii="Times New Roman" w:hAnsi="Times New Roman" w:cs="Times New Roman"/>
          <w:color w:val="222222"/>
          <w:sz w:val="28"/>
          <w:szCs w:val="28"/>
          <w:shd w:val="clear" w:color="auto" w:fill="FFFFFF"/>
        </w:rPr>
        <w:t>обосновать в суде свою позицию. По словам представителей работодателя</w:t>
      </w:r>
      <w:r w:rsidR="00667350" w:rsidRPr="001C51FC">
        <w:rPr>
          <w:rFonts w:ascii="Times New Roman" w:hAnsi="Times New Roman" w:cs="Times New Roman"/>
          <w:color w:val="222222"/>
          <w:sz w:val="28"/>
          <w:szCs w:val="28"/>
          <w:shd w:val="clear" w:color="auto" w:fill="FFFFFF"/>
        </w:rPr>
        <w:t>, женщины, работающие неполный рабочий день, выполняли работу менее качественно</w:t>
      </w:r>
      <w:r w:rsidR="00003F1B" w:rsidRPr="001C51FC">
        <w:rPr>
          <w:rFonts w:ascii="Times New Roman" w:hAnsi="Times New Roman" w:cs="Times New Roman"/>
          <w:color w:val="222222"/>
          <w:sz w:val="28"/>
          <w:szCs w:val="28"/>
          <w:shd w:val="clear" w:color="auto" w:fill="FFFFFF"/>
        </w:rPr>
        <w:t xml:space="preserve">. </w:t>
      </w:r>
      <w:r w:rsidR="0085370F">
        <w:rPr>
          <w:rFonts w:ascii="Times New Roman" w:hAnsi="Times New Roman" w:cs="Times New Roman"/>
          <w:color w:val="222222"/>
          <w:sz w:val="28"/>
          <w:szCs w:val="28"/>
          <w:shd w:val="clear" w:color="auto" w:fill="FFFFFF"/>
        </w:rPr>
        <w:t>Подобный</w:t>
      </w:r>
      <w:r w:rsidR="00003F1B" w:rsidRPr="001C51FC">
        <w:rPr>
          <w:rFonts w:ascii="Times New Roman" w:hAnsi="Times New Roman" w:cs="Times New Roman"/>
          <w:color w:val="222222"/>
          <w:sz w:val="28"/>
          <w:szCs w:val="28"/>
          <w:shd w:val="clear" w:color="auto" w:fill="FFFFFF"/>
        </w:rPr>
        <w:t xml:space="preserve"> аргумент </w:t>
      </w:r>
      <w:r w:rsidR="00667350" w:rsidRPr="001C51FC">
        <w:rPr>
          <w:rFonts w:ascii="Times New Roman" w:hAnsi="Times New Roman" w:cs="Times New Roman"/>
          <w:color w:val="222222"/>
          <w:sz w:val="28"/>
          <w:szCs w:val="28"/>
          <w:shd w:val="clear" w:color="auto" w:fill="FFFFFF"/>
        </w:rPr>
        <w:t>не был принят судьей.</w:t>
      </w:r>
      <w:r w:rsidR="00003F1B" w:rsidRPr="001C51FC">
        <w:rPr>
          <w:rFonts w:ascii="Times New Roman" w:hAnsi="Times New Roman" w:cs="Times New Roman"/>
          <w:color w:val="222222"/>
          <w:sz w:val="28"/>
          <w:szCs w:val="28"/>
          <w:shd w:val="clear" w:color="auto" w:fill="FFFFFF"/>
        </w:rPr>
        <w:t xml:space="preserve"> </w:t>
      </w:r>
    </w:p>
    <w:p w:rsidR="006406B0" w:rsidRPr="001C51FC" w:rsidRDefault="00003F1B"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П</w:t>
      </w:r>
      <w:r w:rsidR="00667350" w:rsidRPr="001C51FC">
        <w:rPr>
          <w:rFonts w:ascii="Times New Roman" w:hAnsi="Times New Roman" w:cs="Times New Roman"/>
          <w:color w:val="222222"/>
          <w:sz w:val="28"/>
          <w:szCs w:val="28"/>
          <w:shd w:val="clear" w:color="auto" w:fill="FFFFFF"/>
        </w:rPr>
        <w:t xml:space="preserve">онятие дискриминации </w:t>
      </w:r>
      <w:r w:rsidRPr="001C51FC">
        <w:rPr>
          <w:rFonts w:ascii="Times New Roman" w:hAnsi="Times New Roman" w:cs="Times New Roman"/>
          <w:color w:val="222222"/>
          <w:sz w:val="28"/>
          <w:szCs w:val="28"/>
          <w:shd w:val="clear" w:color="auto" w:fill="FFFFFF"/>
        </w:rPr>
        <w:t>не совпадает с</w:t>
      </w:r>
      <w:r w:rsidR="00667350" w:rsidRPr="001C51FC">
        <w:rPr>
          <w:rFonts w:ascii="Times New Roman" w:hAnsi="Times New Roman" w:cs="Times New Roman"/>
          <w:color w:val="222222"/>
          <w:sz w:val="28"/>
          <w:szCs w:val="28"/>
          <w:shd w:val="clear" w:color="auto" w:fill="FFFFFF"/>
        </w:rPr>
        <w:t xml:space="preserve"> понятием </w:t>
      </w:r>
      <w:r w:rsidRPr="001C51FC">
        <w:rPr>
          <w:rFonts w:ascii="Times New Roman" w:hAnsi="Times New Roman" w:cs="Times New Roman"/>
          <w:color w:val="222222"/>
          <w:sz w:val="28"/>
          <w:szCs w:val="28"/>
          <w:shd w:val="clear" w:color="auto" w:fill="FFFFFF"/>
        </w:rPr>
        <w:t>не</w:t>
      </w:r>
      <w:r w:rsidR="00667350" w:rsidRPr="001C51FC">
        <w:rPr>
          <w:rFonts w:ascii="Times New Roman" w:hAnsi="Times New Roman" w:cs="Times New Roman"/>
          <w:color w:val="222222"/>
          <w:sz w:val="28"/>
          <w:szCs w:val="28"/>
          <w:shd w:val="clear" w:color="auto" w:fill="FFFFFF"/>
        </w:rPr>
        <w:t xml:space="preserve">равенства. </w:t>
      </w:r>
      <w:r w:rsidRPr="001C51FC">
        <w:rPr>
          <w:rFonts w:ascii="Times New Roman" w:hAnsi="Times New Roman" w:cs="Times New Roman"/>
          <w:color w:val="222222"/>
          <w:sz w:val="28"/>
          <w:szCs w:val="28"/>
          <w:shd w:val="clear" w:color="auto" w:fill="FFFFFF"/>
        </w:rPr>
        <w:t>Р</w:t>
      </w:r>
      <w:r w:rsidR="00667350" w:rsidRPr="001C51FC">
        <w:rPr>
          <w:rFonts w:ascii="Times New Roman" w:hAnsi="Times New Roman" w:cs="Times New Roman"/>
          <w:color w:val="222222"/>
          <w:sz w:val="28"/>
          <w:szCs w:val="28"/>
          <w:shd w:val="clear" w:color="auto" w:fill="FFFFFF"/>
        </w:rPr>
        <w:t xml:space="preserve">авенство обращения </w:t>
      </w:r>
      <w:r w:rsidRPr="001C51FC">
        <w:rPr>
          <w:rFonts w:ascii="Times New Roman" w:hAnsi="Times New Roman" w:cs="Times New Roman"/>
          <w:color w:val="222222"/>
          <w:sz w:val="28"/>
          <w:szCs w:val="28"/>
          <w:shd w:val="clear" w:color="auto" w:fill="FFFFFF"/>
        </w:rPr>
        <w:t>–</w:t>
      </w:r>
      <w:r w:rsidR="00667350" w:rsidRPr="001C51FC">
        <w:rPr>
          <w:rFonts w:ascii="Times New Roman" w:hAnsi="Times New Roman" w:cs="Times New Roman"/>
          <w:color w:val="222222"/>
          <w:sz w:val="28"/>
          <w:szCs w:val="28"/>
          <w:shd w:val="clear" w:color="auto" w:fill="FFFFFF"/>
        </w:rPr>
        <w:t xml:space="preserve"> это общий принцип, применимый ко всем работникам</w:t>
      </w:r>
      <w:r w:rsidRPr="001C51FC">
        <w:rPr>
          <w:rFonts w:ascii="Times New Roman" w:hAnsi="Times New Roman" w:cs="Times New Roman"/>
          <w:color w:val="222222"/>
          <w:sz w:val="28"/>
          <w:szCs w:val="28"/>
          <w:shd w:val="clear" w:color="auto" w:fill="FFFFFF"/>
        </w:rPr>
        <w:t>. Но могут предоставляться и л</w:t>
      </w:r>
      <w:r w:rsidR="00667350" w:rsidRPr="001C51FC">
        <w:rPr>
          <w:rFonts w:ascii="Times New Roman" w:hAnsi="Times New Roman" w:cs="Times New Roman"/>
          <w:color w:val="222222"/>
          <w:sz w:val="28"/>
          <w:szCs w:val="28"/>
          <w:shd w:val="clear" w:color="auto" w:fill="FFFFFF"/>
        </w:rPr>
        <w:t xml:space="preserve">ьготы, которые </w:t>
      </w:r>
      <w:r w:rsidRPr="001C51FC">
        <w:rPr>
          <w:rFonts w:ascii="Times New Roman" w:hAnsi="Times New Roman" w:cs="Times New Roman"/>
          <w:color w:val="222222"/>
          <w:sz w:val="28"/>
          <w:szCs w:val="28"/>
          <w:shd w:val="clear" w:color="auto" w:fill="FFFFFF"/>
        </w:rPr>
        <w:t>зафиксированы, к примеру,</w:t>
      </w:r>
      <w:r w:rsidR="00667350" w:rsidRPr="001C51FC">
        <w:rPr>
          <w:rFonts w:ascii="Times New Roman" w:hAnsi="Times New Roman" w:cs="Times New Roman"/>
          <w:color w:val="222222"/>
          <w:sz w:val="28"/>
          <w:szCs w:val="28"/>
          <w:shd w:val="clear" w:color="auto" w:fill="FFFFFF"/>
        </w:rPr>
        <w:t xml:space="preserve"> коллективным договор</w:t>
      </w:r>
      <w:r w:rsidRPr="001C51FC">
        <w:rPr>
          <w:rFonts w:ascii="Times New Roman" w:hAnsi="Times New Roman" w:cs="Times New Roman"/>
          <w:color w:val="222222"/>
          <w:sz w:val="28"/>
          <w:szCs w:val="28"/>
          <w:shd w:val="clear" w:color="auto" w:fill="FFFFFF"/>
        </w:rPr>
        <w:t>ом в отношении отдельных</w:t>
      </w:r>
      <w:r w:rsidR="00667350" w:rsidRPr="001C51FC">
        <w:rPr>
          <w:rFonts w:ascii="Times New Roman" w:hAnsi="Times New Roman" w:cs="Times New Roman"/>
          <w:color w:val="222222"/>
          <w:sz w:val="28"/>
          <w:szCs w:val="28"/>
          <w:shd w:val="clear" w:color="auto" w:fill="FFFFFF"/>
        </w:rPr>
        <w:t xml:space="preserve"> категори</w:t>
      </w:r>
      <w:r w:rsidRPr="001C51FC">
        <w:rPr>
          <w:rFonts w:ascii="Times New Roman" w:hAnsi="Times New Roman" w:cs="Times New Roman"/>
          <w:color w:val="222222"/>
          <w:sz w:val="28"/>
          <w:szCs w:val="28"/>
          <w:shd w:val="clear" w:color="auto" w:fill="FFFFFF"/>
        </w:rPr>
        <w:t>й</w:t>
      </w:r>
      <w:r w:rsidR="00667350" w:rsidRPr="001C51FC">
        <w:rPr>
          <w:rFonts w:ascii="Times New Roman" w:hAnsi="Times New Roman" w:cs="Times New Roman"/>
          <w:color w:val="222222"/>
          <w:sz w:val="28"/>
          <w:szCs w:val="28"/>
          <w:shd w:val="clear" w:color="auto" w:fill="FFFFFF"/>
        </w:rPr>
        <w:t xml:space="preserve"> работников</w:t>
      </w:r>
      <w:r w:rsidRPr="001C51FC">
        <w:rPr>
          <w:rFonts w:ascii="Times New Roman" w:hAnsi="Times New Roman" w:cs="Times New Roman"/>
          <w:color w:val="222222"/>
          <w:sz w:val="28"/>
          <w:szCs w:val="28"/>
          <w:shd w:val="clear" w:color="auto" w:fill="FFFFFF"/>
        </w:rPr>
        <w:t>.</w:t>
      </w:r>
      <w:r w:rsidR="00667350"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Здесь будет присутствовать неравенство, но может не быть дискриминации. Т</w:t>
      </w:r>
      <w:r w:rsidR="00667350" w:rsidRPr="001C51FC">
        <w:rPr>
          <w:rFonts w:ascii="Times New Roman" w:hAnsi="Times New Roman" w:cs="Times New Roman"/>
          <w:color w:val="222222"/>
          <w:sz w:val="28"/>
          <w:szCs w:val="28"/>
          <w:shd w:val="clear" w:color="auto" w:fill="FFFFFF"/>
        </w:rPr>
        <w:t>от</w:t>
      </w:r>
      <w:r w:rsidRPr="001C51FC">
        <w:rPr>
          <w:rFonts w:ascii="Times New Roman" w:hAnsi="Times New Roman" w:cs="Times New Roman"/>
          <w:color w:val="222222"/>
          <w:sz w:val="28"/>
          <w:szCs w:val="28"/>
          <w:shd w:val="clear" w:color="auto" w:fill="FFFFFF"/>
        </w:rPr>
        <w:t xml:space="preserve"> работник, который будет оспаривать законность таких</w:t>
      </w:r>
      <w:r w:rsidR="00667350" w:rsidRPr="001C51FC">
        <w:rPr>
          <w:rFonts w:ascii="Times New Roman" w:hAnsi="Times New Roman" w:cs="Times New Roman"/>
          <w:color w:val="222222"/>
          <w:sz w:val="28"/>
          <w:szCs w:val="28"/>
          <w:shd w:val="clear" w:color="auto" w:fill="FFFFFF"/>
        </w:rPr>
        <w:t xml:space="preserve"> раз</w:t>
      </w:r>
      <w:r w:rsidRPr="001C51FC">
        <w:rPr>
          <w:rFonts w:ascii="Times New Roman" w:hAnsi="Times New Roman" w:cs="Times New Roman"/>
          <w:color w:val="222222"/>
          <w:sz w:val="28"/>
          <w:szCs w:val="28"/>
          <w:shd w:val="clear" w:color="auto" w:fill="FFFFFF"/>
        </w:rPr>
        <w:t>личий</w:t>
      </w:r>
      <w:r w:rsidR="006406B0" w:rsidRPr="001C51FC">
        <w:rPr>
          <w:rFonts w:ascii="Times New Roman" w:hAnsi="Times New Roman" w:cs="Times New Roman"/>
          <w:color w:val="222222"/>
          <w:sz w:val="28"/>
          <w:szCs w:val="28"/>
          <w:shd w:val="clear" w:color="auto" w:fill="FFFFFF"/>
        </w:rPr>
        <w:t>,</w:t>
      </w:r>
      <w:r w:rsidR="006A7566">
        <w:rPr>
          <w:rFonts w:ascii="Times New Roman" w:hAnsi="Times New Roman" w:cs="Times New Roman"/>
          <w:color w:val="222222"/>
          <w:sz w:val="28"/>
          <w:szCs w:val="28"/>
          <w:shd w:val="clear" w:color="auto" w:fill="FFFFFF"/>
        </w:rPr>
        <w:t xml:space="preserve"> должен</w:t>
      </w:r>
      <w:r w:rsidR="00667350" w:rsidRPr="001C51FC">
        <w:rPr>
          <w:rFonts w:ascii="Times New Roman" w:hAnsi="Times New Roman" w:cs="Times New Roman"/>
          <w:color w:val="222222"/>
          <w:sz w:val="28"/>
          <w:szCs w:val="28"/>
          <w:shd w:val="clear" w:color="auto" w:fill="FFFFFF"/>
        </w:rPr>
        <w:t xml:space="preserve"> продемонстрировать</w:t>
      </w:r>
      <w:r w:rsidRPr="001C51FC">
        <w:rPr>
          <w:rFonts w:ascii="Times New Roman" w:hAnsi="Times New Roman" w:cs="Times New Roman"/>
          <w:color w:val="222222"/>
          <w:sz w:val="28"/>
          <w:szCs w:val="28"/>
          <w:shd w:val="clear" w:color="auto" w:fill="FFFFFF"/>
        </w:rPr>
        <w:t xml:space="preserve"> их</w:t>
      </w:r>
      <w:r w:rsidR="00667350" w:rsidRPr="001C51FC">
        <w:rPr>
          <w:rFonts w:ascii="Times New Roman" w:hAnsi="Times New Roman" w:cs="Times New Roman"/>
          <w:color w:val="222222"/>
          <w:sz w:val="28"/>
          <w:szCs w:val="28"/>
          <w:shd w:val="clear" w:color="auto" w:fill="FFFFFF"/>
        </w:rPr>
        <w:t xml:space="preserve"> неоправданн</w:t>
      </w:r>
      <w:r w:rsidRPr="001C51FC">
        <w:rPr>
          <w:rFonts w:ascii="Times New Roman" w:hAnsi="Times New Roman" w:cs="Times New Roman"/>
          <w:color w:val="222222"/>
          <w:sz w:val="28"/>
          <w:szCs w:val="28"/>
          <w:shd w:val="clear" w:color="auto" w:fill="FFFFFF"/>
        </w:rPr>
        <w:t>ость</w:t>
      </w:r>
      <w:r w:rsidR="00667350" w:rsidRPr="001C51FC">
        <w:rPr>
          <w:rFonts w:ascii="Times New Roman" w:hAnsi="Times New Roman" w:cs="Times New Roman"/>
          <w:color w:val="222222"/>
          <w:sz w:val="28"/>
          <w:szCs w:val="28"/>
          <w:shd w:val="clear" w:color="auto" w:fill="FFFFFF"/>
        </w:rPr>
        <w:t xml:space="preserve">. Именно заявитель </w:t>
      </w:r>
      <w:r w:rsidR="00D86C76">
        <w:rPr>
          <w:rFonts w:ascii="Times New Roman" w:hAnsi="Times New Roman" w:cs="Times New Roman"/>
          <w:color w:val="222222"/>
          <w:sz w:val="28"/>
          <w:szCs w:val="28"/>
          <w:shd w:val="clear" w:color="auto" w:fill="FFFFFF"/>
        </w:rPr>
        <w:t>обязан</w:t>
      </w:r>
      <w:r w:rsidR="00667350" w:rsidRPr="001C51FC">
        <w:rPr>
          <w:rFonts w:ascii="Times New Roman" w:hAnsi="Times New Roman" w:cs="Times New Roman"/>
          <w:color w:val="222222"/>
          <w:sz w:val="28"/>
          <w:szCs w:val="28"/>
          <w:shd w:val="clear" w:color="auto" w:fill="FFFFFF"/>
        </w:rPr>
        <w:t xml:space="preserve"> будет предоставить доказательства, подтверждающие, что в этом нет никаких оснований. </w:t>
      </w:r>
      <w:r w:rsidR="006406B0" w:rsidRPr="001C51FC">
        <w:rPr>
          <w:rFonts w:ascii="Times New Roman" w:hAnsi="Times New Roman" w:cs="Times New Roman"/>
          <w:color w:val="222222"/>
          <w:sz w:val="28"/>
          <w:szCs w:val="28"/>
          <w:shd w:val="clear" w:color="auto" w:fill="FFFFFF"/>
        </w:rPr>
        <w:t xml:space="preserve">Требование равенства применимо только </w:t>
      </w:r>
      <w:r w:rsidR="00667350" w:rsidRPr="001C51FC">
        <w:rPr>
          <w:rFonts w:ascii="Times New Roman" w:hAnsi="Times New Roman" w:cs="Times New Roman"/>
          <w:color w:val="222222"/>
          <w:sz w:val="28"/>
          <w:szCs w:val="28"/>
          <w:shd w:val="clear" w:color="auto" w:fill="FFFFFF"/>
        </w:rPr>
        <w:t xml:space="preserve">для работников, </w:t>
      </w:r>
      <w:r w:rsidR="00667350" w:rsidRPr="001C51FC">
        <w:rPr>
          <w:rFonts w:ascii="Times New Roman" w:hAnsi="Times New Roman" w:cs="Times New Roman"/>
          <w:color w:val="222222"/>
          <w:sz w:val="28"/>
          <w:szCs w:val="28"/>
          <w:shd w:val="clear" w:color="auto" w:fill="FFFFFF"/>
        </w:rPr>
        <w:lastRenderedPageBreak/>
        <w:t>находящихся в одинаков</w:t>
      </w:r>
      <w:r w:rsidR="006406B0" w:rsidRPr="001C51FC">
        <w:rPr>
          <w:rFonts w:ascii="Times New Roman" w:hAnsi="Times New Roman" w:cs="Times New Roman"/>
          <w:color w:val="222222"/>
          <w:sz w:val="28"/>
          <w:szCs w:val="28"/>
          <w:shd w:val="clear" w:color="auto" w:fill="FFFFFF"/>
        </w:rPr>
        <w:t>ой</w:t>
      </w:r>
      <w:r w:rsidR="00667350" w:rsidRPr="001C51FC">
        <w:rPr>
          <w:rFonts w:ascii="Times New Roman" w:hAnsi="Times New Roman" w:cs="Times New Roman"/>
          <w:color w:val="222222"/>
          <w:sz w:val="28"/>
          <w:szCs w:val="28"/>
          <w:shd w:val="clear" w:color="auto" w:fill="FFFFFF"/>
        </w:rPr>
        <w:t xml:space="preserve"> ситуаци</w:t>
      </w:r>
      <w:r w:rsidR="006406B0" w:rsidRPr="001C51FC">
        <w:rPr>
          <w:rFonts w:ascii="Times New Roman" w:hAnsi="Times New Roman" w:cs="Times New Roman"/>
          <w:color w:val="222222"/>
          <w:sz w:val="28"/>
          <w:szCs w:val="28"/>
          <w:shd w:val="clear" w:color="auto" w:fill="FFFFFF"/>
        </w:rPr>
        <w:t xml:space="preserve">и, а требование </w:t>
      </w:r>
      <w:r w:rsidR="00667350" w:rsidRPr="001C51FC">
        <w:rPr>
          <w:rFonts w:ascii="Times New Roman" w:hAnsi="Times New Roman" w:cs="Times New Roman"/>
          <w:color w:val="222222"/>
          <w:sz w:val="28"/>
          <w:szCs w:val="28"/>
          <w:shd w:val="clear" w:color="auto" w:fill="FFFFFF"/>
        </w:rPr>
        <w:t xml:space="preserve">недискриминации </w:t>
      </w:r>
      <w:r w:rsidR="006406B0" w:rsidRPr="001C51FC">
        <w:rPr>
          <w:rFonts w:ascii="Times New Roman" w:hAnsi="Times New Roman" w:cs="Times New Roman"/>
          <w:color w:val="222222"/>
          <w:sz w:val="28"/>
          <w:szCs w:val="28"/>
          <w:shd w:val="clear" w:color="auto" w:fill="FFFFFF"/>
        </w:rPr>
        <w:t>– в сопоставимой</w:t>
      </w:r>
      <w:r w:rsidR="000B3F63" w:rsidRPr="001C51FC">
        <w:rPr>
          <w:rFonts w:ascii="Times New Roman" w:hAnsi="Times New Roman" w:cs="Times New Roman"/>
          <w:color w:val="222222"/>
          <w:sz w:val="28"/>
          <w:szCs w:val="28"/>
          <w:shd w:val="clear" w:color="auto" w:fill="FFFFFF"/>
        </w:rPr>
        <w:t>.</w:t>
      </w:r>
    </w:p>
    <w:p w:rsidR="000B3F63" w:rsidRPr="001C51FC" w:rsidRDefault="000B3F63" w:rsidP="000B3F63">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В теории европейского права значительное внимание уделяется проблеме </w:t>
      </w:r>
      <w:r w:rsidR="00082010" w:rsidRPr="001C51FC">
        <w:rPr>
          <w:rFonts w:ascii="Times New Roman" w:hAnsi="Times New Roman" w:cs="Times New Roman"/>
          <w:color w:val="222222"/>
          <w:sz w:val="28"/>
          <w:szCs w:val="28"/>
          <w:shd w:val="clear" w:color="auto" w:fill="FFFFFF"/>
        </w:rPr>
        <w:t xml:space="preserve">множественной </w:t>
      </w:r>
      <w:r w:rsidRPr="001C51FC">
        <w:rPr>
          <w:rFonts w:ascii="Times New Roman" w:hAnsi="Times New Roman" w:cs="Times New Roman"/>
          <w:color w:val="222222"/>
          <w:sz w:val="28"/>
          <w:szCs w:val="28"/>
          <w:shd w:val="clear" w:color="auto" w:fill="FFFFFF"/>
        </w:rPr>
        <w:t>или</w:t>
      </w:r>
      <w:r w:rsidR="00082010" w:rsidRPr="001C51FC">
        <w:rPr>
          <w:rFonts w:ascii="Times New Roman" w:hAnsi="Times New Roman" w:cs="Times New Roman"/>
          <w:color w:val="222222"/>
          <w:sz w:val="28"/>
          <w:szCs w:val="28"/>
          <w:shd w:val="clear" w:color="auto" w:fill="FFFFFF"/>
        </w:rPr>
        <w:t xml:space="preserve"> системной дискриминации. </w:t>
      </w:r>
      <w:r w:rsidRPr="001C51FC">
        <w:rPr>
          <w:rFonts w:ascii="Times New Roman" w:hAnsi="Times New Roman" w:cs="Times New Roman"/>
          <w:color w:val="222222"/>
          <w:sz w:val="28"/>
          <w:szCs w:val="28"/>
          <w:shd w:val="clear" w:color="auto" w:fill="FFFFFF"/>
        </w:rPr>
        <w:t>П</w:t>
      </w:r>
      <w:r w:rsidR="00082010" w:rsidRPr="001C51FC">
        <w:rPr>
          <w:rFonts w:ascii="Times New Roman" w:hAnsi="Times New Roman" w:cs="Times New Roman"/>
          <w:color w:val="222222"/>
          <w:sz w:val="28"/>
          <w:szCs w:val="28"/>
          <w:shd w:val="clear" w:color="auto" w:fill="FFFFFF"/>
        </w:rPr>
        <w:t>оскольку существует мно</w:t>
      </w:r>
      <w:r w:rsidR="00AE7D92">
        <w:rPr>
          <w:rFonts w:ascii="Times New Roman" w:hAnsi="Times New Roman" w:cs="Times New Roman"/>
          <w:color w:val="222222"/>
          <w:sz w:val="28"/>
          <w:szCs w:val="28"/>
          <w:shd w:val="clear" w:color="auto" w:fill="FFFFFF"/>
        </w:rPr>
        <w:t>го</w:t>
      </w:r>
      <w:r w:rsidR="00082010"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оснований дискриминации,</w:t>
      </w:r>
      <w:r w:rsidR="00082010" w:rsidRPr="001C51FC">
        <w:rPr>
          <w:rFonts w:ascii="Times New Roman" w:hAnsi="Times New Roman" w:cs="Times New Roman"/>
          <w:color w:val="222222"/>
          <w:sz w:val="28"/>
          <w:szCs w:val="28"/>
          <w:shd w:val="clear" w:color="auto" w:fill="FFFFFF"/>
        </w:rPr>
        <w:t xml:space="preserve"> один и тот же человек может по</w:t>
      </w:r>
      <w:r w:rsidR="00AE7D92">
        <w:rPr>
          <w:rFonts w:ascii="Times New Roman" w:hAnsi="Times New Roman" w:cs="Times New Roman"/>
          <w:color w:val="222222"/>
          <w:sz w:val="28"/>
          <w:szCs w:val="28"/>
          <w:shd w:val="clear" w:color="auto" w:fill="FFFFFF"/>
        </w:rPr>
        <w:t>дпадать под несколько критериев. Например, если работница – пожилая женщина определенной национальности и</w:t>
      </w:r>
      <w:r w:rsidRPr="001C51FC">
        <w:rPr>
          <w:rFonts w:ascii="Times New Roman" w:hAnsi="Times New Roman" w:cs="Times New Roman"/>
          <w:color w:val="222222"/>
          <w:sz w:val="28"/>
          <w:szCs w:val="28"/>
          <w:shd w:val="clear" w:color="auto" w:fill="FFFFFF"/>
        </w:rPr>
        <w:t xml:space="preserve"> вероисповедания</w:t>
      </w:r>
      <w:r w:rsidR="00082010"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 xml:space="preserve">В данном случае высок риск, что работница будет подвергаться множественной дискриминации. Исследование этого вопроса важно, так как создает юридические проблемы для правоприменителя. </w:t>
      </w:r>
      <w:r w:rsidR="00AE7D92">
        <w:rPr>
          <w:rFonts w:ascii="Times New Roman" w:hAnsi="Times New Roman" w:cs="Times New Roman"/>
          <w:color w:val="222222"/>
          <w:sz w:val="28"/>
          <w:szCs w:val="28"/>
          <w:shd w:val="clear" w:color="auto" w:fill="FFFFFF"/>
        </w:rPr>
        <w:t>В</w:t>
      </w:r>
      <w:r w:rsidRPr="001C51FC">
        <w:rPr>
          <w:rFonts w:ascii="Times New Roman" w:hAnsi="Times New Roman" w:cs="Times New Roman"/>
          <w:color w:val="222222"/>
          <w:sz w:val="28"/>
          <w:szCs w:val="28"/>
          <w:shd w:val="clear" w:color="auto" w:fill="FFFFFF"/>
        </w:rPr>
        <w:t xml:space="preserve"> указанном выше случае работницы – пожилой женщины</w:t>
      </w:r>
      <w:r w:rsidR="00B63DAF" w:rsidRPr="001C51FC">
        <w:rPr>
          <w:rFonts w:ascii="Times New Roman" w:hAnsi="Times New Roman" w:cs="Times New Roman"/>
          <w:color w:val="222222"/>
          <w:sz w:val="28"/>
          <w:szCs w:val="28"/>
          <w:shd w:val="clear" w:color="auto" w:fill="FFFFFF"/>
        </w:rPr>
        <w:t xml:space="preserve"> работодатель представит обоснование различий в обращении с ней и другими работниками</w:t>
      </w:r>
      <w:r w:rsidR="00A162FE" w:rsidRPr="001C51FC">
        <w:rPr>
          <w:rFonts w:ascii="Times New Roman" w:hAnsi="Times New Roman" w:cs="Times New Roman"/>
          <w:color w:val="222222"/>
          <w:sz w:val="28"/>
          <w:szCs w:val="28"/>
          <w:shd w:val="clear" w:color="auto" w:fill="FFFFFF"/>
        </w:rPr>
        <w:t xml:space="preserve">, ссылаясь на свою поддержку пожилых людей и работников женского пола, но не упоминая о притеснениях в связи с </w:t>
      </w:r>
      <w:r w:rsidR="00AE7D92">
        <w:rPr>
          <w:rFonts w:ascii="Times New Roman" w:hAnsi="Times New Roman" w:cs="Times New Roman"/>
          <w:color w:val="222222"/>
          <w:sz w:val="28"/>
          <w:szCs w:val="28"/>
          <w:shd w:val="clear" w:color="auto" w:fill="FFFFFF"/>
        </w:rPr>
        <w:t xml:space="preserve">ее </w:t>
      </w:r>
      <w:r w:rsidR="00A162FE" w:rsidRPr="001C51FC">
        <w:rPr>
          <w:rFonts w:ascii="Times New Roman" w:hAnsi="Times New Roman" w:cs="Times New Roman"/>
          <w:color w:val="222222"/>
          <w:sz w:val="28"/>
          <w:szCs w:val="28"/>
          <w:shd w:val="clear" w:color="auto" w:fill="FFFFFF"/>
        </w:rPr>
        <w:t>вероисповеданием (например, ограничениями в одежде и т.д.)</w:t>
      </w:r>
      <w:r w:rsidR="00D86C76">
        <w:rPr>
          <w:rFonts w:ascii="Times New Roman" w:hAnsi="Times New Roman" w:cs="Times New Roman"/>
          <w:color w:val="222222"/>
          <w:sz w:val="28"/>
          <w:szCs w:val="28"/>
          <w:shd w:val="clear" w:color="auto" w:fill="FFFFFF"/>
        </w:rPr>
        <w:t>.</w:t>
      </w:r>
    </w:p>
    <w:p w:rsidR="000B3F63" w:rsidRPr="001C51FC" w:rsidRDefault="000B3F63" w:rsidP="000B3F63">
      <w:pPr>
        <w:spacing w:after="0" w:line="240" w:lineRule="auto"/>
        <w:ind w:firstLine="709"/>
        <w:jc w:val="both"/>
        <w:rPr>
          <w:rFonts w:ascii="Times New Roman" w:hAnsi="Times New Roman" w:cs="Times New Roman"/>
          <w:color w:val="222222"/>
          <w:sz w:val="28"/>
          <w:szCs w:val="28"/>
          <w:shd w:val="clear" w:color="auto" w:fill="FFFFFF"/>
        </w:rPr>
      </w:pPr>
    </w:p>
    <w:p w:rsidR="00A162FE" w:rsidRPr="001C51FC" w:rsidRDefault="00A162FE" w:rsidP="00163E4A">
      <w:pPr>
        <w:spacing w:after="0" w:line="240" w:lineRule="auto"/>
        <w:ind w:firstLine="709"/>
        <w:jc w:val="both"/>
        <w:rPr>
          <w:rFonts w:ascii="Times New Roman" w:hAnsi="Times New Roman" w:cs="Times New Roman"/>
          <w:color w:val="222222"/>
          <w:sz w:val="28"/>
          <w:szCs w:val="28"/>
          <w:shd w:val="clear" w:color="auto" w:fill="FFFFFF"/>
        </w:rPr>
      </w:pPr>
    </w:p>
    <w:p w:rsidR="00082010" w:rsidRPr="001C51FC" w:rsidRDefault="00A162FE" w:rsidP="0069303F">
      <w:pPr>
        <w:spacing w:after="0" w:line="240" w:lineRule="auto"/>
        <w:jc w:val="center"/>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3</w:t>
      </w:r>
      <w:r w:rsidR="00082010" w:rsidRPr="001C51FC">
        <w:rPr>
          <w:rFonts w:ascii="Times New Roman" w:hAnsi="Times New Roman" w:cs="Times New Roman"/>
          <w:color w:val="222222"/>
          <w:sz w:val="28"/>
          <w:szCs w:val="28"/>
          <w:shd w:val="clear" w:color="auto" w:fill="FFFFFF"/>
        </w:rPr>
        <w:t>. Равенство мужчин и женщин</w:t>
      </w:r>
    </w:p>
    <w:p w:rsidR="00082010" w:rsidRPr="001C51FC" w:rsidRDefault="00082010" w:rsidP="00163E4A">
      <w:pPr>
        <w:spacing w:after="0" w:line="240" w:lineRule="auto"/>
        <w:ind w:firstLine="709"/>
        <w:jc w:val="both"/>
        <w:rPr>
          <w:rFonts w:ascii="Times New Roman" w:hAnsi="Times New Roman" w:cs="Times New Roman"/>
          <w:color w:val="222222"/>
          <w:sz w:val="28"/>
          <w:szCs w:val="28"/>
          <w:shd w:val="clear" w:color="auto" w:fill="FFFFFF"/>
        </w:rPr>
      </w:pPr>
    </w:p>
    <w:p w:rsidR="00E10C3A" w:rsidRPr="001C51FC" w:rsidRDefault="00DB621E" w:rsidP="00163E4A">
      <w:pPr>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Н</w:t>
      </w:r>
      <w:r w:rsidR="006E013A" w:rsidRPr="001C51FC">
        <w:rPr>
          <w:rFonts w:ascii="Times New Roman" w:hAnsi="Times New Roman" w:cs="Times New Roman"/>
          <w:color w:val="222222"/>
          <w:sz w:val="28"/>
          <w:szCs w:val="28"/>
          <w:shd w:val="clear" w:color="auto" w:fill="FFFFFF"/>
        </w:rPr>
        <w:t xml:space="preserve">ормы о равенстве между </w:t>
      </w:r>
      <w:r w:rsidR="0008217D" w:rsidRPr="001C51FC">
        <w:rPr>
          <w:rFonts w:ascii="Times New Roman" w:hAnsi="Times New Roman" w:cs="Times New Roman"/>
          <w:color w:val="222222"/>
          <w:sz w:val="28"/>
          <w:szCs w:val="28"/>
          <w:shd w:val="clear" w:color="auto" w:fill="FFFFFF"/>
        </w:rPr>
        <w:t>работниками-мужчинами и работницами-</w:t>
      </w:r>
      <w:r w:rsidR="006E013A" w:rsidRPr="001C51FC">
        <w:rPr>
          <w:rFonts w:ascii="Times New Roman" w:hAnsi="Times New Roman" w:cs="Times New Roman"/>
          <w:color w:val="222222"/>
          <w:sz w:val="28"/>
          <w:szCs w:val="28"/>
          <w:shd w:val="clear" w:color="auto" w:fill="FFFFFF"/>
        </w:rPr>
        <w:t xml:space="preserve">женщинами </w:t>
      </w:r>
      <w:r w:rsidR="0008217D" w:rsidRPr="001C51FC">
        <w:rPr>
          <w:rFonts w:ascii="Times New Roman" w:hAnsi="Times New Roman" w:cs="Times New Roman"/>
          <w:color w:val="222222"/>
          <w:sz w:val="28"/>
          <w:szCs w:val="28"/>
          <w:shd w:val="clear" w:color="auto" w:fill="FFFFFF"/>
        </w:rPr>
        <w:t>были одними из первых</w:t>
      </w:r>
      <w:r>
        <w:rPr>
          <w:rFonts w:ascii="Times New Roman" w:hAnsi="Times New Roman" w:cs="Times New Roman"/>
          <w:color w:val="222222"/>
          <w:sz w:val="28"/>
          <w:szCs w:val="28"/>
          <w:shd w:val="clear" w:color="auto" w:fill="FFFFFF"/>
        </w:rPr>
        <w:t>, законодательно установленных</w:t>
      </w:r>
      <w:r w:rsidR="006E013A" w:rsidRPr="001C51FC">
        <w:rPr>
          <w:rFonts w:ascii="Times New Roman" w:hAnsi="Times New Roman" w:cs="Times New Roman"/>
          <w:color w:val="222222"/>
          <w:sz w:val="28"/>
          <w:szCs w:val="28"/>
          <w:shd w:val="clear" w:color="auto" w:fill="FFFFFF"/>
        </w:rPr>
        <w:t>. Европейск</w:t>
      </w:r>
      <w:r w:rsidR="0008217D" w:rsidRPr="001C51FC">
        <w:rPr>
          <w:rFonts w:ascii="Times New Roman" w:hAnsi="Times New Roman" w:cs="Times New Roman"/>
          <w:color w:val="222222"/>
          <w:sz w:val="28"/>
          <w:szCs w:val="28"/>
          <w:shd w:val="clear" w:color="auto" w:fill="FFFFFF"/>
        </w:rPr>
        <w:t>им прецедентным</w:t>
      </w:r>
      <w:r w:rsidR="006E013A" w:rsidRPr="001C51FC">
        <w:rPr>
          <w:rFonts w:ascii="Times New Roman" w:hAnsi="Times New Roman" w:cs="Times New Roman"/>
          <w:color w:val="222222"/>
          <w:sz w:val="28"/>
          <w:szCs w:val="28"/>
          <w:shd w:val="clear" w:color="auto" w:fill="FFFFFF"/>
        </w:rPr>
        <w:t xml:space="preserve"> право</w:t>
      </w:r>
      <w:r w:rsidR="0008217D" w:rsidRPr="001C51FC">
        <w:rPr>
          <w:rFonts w:ascii="Times New Roman" w:hAnsi="Times New Roman" w:cs="Times New Roman"/>
          <w:color w:val="222222"/>
          <w:sz w:val="28"/>
          <w:szCs w:val="28"/>
          <w:shd w:val="clear" w:color="auto" w:fill="FFFFFF"/>
        </w:rPr>
        <w:t>м</w:t>
      </w:r>
      <w:r w:rsidR="006E013A" w:rsidRPr="001C51FC">
        <w:rPr>
          <w:rFonts w:ascii="Times New Roman" w:hAnsi="Times New Roman" w:cs="Times New Roman"/>
          <w:color w:val="222222"/>
          <w:sz w:val="28"/>
          <w:szCs w:val="28"/>
          <w:shd w:val="clear" w:color="auto" w:fill="FFFFFF"/>
        </w:rPr>
        <w:t xml:space="preserve"> в решении 1978 г</w:t>
      </w:r>
      <w:r>
        <w:rPr>
          <w:rFonts w:ascii="Times New Roman" w:hAnsi="Times New Roman" w:cs="Times New Roman"/>
          <w:color w:val="222222"/>
          <w:sz w:val="28"/>
          <w:szCs w:val="28"/>
          <w:shd w:val="clear" w:color="auto" w:fill="FFFFFF"/>
        </w:rPr>
        <w:t>.</w:t>
      </w:r>
      <w:r w:rsidR="0008217D" w:rsidRPr="001C51FC">
        <w:rPr>
          <w:rFonts w:ascii="Times New Roman" w:hAnsi="Times New Roman" w:cs="Times New Roman"/>
          <w:color w:val="222222"/>
          <w:sz w:val="28"/>
          <w:szCs w:val="28"/>
          <w:shd w:val="clear" w:color="auto" w:fill="FFFFFF"/>
        </w:rPr>
        <w:t xml:space="preserve"> </w:t>
      </w:r>
      <w:r w:rsidR="006E013A" w:rsidRPr="001C51FC">
        <w:rPr>
          <w:rFonts w:ascii="Times New Roman" w:hAnsi="Times New Roman" w:cs="Times New Roman"/>
          <w:color w:val="222222"/>
          <w:sz w:val="28"/>
          <w:szCs w:val="28"/>
          <w:shd w:val="clear" w:color="auto" w:fill="FFFFFF"/>
        </w:rPr>
        <w:t xml:space="preserve">по </w:t>
      </w:r>
      <w:r w:rsidR="0008217D" w:rsidRPr="001C51FC">
        <w:rPr>
          <w:rFonts w:ascii="Times New Roman" w:hAnsi="Times New Roman" w:cs="Times New Roman"/>
          <w:color w:val="222222"/>
          <w:sz w:val="28"/>
          <w:szCs w:val="28"/>
          <w:shd w:val="clear" w:color="auto" w:fill="FFFFFF"/>
        </w:rPr>
        <w:t>делу</w:t>
      </w:r>
      <w:r w:rsidR="006E013A" w:rsidRPr="001C51FC">
        <w:rPr>
          <w:rFonts w:ascii="Times New Roman" w:hAnsi="Times New Roman" w:cs="Times New Roman"/>
          <w:color w:val="222222"/>
          <w:sz w:val="28"/>
          <w:szCs w:val="28"/>
          <w:shd w:val="clear" w:color="auto" w:fill="FFFFFF"/>
        </w:rPr>
        <w:t xml:space="preserve"> Дефрен</w:t>
      </w:r>
      <w:r w:rsidR="0008217D" w:rsidRPr="001C51FC">
        <w:rPr>
          <w:rFonts w:ascii="Times New Roman" w:hAnsi="Times New Roman" w:cs="Times New Roman"/>
          <w:color w:val="222222"/>
          <w:sz w:val="28"/>
          <w:szCs w:val="28"/>
          <w:shd w:val="clear" w:color="auto" w:fill="FFFFFF"/>
        </w:rPr>
        <w:t xml:space="preserve"> (</w:t>
      </w:r>
      <w:r w:rsidR="006E013A" w:rsidRPr="001C51FC">
        <w:rPr>
          <w:rFonts w:ascii="Times New Roman" w:hAnsi="Times New Roman" w:cs="Times New Roman"/>
          <w:color w:val="222222"/>
          <w:sz w:val="28"/>
          <w:szCs w:val="28"/>
          <w:shd w:val="clear" w:color="auto" w:fill="FFFFFF"/>
        </w:rPr>
        <w:t>стюардесс</w:t>
      </w:r>
      <w:r w:rsidR="0008217D" w:rsidRPr="001C51FC">
        <w:rPr>
          <w:rFonts w:ascii="Times New Roman" w:hAnsi="Times New Roman" w:cs="Times New Roman"/>
          <w:color w:val="222222"/>
          <w:sz w:val="28"/>
          <w:szCs w:val="28"/>
          <w:shd w:val="clear" w:color="auto" w:fill="FFFFFF"/>
        </w:rPr>
        <w:t>ы</w:t>
      </w:r>
      <w:r w:rsidR="006E013A" w:rsidRPr="001C51FC">
        <w:rPr>
          <w:rFonts w:ascii="Times New Roman" w:hAnsi="Times New Roman" w:cs="Times New Roman"/>
          <w:color w:val="222222"/>
          <w:sz w:val="28"/>
          <w:szCs w:val="28"/>
          <w:shd w:val="clear" w:color="auto" w:fill="FFFFFF"/>
        </w:rPr>
        <w:t xml:space="preserve"> бельгийской компании Sabena</w:t>
      </w:r>
      <w:r w:rsidR="0008217D" w:rsidRPr="001C51FC">
        <w:rPr>
          <w:rFonts w:ascii="Times New Roman" w:hAnsi="Times New Roman" w:cs="Times New Roman"/>
          <w:color w:val="222222"/>
          <w:sz w:val="28"/>
          <w:szCs w:val="28"/>
          <w:shd w:val="clear" w:color="auto" w:fill="FFFFFF"/>
        </w:rPr>
        <w:t>)</w:t>
      </w:r>
      <w:r w:rsidR="006E013A" w:rsidRPr="001C51FC">
        <w:rPr>
          <w:rFonts w:ascii="Times New Roman" w:hAnsi="Times New Roman" w:cs="Times New Roman"/>
          <w:color w:val="222222"/>
          <w:sz w:val="28"/>
          <w:szCs w:val="28"/>
          <w:shd w:val="clear" w:color="auto" w:fill="FFFFFF"/>
        </w:rPr>
        <w:t xml:space="preserve"> </w:t>
      </w:r>
      <w:r w:rsidR="0008217D" w:rsidRPr="001C51FC">
        <w:rPr>
          <w:rFonts w:ascii="Times New Roman" w:hAnsi="Times New Roman" w:cs="Times New Roman"/>
          <w:color w:val="222222"/>
          <w:sz w:val="28"/>
          <w:szCs w:val="28"/>
          <w:shd w:val="clear" w:color="auto" w:fill="FFFFFF"/>
        </w:rPr>
        <w:t>указ</w:t>
      </w:r>
      <w:r>
        <w:rPr>
          <w:rFonts w:ascii="Times New Roman" w:hAnsi="Times New Roman" w:cs="Times New Roman"/>
          <w:color w:val="222222"/>
          <w:sz w:val="28"/>
          <w:szCs w:val="28"/>
          <w:shd w:val="clear" w:color="auto" w:fill="FFFFFF"/>
        </w:rPr>
        <w:t>ывалось</w:t>
      </w:r>
      <w:r w:rsidR="0008217D" w:rsidRPr="001C51FC">
        <w:rPr>
          <w:rFonts w:ascii="Times New Roman" w:hAnsi="Times New Roman" w:cs="Times New Roman"/>
          <w:color w:val="222222"/>
          <w:sz w:val="28"/>
          <w:szCs w:val="28"/>
          <w:shd w:val="clear" w:color="auto" w:fill="FFFFFF"/>
        </w:rPr>
        <w:t xml:space="preserve"> на недопустимость</w:t>
      </w:r>
      <w:r w:rsidR="006E013A" w:rsidRPr="001C51FC">
        <w:rPr>
          <w:rFonts w:ascii="Times New Roman" w:hAnsi="Times New Roman" w:cs="Times New Roman"/>
          <w:color w:val="222222"/>
          <w:sz w:val="28"/>
          <w:szCs w:val="28"/>
          <w:shd w:val="clear" w:color="auto" w:fill="FFFFFF"/>
        </w:rPr>
        <w:t xml:space="preserve"> различи</w:t>
      </w:r>
      <w:r w:rsidR="0008217D" w:rsidRPr="001C51FC">
        <w:rPr>
          <w:rFonts w:ascii="Times New Roman" w:hAnsi="Times New Roman" w:cs="Times New Roman"/>
          <w:color w:val="222222"/>
          <w:sz w:val="28"/>
          <w:szCs w:val="28"/>
          <w:shd w:val="clear" w:color="auto" w:fill="FFFFFF"/>
        </w:rPr>
        <w:t>й</w:t>
      </w:r>
      <w:r w:rsidR="006E013A" w:rsidRPr="001C51FC">
        <w:rPr>
          <w:rFonts w:ascii="Times New Roman" w:hAnsi="Times New Roman" w:cs="Times New Roman"/>
          <w:color w:val="222222"/>
          <w:sz w:val="28"/>
          <w:szCs w:val="28"/>
          <w:shd w:val="clear" w:color="auto" w:fill="FFFFFF"/>
        </w:rPr>
        <w:t xml:space="preserve"> между женщинами и мужчинами, </w:t>
      </w:r>
      <w:r w:rsidR="00D86C76">
        <w:rPr>
          <w:rFonts w:ascii="Times New Roman" w:hAnsi="Times New Roman" w:cs="Times New Roman"/>
          <w:color w:val="222222"/>
          <w:sz w:val="28"/>
          <w:szCs w:val="28"/>
          <w:shd w:val="clear" w:color="auto" w:fill="FFFFFF"/>
        </w:rPr>
        <w:t>в том числе</w:t>
      </w:r>
      <w:r w:rsidR="006E013A" w:rsidRPr="001C51FC">
        <w:rPr>
          <w:rFonts w:ascii="Times New Roman" w:hAnsi="Times New Roman" w:cs="Times New Roman"/>
          <w:color w:val="222222"/>
          <w:sz w:val="28"/>
          <w:szCs w:val="28"/>
          <w:shd w:val="clear" w:color="auto" w:fill="FFFFFF"/>
        </w:rPr>
        <w:t xml:space="preserve"> в отношении возраста выхода на пенсию и </w:t>
      </w:r>
      <w:r w:rsidR="00E10C3A" w:rsidRPr="001C51FC">
        <w:rPr>
          <w:rFonts w:ascii="Times New Roman" w:hAnsi="Times New Roman" w:cs="Times New Roman"/>
          <w:color w:val="222222"/>
          <w:sz w:val="28"/>
          <w:szCs w:val="28"/>
          <w:shd w:val="clear" w:color="auto" w:fill="FFFFFF"/>
        </w:rPr>
        <w:t xml:space="preserve">оплаты труда. </w:t>
      </w:r>
      <w:r w:rsidR="006E013A" w:rsidRPr="001C51FC">
        <w:rPr>
          <w:rFonts w:ascii="Times New Roman" w:hAnsi="Times New Roman" w:cs="Times New Roman"/>
          <w:color w:val="222222"/>
          <w:sz w:val="28"/>
          <w:szCs w:val="28"/>
          <w:shd w:val="clear" w:color="auto" w:fill="FFFFFF"/>
        </w:rPr>
        <w:t xml:space="preserve"> </w:t>
      </w:r>
    </w:p>
    <w:p w:rsidR="00E10C3A" w:rsidRPr="001C51FC" w:rsidRDefault="00E10C3A"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На сегодняшний день д</w:t>
      </w:r>
      <w:r w:rsidR="006E013A" w:rsidRPr="001C51FC">
        <w:rPr>
          <w:rFonts w:ascii="Times New Roman" w:hAnsi="Times New Roman" w:cs="Times New Roman"/>
          <w:color w:val="222222"/>
          <w:sz w:val="28"/>
          <w:szCs w:val="28"/>
          <w:shd w:val="clear" w:color="auto" w:fill="FFFFFF"/>
        </w:rPr>
        <w:t xml:space="preserve">искриминация </w:t>
      </w:r>
      <w:r w:rsidRPr="001C51FC">
        <w:rPr>
          <w:rFonts w:ascii="Times New Roman" w:hAnsi="Times New Roman" w:cs="Times New Roman"/>
          <w:color w:val="222222"/>
          <w:sz w:val="28"/>
          <w:szCs w:val="28"/>
          <w:shd w:val="clear" w:color="auto" w:fill="FFFFFF"/>
        </w:rPr>
        <w:t>по половому признаку запрещена рядом актов европейского законодательства, прецедентным правом и национальными законами. Подобная дискриминация запрещена:</w:t>
      </w:r>
    </w:p>
    <w:p w:rsidR="00E10C3A" w:rsidRPr="001C51FC" w:rsidRDefault="00E10C3A"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при приеме на работ</w:t>
      </w:r>
      <w:r w:rsidR="00DB621E">
        <w:rPr>
          <w:rFonts w:ascii="Times New Roman" w:hAnsi="Times New Roman" w:cs="Times New Roman"/>
          <w:color w:val="222222"/>
          <w:sz w:val="28"/>
          <w:szCs w:val="28"/>
          <w:shd w:val="clear" w:color="auto" w:fill="FFFFFF"/>
        </w:rPr>
        <w:t>у</w:t>
      </w:r>
      <w:r w:rsidRPr="001C51FC">
        <w:rPr>
          <w:rFonts w:ascii="Times New Roman" w:hAnsi="Times New Roman" w:cs="Times New Roman"/>
          <w:color w:val="222222"/>
          <w:sz w:val="28"/>
          <w:szCs w:val="28"/>
          <w:shd w:val="clear" w:color="auto" w:fill="FFFFFF"/>
        </w:rPr>
        <w:t>;</w:t>
      </w:r>
    </w:p>
    <w:p w:rsidR="00E10C3A" w:rsidRPr="001C51FC" w:rsidRDefault="00E10C3A"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в процессе работы</w:t>
      </w:r>
      <w:r w:rsidR="00A527F3" w:rsidRPr="001C51FC">
        <w:rPr>
          <w:rFonts w:ascii="Times New Roman" w:hAnsi="Times New Roman" w:cs="Times New Roman"/>
          <w:color w:val="222222"/>
          <w:sz w:val="28"/>
          <w:szCs w:val="28"/>
          <w:shd w:val="clear" w:color="auto" w:fill="FFFFFF"/>
        </w:rPr>
        <w:t xml:space="preserve"> (</w:t>
      </w:r>
      <w:r w:rsidR="00D86C76">
        <w:rPr>
          <w:rFonts w:ascii="Times New Roman" w:hAnsi="Times New Roman" w:cs="Times New Roman"/>
          <w:color w:val="222222"/>
          <w:sz w:val="28"/>
          <w:szCs w:val="28"/>
          <w:shd w:val="clear" w:color="auto" w:fill="FFFFFF"/>
        </w:rPr>
        <w:t xml:space="preserve">по </w:t>
      </w:r>
      <w:r w:rsidR="00A527F3" w:rsidRPr="001C51FC">
        <w:rPr>
          <w:rFonts w:ascii="Times New Roman" w:hAnsi="Times New Roman" w:cs="Times New Roman"/>
          <w:color w:val="222222"/>
          <w:sz w:val="28"/>
          <w:szCs w:val="28"/>
          <w:shd w:val="clear" w:color="auto" w:fill="FFFFFF"/>
        </w:rPr>
        <w:t>условия</w:t>
      </w:r>
      <w:r w:rsidR="00D86C76">
        <w:rPr>
          <w:rFonts w:ascii="Times New Roman" w:hAnsi="Times New Roman" w:cs="Times New Roman"/>
          <w:color w:val="222222"/>
          <w:sz w:val="28"/>
          <w:szCs w:val="28"/>
          <w:shd w:val="clear" w:color="auto" w:fill="FFFFFF"/>
        </w:rPr>
        <w:t>м</w:t>
      </w:r>
      <w:r w:rsidR="00A527F3" w:rsidRPr="001C51FC">
        <w:rPr>
          <w:rFonts w:ascii="Times New Roman" w:hAnsi="Times New Roman" w:cs="Times New Roman"/>
          <w:color w:val="222222"/>
          <w:sz w:val="28"/>
          <w:szCs w:val="28"/>
          <w:shd w:val="clear" w:color="auto" w:fill="FFFFFF"/>
        </w:rPr>
        <w:t xml:space="preserve"> труда)</w:t>
      </w:r>
      <w:r w:rsidRPr="001C51FC">
        <w:rPr>
          <w:rFonts w:ascii="Times New Roman" w:hAnsi="Times New Roman" w:cs="Times New Roman"/>
          <w:color w:val="222222"/>
          <w:sz w:val="28"/>
          <w:szCs w:val="28"/>
          <w:shd w:val="clear" w:color="auto" w:fill="FFFFFF"/>
        </w:rPr>
        <w:t>;</w:t>
      </w:r>
    </w:p>
    <w:p w:rsidR="00E10C3A" w:rsidRPr="001C51FC" w:rsidRDefault="00E10C3A"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при увольнении</w:t>
      </w:r>
      <w:r w:rsidR="00A527F3" w:rsidRPr="001C51FC">
        <w:rPr>
          <w:rFonts w:ascii="Times New Roman" w:hAnsi="Times New Roman" w:cs="Times New Roman"/>
          <w:color w:val="222222"/>
          <w:sz w:val="28"/>
          <w:szCs w:val="28"/>
          <w:shd w:val="clear" w:color="auto" w:fill="FFFFFF"/>
        </w:rPr>
        <w:t>.</w:t>
      </w:r>
    </w:p>
    <w:p w:rsidR="00E10C3A" w:rsidRPr="001C51FC" w:rsidRDefault="00E10C3A"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Работодатель не </w:t>
      </w:r>
      <w:r w:rsidR="00B72D03">
        <w:rPr>
          <w:rFonts w:ascii="Times New Roman" w:hAnsi="Times New Roman" w:cs="Times New Roman"/>
          <w:color w:val="222222"/>
          <w:sz w:val="28"/>
          <w:szCs w:val="28"/>
          <w:shd w:val="clear" w:color="auto" w:fill="FFFFFF"/>
        </w:rPr>
        <w:t>может</w:t>
      </w:r>
      <w:r w:rsidRPr="001C51FC">
        <w:rPr>
          <w:rFonts w:ascii="Times New Roman" w:hAnsi="Times New Roman" w:cs="Times New Roman"/>
          <w:color w:val="222222"/>
          <w:sz w:val="28"/>
          <w:szCs w:val="28"/>
          <w:shd w:val="clear" w:color="auto" w:fill="FFFFFF"/>
        </w:rPr>
        <w:t xml:space="preserve"> ссылаться на требования клиентов компании, предпочитающих контактировать с работниками-мужчинами</w:t>
      </w:r>
      <w:r w:rsidR="00784126" w:rsidRPr="001C51FC">
        <w:rPr>
          <w:rFonts w:ascii="Times New Roman" w:hAnsi="Times New Roman" w:cs="Times New Roman"/>
          <w:color w:val="222222"/>
          <w:sz w:val="28"/>
          <w:szCs w:val="28"/>
          <w:shd w:val="clear" w:color="auto" w:fill="FFFFFF"/>
        </w:rPr>
        <w:t xml:space="preserve"> (например, при вождении грузовых автомобилей в компании, оказывающей услуги грузоперевозок)</w:t>
      </w:r>
      <w:r w:rsidRPr="001C51FC">
        <w:rPr>
          <w:rFonts w:ascii="Times New Roman" w:hAnsi="Times New Roman" w:cs="Times New Roman"/>
          <w:color w:val="222222"/>
          <w:sz w:val="28"/>
          <w:szCs w:val="28"/>
          <w:shd w:val="clear" w:color="auto" w:fill="FFFFFF"/>
        </w:rPr>
        <w:t xml:space="preserve"> </w:t>
      </w:r>
      <w:r w:rsidR="00784126" w:rsidRPr="001C51FC">
        <w:rPr>
          <w:rFonts w:ascii="Times New Roman" w:hAnsi="Times New Roman" w:cs="Times New Roman"/>
          <w:color w:val="222222"/>
          <w:sz w:val="28"/>
          <w:szCs w:val="28"/>
          <w:shd w:val="clear" w:color="auto" w:fill="FFFFFF"/>
        </w:rPr>
        <w:t xml:space="preserve">либо </w:t>
      </w:r>
      <w:r w:rsidR="006A743B">
        <w:rPr>
          <w:rFonts w:ascii="Times New Roman" w:hAnsi="Times New Roman" w:cs="Times New Roman"/>
          <w:color w:val="222222"/>
          <w:sz w:val="28"/>
          <w:szCs w:val="28"/>
          <w:shd w:val="clear" w:color="auto" w:fill="FFFFFF"/>
        </w:rPr>
        <w:t xml:space="preserve">– </w:t>
      </w:r>
      <w:r w:rsidR="00784126" w:rsidRPr="001C51FC">
        <w:rPr>
          <w:rFonts w:ascii="Times New Roman" w:hAnsi="Times New Roman" w:cs="Times New Roman"/>
          <w:color w:val="222222"/>
          <w:sz w:val="28"/>
          <w:szCs w:val="28"/>
          <w:shd w:val="clear" w:color="auto" w:fill="FFFFFF"/>
        </w:rPr>
        <w:t>обратная ситуация</w:t>
      </w:r>
      <w:r w:rsidR="006A743B">
        <w:rPr>
          <w:rFonts w:ascii="Times New Roman" w:hAnsi="Times New Roman" w:cs="Times New Roman"/>
          <w:color w:val="222222"/>
          <w:sz w:val="28"/>
          <w:szCs w:val="28"/>
          <w:shd w:val="clear" w:color="auto" w:fill="FFFFFF"/>
        </w:rPr>
        <w:t xml:space="preserve"> –</w:t>
      </w:r>
      <w:r w:rsidR="00784126" w:rsidRPr="001C51FC">
        <w:rPr>
          <w:rFonts w:ascii="Times New Roman" w:hAnsi="Times New Roman" w:cs="Times New Roman"/>
          <w:color w:val="222222"/>
          <w:sz w:val="28"/>
          <w:szCs w:val="28"/>
          <w:shd w:val="clear" w:color="auto" w:fill="FFFFFF"/>
        </w:rPr>
        <w:t xml:space="preserve"> при предпочтении клиентами работниц-женщин </w:t>
      </w:r>
      <w:r w:rsidRPr="001C51FC">
        <w:rPr>
          <w:rFonts w:ascii="Times New Roman" w:hAnsi="Times New Roman" w:cs="Times New Roman"/>
          <w:color w:val="222222"/>
          <w:sz w:val="28"/>
          <w:szCs w:val="28"/>
          <w:shd w:val="clear" w:color="auto" w:fill="FFFFFF"/>
        </w:rPr>
        <w:t>(</w:t>
      </w:r>
      <w:r w:rsidR="00784126" w:rsidRPr="001C51FC">
        <w:rPr>
          <w:rFonts w:ascii="Times New Roman" w:hAnsi="Times New Roman" w:cs="Times New Roman"/>
          <w:color w:val="222222"/>
          <w:sz w:val="28"/>
          <w:szCs w:val="28"/>
          <w:shd w:val="clear" w:color="auto" w:fill="FFFFFF"/>
        </w:rPr>
        <w:t>на</w:t>
      </w:r>
      <w:r w:rsidRPr="001C51FC">
        <w:rPr>
          <w:rFonts w:ascii="Times New Roman" w:hAnsi="Times New Roman" w:cs="Times New Roman"/>
          <w:color w:val="222222"/>
          <w:sz w:val="28"/>
          <w:szCs w:val="28"/>
          <w:shd w:val="clear" w:color="auto" w:fill="FFFFFF"/>
        </w:rPr>
        <w:t>пример, если это должность стюардессы/стюарда на авиалиниях)</w:t>
      </w:r>
      <w:r w:rsidR="00784126" w:rsidRPr="001C51FC">
        <w:rPr>
          <w:rFonts w:ascii="Times New Roman" w:hAnsi="Times New Roman" w:cs="Times New Roman"/>
          <w:color w:val="222222"/>
          <w:sz w:val="28"/>
          <w:szCs w:val="28"/>
          <w:shd w:val="clear" w:color="auto" w:fill="FFFFFF"/>
        </w:rPr>
        <w:t>.</w:t>
      </w:r>
    </w:p>
    <w:p w:rsidR="00E10C3A" w:rsidRPr="001C51FC" w:rsidRDefault="00A527F3"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Работодатель не вправе осуществлять дискриминацию женщин в вопросах оплаты труда, прохождении обучения, продвижении по службе.</w:t>
      </w:r>
    </w:p>
    <w:p w:rsidR="006B3F24" w:rsidRPr="001C51FC" w:rsidRDefault="006B3F24"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В области оплаты труда работницы-женщины </w:t>
      </w:r>
      <w:r w:rsidR="00B72D03">
        <w:rPr>
          <w:rFonts w:ascii="Times New Roman" w:hAnsi="Times New Roman" w:cs="Times New Roman"/>
          <w:color w:val="222222"/>
          <w:sz w:val="28"/>
          <w:szCs w:val="28"/>
          <w:shd w:val="clear" w:color="auto" w:fill="FFFFFF"/>
        </w:rPr>
        <w:t>могут</w:t>
      </w:r>
      <w:r w:rsidRPr="001C51FC">
        <w:rPr>
          <w:rFonts w:ascii="Times New Roman" w:hAnsi="Times New Roman" w:cs="Times New Roman"/>
          <w:color w:val="222222"/>
          <w:sz w:val="28"/>
          <w:szCs w:val="28"/>
          <w:shd w:val="clear" w:color="auto" w:fill="FFFFFF"/>
        </w:rPr>
        <w:t xml:space="preserve"> претендовать на равную оплату с работниками-мужчинами за труд </w:t>
      </w:r>
      <w:r w:rsidR="006E013A" w:rsidRPr="001C51FC">
        <w:rPr>
          <w:rFonts w:ascii="Times New Roman" w:hAnsi="Times New Roman" w:cs="Times New Roman"/>
          <w:color w:val="222222"/>
          <w:sz w:val="28"/>
          <w:szCs w:val="28"/>
          <w:shd w:val="clear" w:color="auto" w:fill="FFFFFF"/>
        </w:rPr>
        <w:t xml:space="preserve">«равной ценности». </w:t>
      </w:r>
      <w:r w:rsidRPr="001C51FC">
        <w:rPr>
          <w:rFonts w:ascii="Times New Roman" w:hAnsi="Times New Roman" w:cs="Times New Roman"/>
          <w:color w:val="222222"/>
          <w:sz w:val="28"/>
          <w:szCs w:val="28"/>
          <w:shd w:val="clear" w:color="auto" w:fill="FFFFFF"/>
        </w:rPr>
        <w:t xml:space="preserve">Речь идет о сопоставимом </w:t>
      </w:r>
      <w:r w:rsidR="006E013A" w:rsidRPr="001C51FC">
        <w:rPr>
          <w:rFonts w:ascii="Times New Roman" w:hAnsi="Times New Roman" w:cs="Times New Roman"/>
          <w:color w:val="222222"/>
          <w:sz w:val="28"/>
          <w:szCs w:val="28"/>
          <w:shd w:val="clear" w:color="auto" w:fill="FFFFFF"/>
        </w:rPr>
        <w:t>набор</w:t>
      </w:r>
      <w:r w:rsidRPr="001C51FC">
        <w:rPr>
          <w:rFonts w:ascii="Times New Roman" w:hAnsi="Times New Roman" w:cs="Times New Roman"/>
          <w:color w:val="222222"/>
          <w:sz w:val="28"/>
          <w:szCs w:val="28"/>
          <w:shd w:val="clear" w:color="auto" w:fill="FFFFFF"/>
        </w:rPr>
        <w:t>е</w:t>
      </w:r>
      <w:r w:rsidR="006E013A" w:rsidRPr="001C51FC">
        <w:rPr>
          <w:rFonts w:ascii="Times New Roman" w:hAnsi="Times New Roman" w:cs="Times New Roman"/>
          <w:color w:val="222222"/>
          <w:sz w:val="28"/>
          <w:szCs w:val="28"/>
          <w:shd w:val="clear" w:color="auto" w:fill="FFFFFF"/>
        </w:rPr>
        <w:t xml:space="preserve"> профессиональных знаний</w:t>
      </w:r>
      <w:r w:rsidRPr="001C51FC">
        <w:rPr>
          <w:rFonts w:ascii="Times New Roman" w:hAnsi="Times New Roman" w:cs="Times New Roman"/>
          <w:color w:val="222222"/>
          <w:sz w:val="28"/>
          <w:szCs w:val="28"/>
          <w:shd w:val="clear" w:color="auto" w:fill="FFFFFF"/>
        </w:rPr>
        <w:t>, наличии соответствующего образования (</w:t>
      </w:r>
      <w:r w:rsidR="006E013A" w:rsidRPr="001C51FC">
        <w:rPr>
          <w:rFonts w:ascii="Times New Roman" w:hAnsi="Times New Roman" w:cs="Times New Roman"/>
          <w:color w:val="222222"/>
          <w:sz w:val="28"/>
          <w:szCs w:val="28"/>
          <w:shd w:val="clear" w:color="auto" w:fill="FFFFFF"/>
        </w:rPr>
        <w:t>диплом</w:t>
      </w:r>
      <w:r w:rsidR="00B72D03">
        <w:rPr>
          <w:rFonts w:ascii="Times New Roman" w:hAnsi="Times New Roman" w:cs="Times New Roman"/>
          <w:color w:val="222222"/>
          <w:sz w:val="28"/>
          <w:szCs w:val="28"/>
          <w:shd w:val="clear" w:color="auto" w:fill="FFFFFF"/>
        </w:rPr>
        <w:t>а) и</w:t>
      </w:r>
      <w:r w:rsidRPr="001C51FC">
        <w:rPr>
          <w:rFonts w:ascii="Times New Roman" w:hAnsi="Times New Roman" w:cs="Times New Roman"/>
          <w:color w:val="222222"/>
          <w:sz w:val="28"/>
          <w:szCs w:val="28"/>
          <w:shd w:val="clear" w:color="auto" w:fill="FFFFFF"/>
        </w:rPr>
        <w:t xml:space="preserve"> </w:t>
      </w:r>
      <w:r w:rsidR="006E013A" w:rsidRPr="001C51FC">
        <w:rPr>
          <w:rFonts w:ascii="Times New Roman" w:hAnsi="Times New Roman" w:cs="Times New Roman"/>
          <w:color w:val="222222"/>
          <w:sz w:val="28"/>
          <w:szCs w:val="28"/>
          <w:shd w:val="clear" w:color="auto" w:fill="FFFFFF"/>
        </w:rPr>
        <w:t>профессиональн</w:t>
      </w:r>
      <w:r w:rsidRPr="001C51FC">
        <w:rPr>
          <w:rFonts w:ascii="Times New Roman" w:hAnsi="Times New Roman" w:cs="Times New Roman"/>
          <w:color w:val="222222"/>
          <w:sz w:val="28"/>
          <w:szCs w:val="28"/>
          <w:shd w:val="clear" w:color="auto" w:fill="FFFFFF"/>
        </w:rPr>
        <w:t>ой</w:t>
      </w:r>
      <w:r w:rsidR="006E013A" w:rsidRPr="001C51FC">
        <w:rPr>
          <w:rFonts w:ascii="Times New Roman" w:hAnsi="Times New Roman" w:cs="Times New Roman"/>
          <w:color w:val="222222"/>
          <w:sz w:val="28"/>
          <w:szCs w:val="28"/>
          <w:shd w:val="clear" w:color="auto" w:fill="FFFFFF"/>
        </w:rPr>
        <w:t xml:space="preserve"> практик</w:t>
      </w:r>
      <w:r w:rsidRPr="001C51FC">
        <w:rPr>
          <w:rFonts w:ascii="Times New Roman" w:hAnsi="Times New Roman" w:cs="Times New Roman"/>
          <w:color w:val="222222"/>
          <w:sz w:val="28"/>
          <w:szCs w:val="28"/>
          <w:shd w:val="clear" w:color="auto" w:fill="FFFFFF"/>
        </w:rPr>
        <w:t>и</w:t>
      </w:r>
      <w:r w:rsidR="006E013A" w:rsidRPr="001C51FC">
        <w:rPr>
          <w:rFonts w:ascii="Times New Roman" w:hAnsi="Times New Roman" w:cs="Times New Roman"/>
          <w:color w:val="222222"/>
          <w:sz w:val="28"/>
          <w:szCs w:val="28"/>
          <w:shd w:val="clear" w:color="auto" w:fill="FFFFFF"/>
        </w:rPr>
        <w:t xml:space="preserve">. </w:t>
      </w:r>
    </w:p>
    <w:p w:rsidR="006B3F24" w:rsidRPr="001C51FC" w:rsidRDefault="006B3F24"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Европейское прецедентное право обычно на стороне женщин, оспаривающих пониженную оплату труда по сравнению с работниками-</w:t>
      </w:r>
      <w:r w:rsidRPr="001C51FC">
        <w:rPr>
          <w:rFonts w:ascii="Times New Roman" w:hAnsi="Times New Roman" w:cs="Times New Roman"/>
          <w:color w:val="222222"/>
          <w:sz w:val="28"/>
          <w:szCs w:val="28"/>
          <w:shd w:val="clear" w:color="auto" w:fill="FFFFFF"/>
        </w:rPr>
        <w:lastRenderedPageBreak/>
        <w:t>мужчинами на аналогичных должностях, когда работодатель</w:t>
      </w:r>
      <w:r w:rsidR="006E013A" w:rsidRPr="001C51FC">
        <w:rPr>
          <w:rFonts w:ascii="Times New Roman" w:hAnsi="Times New Roman" w:cs="Times New Roman"/>
          <w:color w:val="222222"/>
          <w:sz w:val="28"/>
          <w:szCs w:val="28"/>
          <w:shd w:val="clear" w:color="auto" w:fill="FFFFFF"/>
        </w:rPr>
        <w:t xml:space="preserve"> утвержда</w:t>
      </w:r>
      <w:r w:rsidRPr="001C51FC">
        <w:rPr>
          <w:rFonts w:ascii="Times New Roman" w:hAnsi="Times New Roman" w:cs="Times New Roman"/>
          <w:color w:val="222222"/>
          <w:sz w:val="28"/>
          <w:szCs w:val="28"/>
          <w:shd w:val="clear" w:color="auto" w:fill="FFFFFF"/>
        </w:rPr>
        <w:t>ет, что они выполняют неидентичную работу. Р</w:t>
      </w:r>
      <w:r w:rsidR="006E013A" w:rsidRPr="001C51FC">
        <w:rPr>
          <w:rFonts w:ascii="Times New Roman" w:hAnsi="Times New Roman" w:cs="Times New Roman"/>
          <w:color w:val="222222"/>
          <w:sz w:val="28"/>
          <w:szCs w:val="28"/>
          <w:shd w:val="clear" w:color="auto" w:fill="FFFFFF"/>
        </w:rPr>
        <w:t>аботодатель долж</w:t>
      </w:r>
      <w:r w:rsidRPr="001C51FC">
        <w:rPr>
          <w:rFonts w:ascii="Times New Roman" w:hAnsi="Times New Roman" w:cs="Times New Roman"/>
          <w:color w:val="222222"/>
          <w:sz w:val="28"/>
          <w:szCs w:val="28"/>
          <w:shd w:val="clear" w:color="auto" w:fill="FFFFFF"/>
        </w:rPr>
        <w:t>ен предоставить доказательства того</w:t>
      </w:r>
      <w:r w:rsidR="006E013A" w:rsidRPr="001C51FC">
        <w:rPr>
          <w:rFonts w:ascii="Times New Roman" w:hAnsi="Times New Roman" w:cs="Times New Roman"/>
          <w:color w:val="222222"/>
          <w:sz w:val="28"/>
          <w:szCs w:val="28"/>
          <w:shd w:val="clear" w:color="auto" w:fill="FFFFFF"/>
        </w:rPr>
        <w:t xml:space="preserve">, что разница в оплате не является дискриминационной. </w:t>
      </w:r>
    </w:p>
    <w:p w:rsidR="006B3F24" w:rsidRPr="001C51FC" w:rsidRDefault="006B3F24" w:rsidP="006B3F24">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Проблема </w:t>
      </w:r>
      <w:r w:rsidR="006E013A" w:rsidRPr="001C51FC">
        <w:rPr>
          <w:rFonts w:ascii="Times New Roman" w:hAnsi="Times New Roman" w:cs="Times New Roman"/>
          <w:color w:val="222222"/>
          <w:sz w:val="28"/>
          <w:szCs w:val="28"/>
          <w:shd w:val="clear" w:color="auto" w:fill="FFFFFF"/>
        </w:rPr>
        <w:t>профессионального равенства между мужчинами</w:t>
      </w:r>
      <w:r w:rsidR="00B72D03">
        <w:rPr>
          <w:rFonts w:ascii="Times New Roman" w:hAnsi="Times New Roman" w:cs="Times New Roman"/>
          <w:color w:val="222222"/>
          <w:sz w:val="28"/>
          <w:szCs w:val="28"/>
          <w:shd w:val="clear" w:color="auto" w:fill="FFFFFF"/>
        </w:rPr>
        <w:t xml:space="preserve"> и </w:t>
      </w:r>
      <w:r w:rsidR="00B72D03" w:rsidRPr="001C51FC">
        <w:rPr>
          <w:rFonts w:ascii="Times New Roman" w:hAnsi="Times New Roman" w:cs="Times New Roman"/>
          <w:color w:val="222222"/>
          <w:sz w:val="28"/>
          <w:szCs w:val="28"/>
          <w:shd w:val="clear" w:color="auto" w:fill="FFFFFF"/>
        </w:rPr>
        <w:t>женщинами</w:t>
      </w:r>
      <w:r w:rsidR="006E013A"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 xml:space="preserve">усиливается </w:t>
      </w:r>
      <w:r w:rsidR="00B72D03">
        <w:rPr>
          <w:rFonts w:ascii="Times New Roman" w:hAnsi="Times New Roman" w:cs="Times New Roman"/>
          <w:color w:val="222222"/>
          <w:sz w:val="28"/>
          <w:szCs w:val="28"/>
          <w:shd w:val="clear" w:color="auto" w:fill="FFFFFF"/>
        </w:rPr>
        <w:t>при</w:t>
      </w:r>
      <w:r w:rsidR="006E013A" w:rsidRPr="001C51FC">
        <w:rPr>
          <w:rFonts w:ascii="Times New Roman" w:hAnsi="Times New Roman" w:cs="Times New Roman"/>
          <w:color w:val="222222"/>
          <w:sz w:val="28"/>
          <w:szCs w:val="28"/>
          <w:shd w:val="clear" w:color="auto" w:fill="FFFFFF"/>
        </w:rPr>
        <w:t xml:space="preserve"> неполной занятости. Неполный рабочий день </w:t>
      </w:r>
      <w:r w:rsidRPr="001C51FC">
        <w:rPr>
          <w:rFonts w:ascii="Times New Roman" w:hAnsi="Times New Roman" w:cs="Times New Roman"/>
          <w:color w:val="222222"/>
          <w:sz w:val="28"/>
          <w:szCs w:val="28"/>
          <w:shd w:val="clear" w:color="auto" w:fill="FFFFFF"/>
        </w:rPr>
        <w:t>–</w:t>
      </w:r>
      <w:r w:rsidR="006E013A" w:rsidRPr="001C51FC">
        <w:rPr>
          <w:rFonts w:ascii="Times New Roman" w:hAnsi="Times New Roman" w:cs="Times New Roman"/>
          <w:color w:val="222222"/>
          <w:sz w:val="28"/>
          <w:szCs w:val="28"/>
          <w:shd w:val="clear" w:color="auto" w:fill="FFFFFF"/>
        </w:rPr>
        <w:t xml:space="preserve"> это </w:t>
      </w:r>
      <w:r w:rsidRPr="001C51FC">
        <w:rPr>
          <w:rFonts w:ascii="Times New Roman" w:hAnsi="Times New Roman" w:cs="Times New Roman"/>
          <w:color w:val="222222"/>
          <w:sz w:val="28"/>
          <w:szCs w:val="28"/>
          <w:shd w:val="clear" w:color="auto" w:fill="FFFFFF"/>
        </w:rPr>
        <w:t>режим</w:t>
      </w:r>
      <w:r w:rsidR="006E013A" w:rsidRPr="001C51FC">
        <w:rPr>
          <w:rFonts w:ascii="Times New Roman" w:hAnsi="Times New Roman" w:cs="Times New Roman"/>
          <w:color w:val="222222"/>
          <w:sz w:val="28"/>
          <w:szCs w:val="28"/>
          <w:shd w:val="clear" w:color="auto" w:fill="FFFFFF"/>
        </w:rPr>
        <w:t xml:space="preserve"> рабочего времени, котор</w:t>
      </w:r>
      <w:r w:rsidRPr="001C51FC">
        <w:rPr>
          <w:rFonts w:ascii="Times New Roman" w:hAnsi="Times New Roman" w:cs="Times New Roman"/>
          <w:color w:val="222222"/>
          <w:sz w:val="28"/>
          <w:szCs w:val="28"/>
          <w:shd w:val="clear" w:color="auto" w:fill="FFFFFF"/>
        </w:rPr>
        <w:t>ый на практике</w:t>
      </w:r>
      <w:r w:rsidR="006E013A" w:rsidRPr="001C51FC">
        <w:rPr>
          <w:rFonts w:ascii="Times New Roman" w:hAnsi="Times New Roman" w:cs="Times New Roman"/>
          <w:color w:val="222222"/>
          <w:sz w:val="28"/>
          <w:szCs w:val="28"/>
          <w:shd w:val="clear" w:color="auto" w:fill="FFFFFF"/>
        </w:rPr>
        <w:t xml:space="preserve"> касается в основном женщин. </w:t>
      </w:r>
    </w:p>
    <w:p w:rsidR="004D2A11" w:rsidRPr="001C51FC" w:rsidRDefault="00B72D03" w:rsidP="004D2A11">
      <w:pPr>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Имеется т</w:t>
      </w:r>
      <w:r w:rsidR="004D2A11" w:rsidRPr="001C51FC">
        <w:rPr>
          <w:rFonts w:ascii="Times New Roman" w:hAnsi="Times New Roman" w:cs="Times New Roman"/>
          <w:color w:val="222222"/>
          <w:sz w:val="28"/>
          <w:szCs w:val="28"/>
          <w:shd w:val="clear" w:color="auto" w:fill="FFFFFF"/>
        </w:rPr>
        <w:t>ребование европейского законодательства: условия труда</w:t>
      </w:r>
      <w:r w:rsidR="006E013A" w:rsidRPr="001C51FC">
        <w:rPr>
          <w:rFonts w:ascii="Times New Roman" w:hAnsi="Times New Roman" w:cs="Times New Roman"/>
          <w:color w:val="222222"/>
          <w:sz w:val="28"/>
          <w:szCs w:val="28"/>
          <w:shd w:val="clear" w:color="auto" w:fill="FFFFFF"/>
        </w:rPr>
        <w:t xml:space="preserve"> работник</w:t>
      </w:r>
      <w:r w:rsidR="004D2A11" w:rsidRPr="001C51FC">
        <w:rPr>
          <w:rFonts w:ascii="Times New Roman" w:hAnsi="Times New Roman" w:cs="Times New Roman"/>
          <w:color w:val="222222"/>
          <w:sz w:val="28"/>
          <w:szCs w:val="28"/>
          <w:shd w:val="clear" w:color="auto" w:fill="FFFFFF"/>
        </w:rPr>
        <w:t>ов</w:t>
      </w:r>
      <w:r w:rsidR="006E013A" w:rsidRPr="001C51FC">
        <w:rPr>
          <w:rFonts w:ascii="Times New Roman" w:hAnsi="Times New Roman" w:cs="Times New Roman"/>
          <w:color w:val="222222"/>
          <w:sz w:val="28"/>
          <w:szCs w:val="28"/>
          <w:shd w:val="clear" w:color="auto" w:fill="FFFFFF"/>
        </w:rPr>
        <w:t>, заняты</w:t>
      </w:r>
      <w:r w:rsidR="004D2A11" w:rsidRPr="001C51FC">
        <w:rPr>
          <w:rFonts w:ascii="Times New Roman" w:hAnsi="Times New Roman" w:cs="Times New Roman"/>
          <w:color w:val="222222"/>
          <w:sz w:val="28"/>
          <w:szCs w:val="28"/>
          <w:shd w:val="clear" w:color="auto" w:fill="FFFFFF"/>
        </w:rPr>
        <w:t>х</w:t>
      </w:r>
      <w:r w:rsidR="006E013A" w:rsidRPr="001C51FC">
        <w:rPr>
          <w:rFonts w:ascii="Times New Roman" w:hAnsi="Times New Roman" w:cs="Times New Roman"/>
          <w:color w:val="222222"/>
          <w:sz w:val="28"/>
          <w:szCs w:val="28"/>
          <w:shd w:val="clear" w:color="auto" w:fill="FFFFFF"/>
        </w:rPr>
        <w:t xml:space="preserve"> неполный рабочий день, </w:t>
      </w:r>
      <w:r w:rsidR="004D2A11" w:rsidRPr="001C51FC">
        <w:rPr>
          <w:rFonts w:ascii="Times New Roman" w:hAnsi="Times New Roman" w:cs="Times New Roman"/>
          <w:color w:val="222222"/>
          <w:sz w:val="28"/>
          <w:szCs w:val="28"/>
          <w:shd w:val="clear" w:color="auto" w:fill="FFFFFF"/>
        </w:rPr>
        <w:t xml:space="preserve">должны соответствовать условиям труда лиц, </w:t>
      </w:r>
      <w:r w:rsidR="006E013A" w:rsidRPr="001C51FC">
        <w:rPr>
          <w:rFonts w:ascii="Times New Roman" w:hAnsi="Times New Roman" w:cs="Times New Roman"/>
          <w:color w:val="222222"/>
          <w:sz w:val="28"/>
          <w:szCs w:val="28"/>
          <w:shd w:val="clear" w:color="auto" w:fill="FFFFFF"/>
        </w:rPr>
        <w:t>работающи</w:t>
      </w:r>
      <w:r w:rsidR="004D2A11" w:rsidRPr="001C51FC">
        <w:rPr>
          <w:rFonts w:ascii="Times New Roman" w:hAnsi="Times New Roman" w:cs="Times New Roman"/>
          <w:color w:val="222222"/>
          <w:sz w:val="28"/>
          <w:szCs w:val="28"/>
          <w:shd w:val="clear" w:color="auto" w:fill="FFFFFF"/>
        </w:rPr>
        <w:t>х</w:t>
      </w:r>
      <w:r w:rsidR="006E013A" w:rsidRPr="001C51FC">
        <w:rPr>
          <w:rFonts w:ascii="Times New Roman" w:hAnsi="Times New Roman" w:cs="Times New Roman"/>
          <w:color w:val="222222"/>
          <w:sz w:val="28"/>
          <w:szCs w:val="28"/>
          <w:shd w:val="clear" w:color="auto" w:fill="FFFFFF"/>
        </w:rPr>
        <w:t xml:space="preserve"> полный рабочий день. </w:t>
      </w:r>
      <w:r w:rsidR="004D2A11" w:rsidRPr="001C51FC">
        <w:rPr>
          <w:rFonts w:ascii="Times New Roman" w:hAnsi="Times New Roman" w:cs="Times New Roman"/>
          <w:color w:val="222222"/>
          <w:sz w:val="28"/>
          <w:szCs w:val="28"/>
          <w:shd w:val="clear" w:color="auto" w:fill="FFFFFF"/>
        </w:rPr>
        <w:t xml:space="preserve">Равное обращение распространяется на </w:t>
      </w:r>
      <w:r w:rsidR="006E013A" w:rsidRPr="001C51FC">
        <w:rPr>
          <w:rFonts w:ascii="Times New Roman" w:hAnsi="Times New Roman" w:cs="Times New Roman"/>
          <w:color w:val="222222"/>
          <w:sz w:val="28"/>
          <w:szCs w:val="28"/>
          <w:shd w:val="clear" w:color="auto" w:fill="FFFFFF"/>
        </w:rPr>
        <w:t>испытательный срок</w:t>
      </w:r>
      <w:r w:rsidR="004D2A11" w:rsidRPr="001C51FC">
        <w:rPr>
          <w:rFonts w:ascii="Times New Roman" w:hAnsi="Times New Roman" w:cs="Times New Roman"/>
          <w:color w:val="222222"/>
          <w:sz w:val="28"/>
          <w:szCs w:val="28"/>
          <w:shd w:val="clear" w:color="auto" w:fill="FFFFFF"/>
        </w:rPr>
        <w:t xml:space="preserve">, </w:t>
      </w:r>
      <w:r w:rsidR="006E013A" w:rsidRPr="001C51FC">
        <w:rPr>
          <w:rFonts w:ascii="Times New Roman" w:hAnsi="Times New Roman" w:cs="Times New Roman"/>
          <w:color w:val="222222"/>
          <w:sz w:val="28"/>
          <w:szCs w:val="28"/>
          <w:shd w:val="clear" w:color="auto" w:fill="FFFFFF"/>
        </w:rPr>
        <w:t>трудовой стаж</w:t>
      </w:r>
      <w:r w:rsidR="004D2A11" w:rsidRPr="001C51FC">
        <w:rPr>
          <w:rFonts w:ascii="Times New Roman" w:hAnsi="Times New Roman" w:cs="Times New Roman"/>
          <w:color w:val="222222"/>
          <w:sz w:val="28"/>
          <w:szCs w:val="28"/>
          <w:shd w:val="clear" w:color="auto" w:fill="FFFFFF"/>
        </w:rPr>
        <w:t xml:space="preserve">, </w:t>
      </w:r>
      <w:r w:rsidR="006E013A" w:rsidRPr="001C51FC">
        <w:rPr>
          <w:rFonts w:ascii="Times New Roman" w:hAnsi="Times New Roman" w:cs="Times New Roman"/>
          <w:color w:val="222222"/>
          <w:sz w:val="28"/>
          <w:szCs w:val="28"/>
          <w:shd w:val="clear" w:color="auto" w:fill="FFFFFF"/>
        </w:rPr>
        <w:t xml:space="preserve">оплачиваемые отпуска </w:t>
      </w:r>
      <w:r w:rsidR="004D2A11" w:rsidRPr="001C51FC">
        <w:rPr>
          <w:rFonts w:ascii="Times New Roman" w:hAnsi="Times New Roman" w:cs="Times New Roman"/>
          <w:color w:val="222222"/>
          <w:sz w:val="28"/>
          <w:szCs w:val="28"/>
          <w:shd w:val="clear" w:color="auto" w:fill="FFFFFF"/>
        </w:rPr>
        <w:t xml:space="preserve">и т.д. </w:t>
      </w:r>
      <w:r>
        <w:rPr>
          <w:rFonts w:ascii="Times New Roman" w:hAnsi="Times New Roman" w:cs="Times New Roman"/>
          <w:color w:val="222222"/>
          <w:sz w:val="28"/>
          <w:szCs w:val="28"/>
          <w:shd w:val="clear" w:color="auto" w:fill="FFFFFF"/>
        </w:rPr>
        <w:t>П</w:t>
      </w:r>
      <w:r w:rsidR="004D2A11" w:rsidRPr="001C51FC">
        <w:rPr>
          <w:rFonts w:ascii="Times New Roman" w:hAnsi="Times New Roman" w:cs="Times New Roman"/>
          <w:color w:val="222222"/>
          <w:sz w:val="28"/>
          <w:szCs w:val="28"/>
          <w:shd w:val="clear" w:color="auto" w:fill="FFFFFF"/>
        </w:rPr>
        <w:t xml:space="preserve">ри </w:t>
      </w:r>
      <w:r>
        <w:rPr>
          <w:rFonts w:ascii="Times New Roman" w:hAnsi="Times New Roman" w:cs="Times New Roman"/>
          <w:color w:val="222222"/>
          <w:sz w:val="28"/>
          <w:szCs w:val="28"/>
          <w:shd w:val="clear" w:color="auto" w:fill="FFFFFF"/>
        </w:rPr>
        <w:t>менее высокой</w:t>
      </w:r>
      <w:r w:rsidR="004D2A11" w:rsidRPr="001C51FC">
        <w:rPr>
          <w:rFonts w:ascii="Times New Roman" w:hAnsi="Times New Roman" w:cs="Times New Roman"/>
          <w:color w:val="222222"/>
          <w:sz w:val="28"/>
          <w:szCs w:val="28"/>
          <w:shd w:val="clear" w:color="auto" w:fill="FFFFFF"/>
        </w:rPr>
        <w:t xml:space="preserve"> оплате за работу сверх числа часов, указанных в трудовом договоре, такие работницы имеют больше шансов выиграть суд, если будут настаивать на </w:t>
      </w:r>
      <w:r w:rsidR="006E013A" w:rsidRPr="001C51FC">
        <w:rPr>
          <w:rFonts w:ascii="Times New Roman" w:hAnsi="Times New Roman" w:cs="Times New Roman"/>
          <w:color w:val="222222"/>
          <w:sz w:val="28"/>
          <w:szCs w:val="28"/>
          <w:shd w:val="clear" w:color="auto" w:fill="FFFFFF"/>
        </w:rPr>
        <w:t>косвенной дискриминации</w:t>
      </w:r>
      <w:r w:rsidR="004D2A11" w:rsidRPr="001C51FC">
        <w:rPr>
          <w:rFonts w:ascii="Times New Roman" w:hAnsi="Times New Roman" w:cs="Times New Roman"/>
          <w:color w:val="222222"/>
          <w:sz w:val="28"/>
          <w:szCs w:val="28"/>
          <w:shd w:val="clear" w:color="auto" w:fill="FFFFFF"/>
        </w:rPr>
        <w:t>.</w:t>
      </w:r>
    </w:p>
    <w:p w:rsidR="00F655D5" w:rsidRPr="001C51FC" w:rsidRDefault="00F655D5" w:rsidP="00F655D5">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При рассмотрении </w:t>
      </w:r>
      <w:r w:rsidR="006E013A" w:rsidRPr="001C51FC">
        <w:rPr>
          <w:rFonts w:ascii="Times New Roman" w:hAnsi="Times New Roman" w:cs="Times New Roman"/>
          <w:color w:val="222222"/>
          <w:sz w:val="28"/>
          <w:szCs w:val="28"/>
          <w:shd w:val="clear" w:color="auto" w:fill="FFFFFF"/>
        </w:rPr>
        <w:t>вопрос</w:t>
      </w:r>
      <w:r w:rsidRPr="001C51FC">
        <w:rPr>
          <w:rFonts w:ascii="Times New Roman" w:hAnsi="Times New Roman" w:cs="Times New Roman"/>
          <w:color w:val="222222"/>
          <w:sz w:val="28"/>
          <w:szCs w:val="28"/>
          <w:shd w:val="clear" w:color="auto" w:fill="FFFFFF"/>
        </w:rPr>
        <w:t>а</w:t>
      </w:r>
      <w:r w:rsidR="006E013A" w:rsidRPr="001C51FC">
        <w:rPr>
          <w:rFonts w:ascii="Times New Roman" w:hAnsi="Times New Roman" w:cs="Times New Roman"/>
          <w:color w:val="222222"/>
          <w:sz w:val="28"/>
          <w:szCs w:val="28"/>
          <w:shd w:val="clear" w:color="auto" w:fill="FFFFFF"/>
        </w:rPr>
        <w:t xml:space="preserve"> о профессиональном равенстве между мужчинами</w:t>
      </w:r>
      <w:r w:rsidRPr="001C51FC">
        <w:rPr>
          <w:rFonts w:ascii="Times New Roman" w:hAnsi="Times New Roman" w:cs="Times New Roman"/>
          <w:color w:val="222222"/>
          <w:sz w:val="28"/>
          <w:szCs w:val="28"/>
          <w:shd w:val="clear" w:color="auto" w:fill="FFFFFF"/>
        </w:rPr>
        <w:t xml:space="preserve"> </w:t>
      </w:r>
      <w:r w:rsidR="00B72D03">
        <w:rPr>
          <w:rFonts w:ascii="Times New Roman" w:hAnsi="Times New Roman" w:cs="Times New Roman"/>
          <w:color w:val="222222"/>
          <w:sz w:val="28"/>
          <w:szCs w:val="28"/>
          <w:shd w:val="clear" w:color="auto" w:fill="FFFFFF"/>
        </w:rPr>
        <w:t xml:space="preserve">и </w:t>
      </w:r>
      <w:r w:rsidR="00B72D03" w:rsidRPr="001C51FC">
        <w:rPr>
          <w:rFonts w:ascii="Times New Roman" w:hAnsi="Times New Roman" w:cs="Times New Roman"/>
          <w:color w:val="222222"/>
          <w:sz w:val="28"/>
          <w:szCs w:val="28"/>
          <w:shd w:val="clear" w:color="auto" w:fill="FFFFFF"/>
        </w:rPr>
        <w:t xml:space="preserve">женщинами </w:t>
      </w:r>
      <w:r w:rsidRPr="001C51FC">
        <w:rPr>
          <w:rFonts w:ascii="Times New Roman" w:hAnsi="Times New Roman" w:cs="Times New Roman"/>
          <w:color w:val="222222"/>
          <w:sz w:val="28"/>
          <w:szCs w:val="28"/>
          <w:shd w:val="clear" w:color="auto" w:fill="FFFFFF"/>
        </w:rPr>
        <w:t xml:space="preserve">нельзя обойти тему </w:t>
      </w:r>
      <w:r w:rsidR="00B72D03">
        <w:rPr>
          <w:rFonts w:ascii="Times New Roman" w:hAnsi="Times New Roman" w:cs="Times New Roman"/>
          <w:color w:val="222222"/>
          <w:sz w:val="28"/>
          <w:szCs w:val="28"/>
          <w:shd w:val="clear" w:color="auto" w:fill="FFFFFF"/>
        </w:rPr>
        <w:t>материнства. Р</w:t>
      </w:r>
      <w:r w:rsidRPr="001C51FC">
        <w:rPr>
          <w:rFonts w:ascii="Times New Roman" w:hAnsi="Times New Roman" w:cs="Times New Roman"/>
          <w:color w:val="222222"/>
          <w:sz w:val="28"/>
          <w:szCs w:val="28"/>
          <w:shd w:val="clear" w:color="auto" w:fill="FFFFFF"/>
        </w:rPr>
        <w:t>аботница-</w:t>
      </w:r>
      <w:r w:rsidR="006E013A" w:rsidRPr="001C51FC">
        <w:rPr>
          <w:rFonts w:ascii="Times New Roman" w:hAnsi="Times New Roman" w:cs="Times New Roman"/>
          <w:color w:val="222222"/>
          <w:sz w:val="28"/>
          <w:szCs w:val="28"/>
          <w:shd w:val="clear" w:color="auto" w:fill="FFFFFF"/>
        </w:rPr>
        <w:t xml:space="preserve">женщина не должна подвергаться дискриминации в </w:t>
      </w:r>
      <w:r w:rsidRPr="001C51FC">
        <w:rPr>
          <w:rFonts w:ascii="Times New Roman" w:hAnsi="Times New Roman" w:cs="Times New Roman"/>
          <w:color w:val="222222"/>
          <w:sz w:val="28"/>
          <w:szCs w:val="28"/>
          <w:shd w:val="clear" w:color="auto" w:fill="FFFFFF"/>
        </w:rPr>
        <w:t>связи с</w:t>
      </w:r>
      <w:r w:rsidR="006E013A"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рождением ребенка</w:t>
      </w:r>
      <w:r w:rsidR="006E013A" w:rsidRPr="001C51FC">
        <w:rPr>
          <w:rFonts w:ascii="Times New Roman" w:hAnsi="Times New Roman" w:cs="Times New Roman"/>
          <w:color w:val="222222"/>
          <w:sz w:val="28"/>
          <w:szCs w:val="28"/>
          <w:shd w:val="clear" w:color="auto" w:fill="FFFFFF"/>
        </w:rPr>
        <w:t xml:space="preserve">. Европейское прецедентное право прямо говорит, что необходимо обеспечить защиту женщин во время беременности </w:t>
      </w:r>
      <w:r w:rsidRPr="001C51FC">
        <w:rPr>
          <w:rFonts w:ascii="Times New Roman" w:hAnsi="Times New Roman" w:cs="Times New Roman"/>
          <w:color w:val="222222"/>
          <w:sz w:val="28"/>
          <w:szCs w:val="28"/>
          <w:shd w:val="clear" w:color="auto" w:fill="FFFFFF"/>
        </w:rPr>
        <w:t xml:space="preserve">и после нее. </w:t>
      </w:r>
      <w:r w:rsidR="006E013A" w:rsidRPr="001C51FC">
        <w:rPr>
          <w:rFonts w:ascii="Times New Roman" w:hAnsi="Times New Roman" w:cs="Times New Roman"/>
          <w:color w:val="222222"/>
          <w:sz w:val="28"/>
          <w:szCs w:val="28"/>
          <w:shd w:val="clear" w:color="auto" w:fill="FFFFFF"/>
        </w:rPr>
        <w:t>Поэтому беременная женщина или только что родившая</w:t>
      </w:r>
      <w:r w:rsidRPr="001C51FC">
        <w:rPr>
          <w:rFonts w:ascii="Times New Roman" w:hAnsi="Times New Roman" w:cs="Times New Roman"/>
          <w:color w:val="222222"/>
          <w:sz w:val="28"/>
          <w:szCs w:val="28"/>
          <w:shd w:val="clear" w:color="auto" w:fill="FFFFFF"/>
        </w:rPr>
        <w:t xml:space="preserve"> работница</w:t>
      </w:r>
      <w:r w:rsidR="006E013A" w:rsidRPr="001C51FC">
        <w:rPr>
          <w:rFonts w:ascii="Times New Roman" w:hAnsi="Times New Roman" w:cs="Times New Roman"/>
          <w:color w:val="222222"/>
          <w:sz w:val="28"/>
          <w:szCs w:val="28"/>
          <w:shd w:val="clear" w:color="auto" w:fill="FFFFFF"/>
        </w:rPr>
        <w:t xml:space="preserve"> имеет ряд гарантий</w:t>
      </w:r>
      <w:r w:rsidRPr="001C51FC">
        <w:rPr>
          <w:rFonts w:ascii="Times New Roman" w:hAnsi="Times New Roman" w:cs="Times New Roman"/>
          <w:color w:val="222222"/>
          <w:sz w:val="28"/>
          <w:szCs w:val="28"/>
          <w:shd w:val="clear" w:color="auto" w:fill="FFFFFF"/>
        </w:rPr>
        <w:t xml:space="preserve"> по </w:t>
      </w:r>
      <w:r w:rsidR="006E013A" w:rsidRPr="001C51FC">
        <w:rPr>
          <w:rFonts w:ascii="Times New Roman" w:hAnsi="Times New Roman" w:cs="Times New Roman"/>
          <w:color w:val="222222"/>
          <w:sz w:val="28"/>
          <w:szCs w:val="28"/>
          <w:shd w:val="clear" w:color="auto" w:fill="FFFFFF"/>
        </w:rPr>
        <w:t>оплат</w:t>
      </w:r>
      <w:r w:rsidRPr="001C51FC">
        <w:rPr>
          <w:rFonts w:ascii="Times New Roman" w:hAnsi="Times New Roman" w:cs="Times New Roman"/>
          <w:color w:val="222222"/>
          <w:sz w:val="28"/>
          <w:szCs w:val="28"/>
          <w:shd w:val="clear" w:color="auto" w:fill="FFFFFF"/>
        </w:rPr>
        <w:t>е</w:t>
      </w:r>
      <w:r w:rsidR="006E013A" w:rsidRPr="001C51FC">
        <w:rPr>
          <w:rFonts w:ascii="Times New Roman" w:hAnsi="Times New Roman" w:cs="Times New Roman"/>
          <w:color w:val="222222"/>
          <w:sz w:val="28"/>
          <w:szCs w:val="28"/>
          <w:shd w:val="clear" w:color="auto" w:fill="FFFFFF"/>
        </w:rPr>
        <w:t xml:space="preserve"> труда и развити</w:t>
      </w:r>
      <w:r w:rsidRPr="001C51FC">
        <w:rPr>
          <w:rFonts w:ascii="Times New Roman" w:hAnsi="Times New Roman" w:cs="Times New Roman"/>
          <w:color w:val="222222"/>
          <w:sz w:val="28"/>
          <w:szCs w:val="28"/>
          <w:shd w:val="clear" w:color="auto" w:fill="FFFFFF"/>
        </w:rPr>
        <w:t>ю</w:t>
      </w:r>
      <w:r w:rsidR="006E013A" w:rsidRPr="001C51FC">
        <w:rPr>
          <w:rFonts w:ascii="Times New Roman" w:hAnsi="Times New Roman" w:cs="Times New Roman"/>
          <w:color w:val="222222"/>
          <w:sz w:val="28"/>
          <w:szCs w:val="28"/>
          <w:shd w:val="clear" w:color="auto" w:fill="FFFFFF"/>
        </w:rPr>
        <w:t xml:space="preserve"> карьеры</w:t>
      </w:r>
      <w:r w:rsidRPr="001C51FC">
        <w:rPr>
          <w:rFonts w:ascii="Times New Roman" w:hAnsi="Times New Roman" w:cs="Times New Roman"/>
          <w:color w:val="222222"/>
          <w:sz w:val="28"/>
          <w:szCs w:val="28"/>
          <w:shd w:val="clear" w:color="auto" w:fill="FFFFFF"/>
        </w:rPr>
        <w:t>, по сохранению</w:t>
      </w:r>
      <w:r w:rsidR="006E013A" w:rsidRPr="001C51FC">
        <w:rPr>
          <w:rFonts w:ascii="Times New Roman" w:hAnsi="Times New Roman" w:cs="Times New Roman"/>
          <w:color w:val="222222"/>
          <w:sz w:val="28"/>
          <w:szCs w:val="28"/>
          <w:shd w:val="clear" w:color="auto" w:fill="FFFFFF"/>
        </w:rPr>
        <w:t xml:space="preserve"> здоровья и безопасности </w:t>
      </w:r>
      <w:r w:rsidRPr="001C51FC">
        <w:rPr>
          <w:rFonts w:ascii="Times New Roman" w:hAnsi="Times New Roman" w:cs="Times New Roman"/>
          <w:color w:val="222222"/>
          <w:sz w:val="28"/>
          <w:szCs w:val="28"/>
          <w:shd w:val="clear" w:color="auto" w:fill="FFFFFF"/>
        </w:rPr>
        <w:t>в процессе</w:t>
      </w:r>
      <w:r w:rsidR="006E013A" w:rsidRPr="001C51FC">
        <w:rPr>
          <w:rFonts w:ascii="Times New Roman" w:hAnsi="Times New Roman" w:cs="Times New Roman"/>
          <w:color w:val="222222"/>
          <w:sz w:val="28"/>
          <w:szCs w:val="28"/>
          <w:shd w:val="clear" w:color="auto" w:fill="FFFFFF"/>
        </w:rPr>
        <w:t xml:space="preserve"> труда</w:t>
      </w:r>
      <w:r w:rsidRPr="001C51FC">
        <w:rPr>
          <w:rFonts w:ascii="Times New Roman" w:hAnsi="Times New Roman" w:cs="Times New Roman"/>
          <w:color w:val="222222"/>
          <w:sz w:val="28"/>
          <w:szCs w:val="28"/>
          <w:shd w:val="clear" w:color="auto" w:fill="FFFFFF"/>
        </w:rPr>
        <w:t xml:space="preserve">. </w:t>
      </w:r>
      <w:r w:rsidR="006E013A" w:rsidRPr="001C51FC">
        <w:rPr>
          <w:rFonts w:ascii="Times New Roman" w:hAnsi="Times New Roman" w:cs="Times New Roman"/>
          <w:color w:val="222222"/>
          <w:sz w:val="28"/>
          <w:szCs w:val="28"/>
          <w:shd w:val="clear" w:color="auto" w:fill="FFFFFF"/>
        </w:rPr>
        <w:t xml:space="preserve">Запрещается при </w:t>
      </w:r>
      <w:r w:rsidRPr="001C51FC">
        <w:rPr>
          <w:rFonts w:ascii="Times New Roman" w:hAnsi="Times New Roman" w:cs="Times New Roman"/>
          <w:color w:val="222222"/>
          <w:sz w:val="28"/>
          <w:szCs w:val="28"/>
          <w:shd w:val="clear" w:color="auto" w:fill="FFFFFF"/>
        </w:rPr>
        <w:t xml:space="preserve">найме </w:t>
      </w:r>
      <w:r w:rsidR="006E013A" w:rsidRPr="001C51FC">
        <w:rPr>
          <w:rFonts w:ascii="Times New Roman" w:hAnsi="Times New Roman" w:cs="Times New Roman"/>
          <w:color w:val="222222"/>
          <w:sz w:val="28"/>
          <w:szCs w:val="28"/>
          <w:shd w:val="clear" w:color="auto" w:fill="FFFFFF"/>
        </w:rPr>
        <w:t xml:space="preserve">на работу выяснять, </w:t>
      </w:r>
      <w:r w:rsidRPr="001C51FC">
        <w:rPr>
          <w:rFonts w:ascii="Times New Roman" w:hAnsi="Times New Roman" w:cs="Times New Roman"/>
          <w:color w:val="222222"/>
          <w:sz w:val="28"/>
          <w:szCs w:val="28"/>
          <w:shd w:val="clear" w:color="auto" w:fill="FFFFFF"/>
        </w:rPr>
        <w:t xml:space="preserve">не </w:t>
      </w:r>
      <w:r w:rsidR="006E013A" w:rsidRPr="001C51FC">
        <w:rPr>
          <w:rFonts w:ascii="Times New Roman" w:hAnsi="Times New Roman" w:cs="Times New Roman"/>
          <w:color w:val="222222"/>
          <w:sz w:val="28"/>
          <w:szCs w:val="28"/>
          <w:shd w:val="clear" w:color="auto" w:fill="FFFFFF"/>
        </w:rPr>
        <w:t xml:space="preserve">беременна ли </w:t>
      </w:r>
      <w:r w:rsidRPr="001C51FC">
        <w:rPr>
          <w:rFonts w:ascii="Times New Roman" w:hAnsi="Times New Roman" w:cs="Times New Roman"/>
          <w:color w:val="222222"/>
          <w:sz w:val="28"/>
          <w:szCs w:val="28"/>
          <w:shd w:val="clear" w:color="auto" w:fill="FFFFFF"/>
        </w:rPr>
        <w:t xml:space="preserve">соискательница работы, </w:t>
      </w:r>
      <w:r w:rsidR="006E013A" w:rsidRPr="001C51FC">
        <w:rPr>
          <w:rFonts w:ascii="Times New Roman" w:hAnsi="Times New Roman" w:cs="Times New Roman"/>
          <w:color w:val="222222"/>
          <w:sz w:val="28"/>
          <w:szCs w:val="28"/>
          <w:shd w:val="clear" w:color="auto" w:fill="FFFFFF"/>
        </w:rPr>
        <w:t>запрещено увольнять работницу по возвращении из декретного отпуска</w:t>
      </w:r>
      <w:r w:rsidRPr="001C51FC">
        <w:rPr>
          <w:rFonts w:ascii="Times New Roman" w:hAnsi="Times New Roman" w:cs="Times New Roman"/>
          <w:color w:val="222222"/>
          <w:sz w:val="28"/>
          <w:szCs w:val="28"/>
          <w:shd w:val="clear" w:color="auto" w:fill="FFFFFF"/>
        </w:rPr>
        <w:t xml:space="preserve"> и т.д</w:t>
      </w:r>
      <w:r w:rsidR="006E013A"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Работница</w:t>
      </w:r>
      <w:r w:rsidR="006E013A" w:rsidRPr="001C51FC">
        <w:rPr>
          <w:rFonts w:ascii="Times New Roman" w:hAnsi="Times New Roman" w:cs="Times New Roman"/>
          <w:color w:val="222222"/>
          <w:sz w:val="28"/>
          <w:szCs w:val="28"/>
          <w:shd w:val="clear" w:color="auto" w:fill="FFFFFF"/>
        </w:rPr>
        <w:t xml:space="preserve"> не долж</w:t>
      </w:r>
      <w:r w:rsidRPr="001C51FC">
        <w:rPr>
          <w:rFonts w:ascii="Times New Roman" w:hAnsi="Times New Roman" w:cs="Times New Roman"/>
          <w:color w:val="222222"/>
          <w:sz w:val="28"/>
          <w:szCs w:val="28"/>
          <w:shd w:val="clear" w:color="auto" w:fill="FFFFFF"/>
        </w:rPr>
        <w:t>на</w:t>
      </w:r>
      <w:r w:rsidR="006E013A" w:rsidRPr="001C51FC">
        <w:rPr>
          <w:rFonts w:ascii="Times New Roman" w:hAnsi="Times New Roman" w:cs="Times New Roman"/>
          <w:color w:val="222222"/>
          <w:sz w:val="28"/>
          <w:szCs w:val="28"/>
          <w:shd w:val="clear" w:color="auto" w:fill="FFFFFF"/>
        </w:rPr>
        <w:t xml:space="preserve"> подвергаться дискриминации с точки зрения продвижения по службе из-за декретного отпуска. </w:t>
      </w:r>
    </w:p>
    <w:p w:rsidR="00C636EC" w:rsidRPr="001C51FC" w:rsidRDefault="00F655D5" w:rsidP="00F655D5">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Что касается </w:t>
      </w:r>
      <w:r w:rsidR="006E013A" w:rsidRPr="001C51FC">
        <w:rPr>
          <w:rFonts w:ascii="Times New Roman" w:hAnsi="Times New Roman" w:cs="Times New Roman"/>
          <w:color w:val="222222"/>
          <w:sz w:val="28"/>
          <w:szCs w:val="28"/>
          <w:shd w:val="clear" w:color="auto" w:fill="FFFFFF"/>
        </w:rPr>
        <w:t xml:space="preserve">равенства мужчин </w:t>
      </w:r>
      <w:r w:rsidR="00B72D03">
        <w:rPr>
          <w:rFonts w:ascii="Times New Roman" w:hAnsi="Times New Roman" w:cs="Times New Roman"/>
          <w:color w:val="222222"/>
          <w:sz w:val="28"/>
          <w:szCs w:val="28"/>
          <w:shd w:val="clear" w:color="auto" w:fill="FFFFFF"/>
        </w:rPr>
        <w:t>и женщин п</w:t>
      </w:r>
      <w:r w:rsidRPr="001C51FC">
        <w:rPr>
          <w:rFonts w:ascii="Times New Roman" w:hAnsi="Times New Roman" w:cs="Times New Roman"/>
          <w:color w:val="222222"/>
          <w:sz w:val="28"/>
          <w:szCs w:val="28"/>
          <w:shd w:val="clear" w:color="auto" w:fill="FFFFFF"/>
        </w:rPr>
        <w:t>о</w:t>
      </w:r>
      <w:r w:rsidR="006E013A" w:rsidRPr="001C51FC">
        <w:rPr>
          <w:rFonts w:ascii="Times New Roman" w:hAnsi="Times New Roman" w:cs="Times New Roman"/>
          <w:color w:val="222222"/>
          <w:sz w:val="28"/>
          <w:szCs w:val="28"/>
          <w:shd w:val="clear" w:color="auto" w:fill="FFFFFF"/>
        </w:rPr>
        <w:t xml:space="preserve"> услови</w:t>
      </w:r>
      <w:r w:rsidRPr="001C51FC">
        <w:rPr>
          <w:rFonts w:ascii="Times New Roman" w:hAnsi="Times New Roman" w:cs="Times New Roman"/>
          <w:color w:val="222222"/>
          <w:sz w:val="28"/>
          <w:szCs w:val="28"/>
          <w:shd w:val="clear" w:color="auto" w:fill="FFFFFF"/>
        </w:rPr>
        <w:t>ям</w:t>
      </w:r>
      <w:r w:rsidR="006E013A" w:rsidRPr="001C51FC">
        <w:rPr>
          <w:rFonts w:ascii="Times New Roman" w:hAnsi="Times New Roman" w:cs="Times New Roman"/>
          <w:color w:val="222222"/>
          <w:sz w:val="28"/>
          <w:szCs w:val="28"/>
          <w:shd w:val="clear" w:color="auto" w:fill="FFFFFF"/>
        </w:rPr>
        <w:t xml:space="preserve"> труда</w:t>
      </w:r>
      <w:r w:rsidR="00B72D03">
        <w:rPr>
          <w:rFonts w:ascii="Times New Roman" w:hAnsi="Times New Roman" w:cs="Times New Roman"/>
          <w:color w:val="222222"/>
          <w:sz w:val="28"/>
          <w:szCs w:val="28"/>
          <w:shd w:val="clear" w:color="auto" w:fill="FFFFFF"/>
        </w:rPr>
        <w:t xml:space="preserve">, то здесь учитывается также </w:t>
      </w:r>
      <w:r w:rsidRPr="001C51FC">
        <w:rPr>
          <w:rFonts w:ascii="Times New Roman" w:hAnsi="Times New Roman" w:cs="Times New Roman"/>
          <w:color w:val="222222"/>
          <w:sz w:val="28"/>
          <w:szCs w:val="28"/>
          <w:shd w:val="clear" w:color="auto" w:fill="FFFFFF"/>
        </w:rPr>
        <w:t>п</w:t>
      </w:r>
      <w:r w:rsidR="006E013A" w:rsidRPr="001C51FC">
        <w:rPr>
          <w:rFonts w:ascii="Times New Roman" w:hAnsi="Times New Roman" w:cs="Times New Roman"/>
          <w:color w:val="222222"/>
          <w:sz w:val="28"/>
          <w:szCs w:val="28"/>
          <w:shd w:val="clear" w:color="auto" w:fill="FFFFFF"/>
        </w:rPr>
        <w:t xml:space="preserve">ринцип европейского права, </w:t>
      </w:r>
      <w:r w:rsidRPr="001C51FC">
        <w:rPr>
          <w:rFonts w:ascii="Times New Roman" w:hAnsi="Times New Roman" w:cs="Times New Roman"/>
          <w:color w:val="222222"/>
          <w:sz w:val="28"/>
          <w:szCs w:val="28"/>
          <w:shd w:val="clear" w:color="auto" w:fill="FFFFFF"/>
        </w:rPr>
        <w:t>предусматривающий обязанность</w:t>
      </w:r>
      <w:r w:rsidR="006E013A" w:rsidRPr="001C51FC">
        <w:rPr>
          <w:rFonts w:ascii="Times New Roman" w:hAnsi="Times New Roman" w:cs="Times New Roman"/>
          <w:color w:val="222222"/>
          <w:sz w:val="28"/>
          <w:szCs w:val="28"/>
          <w:shd w:val="clear" w:color="auto" w:fill="FFFFFF"/>
        </w:rPr>
        <w:t xml:space="preserve"> работодател</w:t>
      </w:r>
      <w:r w:rsidRPr="001C51FC">
        <w:rPr>
          <w:rFonts w:ascii="Times New Roman" w:hAnsi="Times New Roman" w:cs="Times New Roman"/>
          <w:color w:val="222222"/>
          <w:sz w:val="28"/>
          <w:szCs w:val="28"/>
          <w:shd w:val="clear" w:color="auto" w:fill="FFFFFF"/>
        </w:rPr>
        <w:t>я</w:t>
      </w:r>
      <w:r w:rsidR="006E013A"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адаптировать работу к человеку</w:t>
      </w:r>
      <w:r w:rsidR="006E013A" w:rsidRPr="001C51FC">
        <w:rPr>
          <w:rFonts w:ascii="Times New Roman" w:hAnsi="Times New Roman" w:cs="Times New Roman"/>
          <w:color w:val="222222"/>
          <w:sz w:val="28"/>
          <w:szCs w:val="28"/>
          <w:shd w:val="clear" w:color="auto" w:fill="FFFFFF"/>
        </w:rPr>
        <w:t xml:space="preserve">. Это означает, что работодатель должен принять необходимые меры для обеспечения безопасности и защиты физического и психического здоровья работников. </w:t>
      </w:r>
      <w:r w:rsidRPr="001C51FC">
        <w:rPr>
          <w:rFonts w:ascii="Times New Roman" w:hAnsi="Times New Roman" w:cs="Times New Roman"/>
          <w:color w:val="222222"/>
          <w:sz w:val="28"/>
          <w:szCs w:val="28"/>
          <w:shd w:val="clear" w:color="auto" w:fill="FFFFFF"/>
        </w:rPr>
        <w:t xml:space="preserve">Среди прочего работодатель обязан </w:t>
      </w:r>
      <w:r w:rsidR="006E013A" w:rsidRPr="001C51FC">
        <w:rPr>
          <w:rFonts w:ascii="Times New Roman" w:hAnsi="Times New Roman" w:cs="Times New Roman"/>
          <w:color w:val="222222"/>
          <w:sz w:val="28"/>
          <w:szCs w:val="28"/>
          <w:shd w:val="clear" w:color="auto" w:fill="FFFFFF"/>
        </w:rPr>
        <w:t>проводить профилактическую политику в отношении домогательств, включая сексуальные домогательства</w:t>
      </w:r>
      <w:r w:rsidR="00B72D03">
        <w:rPr>
          <w:rFonts w:ascii="Times New Roman" w:hAnsi="Times New Roman" w:cs="Times New Roman"/>
          <w:color w:val="222222"/>
          <w:sz w:val="28"/>
          <w:szCs w:val="28"/>
          <w:shd w:val="clear" w:color="auto" w:fill="FFFFFF"/>
        </w:rPr>
        <w:t xml:space="preserve"> и </w:t>
      </w:r>
      <w:r w:rsidR="00C636EC" w:rsidRPr="001C51FC">
        <w:rPr>
          <w:rFonts w:ascii="Times New Roman" w:hAnsi="Times New Roman" w:cs="Times New Roman"/>
          <w:color w:val="222222"/>
          <w:sz w:val="28"/>
          <w:szCs w:val="28"/>
          <w:shd w:val="clear" w:color="auto" w:fill="FFFFFF"/>
        </w:rPr>
        <w:t>сексистско</w:t>
      </w:r>
      <w:r w:rsidR="00B72D03">
        <w:rPr>
          <w:rFonts w:ascii="Times New Roman" w:hAnsi="Times New Roman" w:cs="Times New Roman"/>
          <w:color w:val="222222"/>
          <w:sz w:val="28"/>
          <w:szCs w:val="28"/>
          <w:shd w:val="clear" w:color="auto" w:fill="FFFFFF"/>
        </w:rPr>
        <w:t xml:space="preserve">е </w:t>
      </w:r>
      <w:r w:rsidR="00C636EC" w:rsidRPr="001C51FC">
        <w:rPr>
          <w:rFonts w:ascii="Times New Roman" w:hAnsi="Times New Roman" w:cs="Times New Roman"/>
          <w:color w:val="222222"/>
          <w:sz w:val="28"/>
          <w:szCs w:val="28"/>
          <w:shd w:val="clear" w:color="auto" w:fill="FFFFFF"/>
        </w:rPr>
        <w:t>поведени</w:t>
      </w:r>
      <w:r w:rsidR="00B72D03">
        <w:rPr>
          <w:rFonts w:ascii="Times New Roman" w:hAnsi="Times New Roman" w:cs="Times New Roman"/>
          <w:color w:val="222222"/>
          <w:sz w:val="28"/>
          <w:szCs w:val="28"/>
          <w:shd w:val="clear" w:color="auto" w:fill="FFFFFF"/>
        </w:rPr>
        <w:t>е</w:t>
      </w:r>
      <w:r w:rsidR="00C636EC" w:rsidRPr="001C51FC">
        <w:rPr>
          <w:rFonts w:ascii="Times New Roman" w:hAnsi="Times New Roman" w:cs="Times New Roman"/>
          <w:color w:val="222222"/>
          <w:sz w:val="28"/>
          <w:szCs w:val="28"/>
          <w:shd w:val="clear" w:color="auto" w:fill="FFFFFF"/>
        </w:rPr>
        <w:t xml:space="preserve">. Проводя </w:t>
      </w:r>
      <w:r w:rsidR="006E013A" w:rsidRPr="001C51FC">
        <w:rPr>
          <w:rFonts w:ascii="Times New Roman" w:hAnsi="Times New Roman" w:cs="Times New Roman"/>
          <w:color w:val="222222"/>
          <w:sz w:val="28"/>
          <w:szCs w:val="28"/>
          <w:shd w:val="clear" w:color="auto" w:fill="FFFFFF"/>
        </w:rPr>
        <w:t>оценку рисков для здоровья работников</w:t>
      </w:r>
      <w:r w:rsidR="00C636EC" w:rsidRPr="001C51FC">
        <w:rPr>
          <w:rFonts w:ascii="Times New Roman" w:hAnsi="Times New Roman" w:cs="Times New Roman"/>
          <w:color w:val="222222"/>
          <w:sz w:val="28"/>
          <w:szCs w:val="28"/>
          <w:shd w:val="clear" w:color="auto" w:fill="FFFFFF"/>
        </w:rPr>
        <w:t>, работодател</w:t>
      </w:r>
      <w:r w:rsidR="009957C9">
        <w:rPr>
          <w:rFonts w:ascii="Times New Roman" w:hAnsi="Times New Roman" w:cs="Times New Roman"/>
          <w:color w:val="222222"/>
          <w:sz w:val="28"/>
          <w:szCs w:val="28"/>
          <w:shd w:val="clear" w:color="auto" w:fill="FFFFFF"/>
        </w:rPr>
        <w:t>ю</w:t>
      </w:r>
      <w:r w:rsidR="00C636EC" w:rsidRPr="001C51FC">
        <w:rPr>
          <w:rFonts w:ascii="Times New Roman" w:hAnsi="Times New Roman" w:cs="Times New Roman"/>
          <w:color w:val="222222"/>
          <w:sz w:val="28"/>
          <w:szCs w:val="28"/>
          <w:shd w:val="clear" w:color="auto" w:fill="FFFFFF"/>
        </w:rPr>
        <w:t xml:space="preserve"> </w:t>
      </w:r>
      <w:r w:rsidR="009957C9">
        <w:rPr>
          <w:rFonts w:ascii="Times New Roman" w:hAnsi="Times New Roman" w:cs="Times New Roman"/>
          <w:color w:val="222222"/>
          <w:sz w:val="28"/>
          <w:szCs w:val="28"/>
          <w:shd w:val="clear" w:color="auto" w:fill="FFFFFF"/>
        </w:rPr>
        <w:t>необходимо</w:t>
      </w:r>
      <w:r w:rsidR="00C636EC" w:rsidRPr="001C51FC">
        <w:rPr>
          <w:rFonts w:ascii="Times New Roman" w:hAnsi="Times New Roman" w:cs="Times New Roman"/>
          <w:color w:val="222222"/>
          <w:sz w:val="28"/>
          <w:szCs w:val="28"/>
          <w:shd w:val="clear" w:color="auto" w:fill="FFFFFF"/>
        </w:rPr>
        <w:t xml:space="preserve"> </w:t>
      </w:r>
      <w:r w:rsidR="006E013A" w:rsidRPr="001C51FC">
        <w:rPr>
          <w:rFonts w:ascii="Times New Roman" w:hAnsi="Times New Roman" w:cs="Times New Roman"/>
          <w:color w:val="222222"/>
          <w:sz w:val="28"/>
          <w:szCs w:val="28"/>
          <w:shd w:val="clear" w:color="auto" w:fill="FFFFFF"/>
        </w:rPr>
        <w:t>учитывать все риски, которым подвергаются работники (механические, химические, электрические, а также психосоциальные риски)</w:t>
      </w:r>
      <w:r w:rsidR="009957C9">
        <w:rPr>
          <w:rFonts w:ascii="Times New Roman" w:hAnsi="Times New Roman" w:cs="Times New Roman"/>
          <w:color w:val="222222"/>
          <w:sz w:val="28"/>
          <w:szCs w:val="28"/>
          <w:shd w:val="clear" w:color="auto" w:fill="FFFFFF"/>
        </w:rPr>
        <w:t xml:space="preserve"> </w:t>
      </w:r>
      <w:r w:rsidR="00C636EC" w:rsidRPr="001C51FC">
        <w:rPr>
          <w:rFonts w:ascii="Times New Roman" w:hAnsi="Times New Roman" w:cs="Times New Roman"/>
          <w:color w:val="222222"/>
          <w:sz w:val="28"/>
          <w:szCs w:val="28"/>
          <w:shd w:val="clear" w:color="auto" w:fill="FFFFFF"/>
        </w:rPr>
        <w:t>с учетом гендерных различий.</w:t>
      </w:r>
    </w:p>
    <w:p w:rsidR="00C636EC" w:rsidRPr="001C51FC" w:rsidRDefault="00C636EC" w:rsidP="00F655D5">
      <w:pPr>
        <w:spacing w:after="0" w:line="240" w:lineRule="auto"/>
        <w:ind w:firstLine="709"/>
        <w:jc w:val="both"/>
        <w:rPr>
          <w:rFonts w:ascii="Times New Roman" w:hAnsi="Times New Roman" w:cs="Times New Roman"/>
          <w:color w:val="222222"/>
          <w:sz w:val="28"/>
          <w:szCs w:val="28"/>
          <w:shd w:val="clear" w:color="auto" w:fill="FFFFFF"/>
        </w:rPr>
      </w:pPr>
    </w:p>
    <w:p w:rsidR="009A6725" w:rsidRPr="001C51FC" w:rsidRDefault="009A6725" w:rsidP="00163E4A">
      <w:pPr>
        <w:spacing w:after="0" w:line="240" w:lineRule="auto"/>
        <w:ind w:firstLine="709"/>
        <w:jc w:val="both"/>
        <w:rPr>
          <w:rFonts w:ascii="Times New Roman" w:hAnsi="Times New Roman" w:cs="Times New Roman"/>
          <w:color w:val="222222"/>
          <w:sz w:val="28"/>
          <w:szCs w:val="28"/>
          <w:shd w:val="clear" w:color="auto" w:fill="FFFFFF"/>
        </w:rPr>
      </w:pPr>
    </w:p>
    <w:p w:rsidR="0069303F" w:rsidRDefault="00C636EC" w:rsidP="0069303F">
      <w:pPr>
        <w:spacing w:after="0" w:line="240" w:lineRule="auto"/>
        <w:jc w:val="center"/>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4</w:t>
      </w:r>
      <w:r w:rsidR="00315E01" w:rsidRPr="001C51FC">
        <w:rPr>
          <w:rFonts w:ascii="Times New Roman" w:hAnsi="Times New Roman" w:cs="Times New Roman"/>
          <w:color w:val="222222"/>
          <w:sz w:val="28"/>
          <w:szCs w:val="28"/>
          <w:shd w:val="clear" w:color="auto" w:fill="FFFFFF"/>
        </w:rPr>
        <w:t>. Расовая</w:t>
      </w:r>
      <w:r w:rsidR="00DC3037" w:rsidRPr="001C51FC">
        <w:rPr>
          <w:rFonts w:ascii="Times New Roman" w:hAnsi="Times New Roman" w:cs="Times New Roman"/>
          <w:color w:val="222222"/>
          <w:sz w:val="28"/>
          <w:szCs w:val="28"/>
          <w:shd w:val="clear" w:color="auto" w:fill="FFFFFF"/>
        </w:rPr>
        <w:t xml:space="preserve">, этническая и национальная </w:t>
      </w:r>
      <w:r w:rsidR="00315E01" w:rsidRPr="001C51FC">
        <w:rPr>
          <w:rFonts w:ascii="Times New Roman" w:hAnsi="Times New Roman" w:cs="Times New Roman"/>
          <w:color w:val="222222"/>
          <w:sz w:val="28"/>
          <w:szCs w:val="28"/>
          <w:shd w:val="clear" w:color="auto" w:fill="FFFFFF"/>
        </w:rPr>
        <w:t>дискриминация</w:t>
      </w:r>
      <w:r w:rsidR="00AE3281" w:rsidRPr="001C51FC">
        <w:rPr>
          <w:rFonts w:ascii="Times New Roman" w:hAnsi="Times New Roman" w:cs="Times New Roman"/>
          <w:color w:val="222222"/>
          <w:sz w:val="28"/>
          <w:szCs w:val="28"/>
          <w:shd w:val="clear" w:color="auto" w:fill="FFFFFF"/>
        </w:rPr>
        <w:t xml:space="preserve">. </w:t>
      </w:r>
    </w:p>
    <w:p w:rsidR="00AE3281" w:rsidRPr="001C51FC" w:rsidRDefault="00AE3281" w:rsidP="0069303F">
      <w:pPr>
        <w:spacing w:after="0" w:line="240" w:lineRule="auto"/>
        <w:jc w:val="center"/>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Дискриминация по вероисповеданию</w:t>
      </w:r>
    </w:p>
    <w:p w:rsidR="00AE3281" w:rsidRPr="001C51FC" w:rsidRDefault="00AE3281" w:rsidP="00AE3281">
      <w:pPr>
        <w:spacing w:after="0" w:line="240" w:lineRule="auto"/>
        <w:ind w:firstLine="709"/>
        <w:jc w:val="both"/>
        <w:rPr>
          <w:rFonts w:ascii="Times New Roman" w:hAnsi="Times New Roman" w:cs="Times New Roman"/>
          <w:color w:val="222222"/>
          <w:sz w:val="28"/>
          <w:szCs w:val="28"/>
          <w:shd w:val="clear" w:color="auto" w:fill="FFFFFF"/>
        </w:rPr>
      </w:pPr>
    </w:p>
    <w:p w:rsidR="00FD4BD7" w:rsidRPr="001C51FC" w:rsidRDefault="00FD4BD7"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Борьбе с расовой дискриминацией посвящена Директива 2000/43</w:t>
      </w:r>
      <w:r w:rsidR="00E26982">
        <w:rPr>
          <w:rFonts w:ascii="Times New Roman" w:hAnsi="Times New Roman" w:cs="Times New Roman"/>
          <w:color w:val="222222"/>
          <w:sz w:val="28"/>
          <w:szCs w:val="28"/>
          <w:shd w:val="clear" w:color="auto" w:fill="FFFFFF"/>
        </w:rPr>
        <w:t xml:space="preserve"> ЕС</w:t>
      </w:r>
      <w:r w:rsidRPr="001C51FC">
        <w:rPr>
          <w:rFonts w:ascii="Times New Roman" w:hAnsi="Times New Roman" w:cs="Times New Roman"/>
          <w:color w:val="222222"/>
          <w:sz w:val="28"/>
          <w:szCs w:val="28"/>
          <w:shd w:val="clear" w:color="auto" w:fill="FFFFFF"/>
        </w:rPr>
        <w:t xml:space="preserve"> </w:t>
      </w:r>
      <w:r w:rsidR="00E26982">
        <w:rPr>
          <w:rFonts w:ascii="Times New Roman" w:hAnsi="Times New Roman" w:cs="Times New Roman"/>
          <w:color w:val="222222"/>
          <w:sz w:val="28"/>
          <w:szCs w:val="28"/>
          <w:shd w:val="clear" w:color="auto" w:fill="FFFFFF"/>
        </w:rPr>
        <w:t xml:space="preserve">от 29 июня </w:t>
      </w:r>
      <w:r w:rsidR="00315E01" w:rsidRPr="001C51FC">
        <w:rPr>
          <w:rFonts w:ascii="Times New Roman" w:hAnsi="Times New Roman" w:cs="Times New Roman"/>
          <w:color w:val="222222"/>
          <w:sz w:val="28"/>
          <w:szCs w:val="28"/>
          <w:shd w:val="clear" w:color="auto" w:fill="FFFFFF"/>
        </w:rPr>
        <w:t xml:space="preserve">2000 </w:t>
      </w:r>
      <w:r w:rsidRPr="001C51FC">
        <w:rPr>
          <w:rFonts w:ascii="Times New Roman" w:hAnsi="Times New Roman" w:cs="Times New Roman"/>
          <w:color w:val="222222"/>
          <w:sz w:val="28"/>
          <w:szCs w:val="28"/>
          <w:shd w:val="clear" w:color="auto" w:fill="FFFFFF"/>
        </w:rPr>
        <w:t>г</w:t>
      </w:r>
      <w:r w:rsidR="00E26982">
        <w:rPr>
          <w:rFonts w:ascii="Times New Roman" w:hAnsi="Times New Roman" w:cs="Times New Roman"/>
          <w:color w:val="222222"/>
          <w:sz w:val="28"/>
          <w:szCs w:val="28"/>
          <w:shd w:val="clear" w:color="auto" w:fill="FFFFFF"/>
        </w:rPr>
        <w:t>.</w:t>
      </w:r>
      <w:r w:rsidRPr="001C51FC">
        <w:rPr>
          <w:rFonts w:ascii="Times New Roman" w:hAnsi="Times New Roman" w:cs="Times New Roman"/>
          <w:color w:val="222222"/>
          <w:sz w:val="28"/>
          <w:szCs w:val="28"/>
          <w:shd w:val="clear" w:color="auto" w:fill="FFFFFF"/>
        </w:rPr>
        <w:t xml:space="preserve"> </w:t>
      </w:r>
      <w:r w:rsidR="00315E01" w:rsidRPr="001C51FC">
        <w:rPr>
          <w:rFonts w:ascii="Times New Roman" w:hAnsi="Times New Roman" w:cs="Times New Roman"/>
          <w:color w:val="222222"/>
          <w:sz w:val="28"/>
          <w:szCs w:val="28"/>
          <w:shd w:val="clear" w:color="auto" w:fill="FFFFFF"/>
        </w:rPr>
        <w:t>Расовая дискриминация будет иметь место</w:t>
      </w:r>
      <w:r w:rsidRPr="001C51FC">
        <w:rPr>
          <w:rFonts w:ascii="Times New Roman" w:hAnsi="Times New Roman" w:cs="Times New Roman"/>
          <w:color w:val="222222"/>
          <w:sz w:val="28"/>
          <w:szCs w:val="28"/>
          <w:shd w:val="clear" w:color="auto" w:fill="FFFFFF"/>
        </w:rPr>
        <w:t xml:space="preserve">, если работодатель учитывает расовую принадлежность лица при трудоустройстве и направлении на </w:t>
      </w:r>
      <w:r w:rsidR="00315E01" w:rsidRPr="001C51FC">
        <w:rPr>
          <w:rFonts w:ascii="Times New Roman" w:hAnsi="Times New Roman" w:cs="Times New Roman"/>
          <w:color w:val="222222"/>
          <w:sz w:val="28"/>
          <w:szCs w:val="28"/>
          <w:shd w:val="clear" w:color="auto" w:fill="FFFFFF"/>
        </w:rPr>
        <w:lastRenderedPageBreak/>
        <w:t>обучени</w:t>
      </w:r>
      <w:r w:rsidRPr="001C51FC">
        <w:rPr>
          <w:rFonts w:ascii="Times New Roman" w:hAnsi="Times New Roman" w:cs="Times New Roman"/>
          <w:color w:val="222222"/>
          <w:sz w:val="28"/>
          <w:szCs w:val="28"/>
          <w:shd w:val="clear" w:color="auto" w:fill="FFFFFF"/>
        </w:rPr>
        <w:t xml:space="preserve">е или </w:t>
      </w:r>
      <w:r w:rsidR="00750573">
        <w:rPr>
          <w:rFonts w:ascii="Times New Roman" w:hAnsi="Times New Roman" w:cs="Times New Roman"/>
          <w:color w:val="222222"/>
          <w:sz w:val="28"/>
          <w:szCs w:val="28"/>
          <w:shd w:val="clear" w:color="auto" w:fill="FFFFFF"/>
        </w:rPr>
        <w:t xml:space="preserve">при </w:t>
      </w:r>
      <w:r w:rsidRPr="001C51FC">
        <w:rPr>
          <w:rFonts w:ascii="Times New Roman" w:hAnsi="Times New Roman" w:cs="Times New Roman"/>
          <w:color w:val="222222"/>
          <w:sz w:val="28"/>
          <w:szCs w:val="28"/>
          <w:shd w:val="clear" w:color="auto" w:fill="FFFFFF"/>
        </w:rPr>
        <w:t>увольнении, а также создает отличающиеся от общих услови</w:t>
      </w:r>
      <w:r w:rsidR="00750573">
        <w:rPr>
          <w:rFonts w:ascii="Times New Roman" w:hAnsi="Times New Roman" w:cs="Times New Roman"/>
          <w:color w:val="222222"/>
          <w:sz w:val="28"/>
          <w:szCs w:val="28"/>
          <w:shd w:val="clear" w:color="auto" w:fill="FFFFFF"/>
        </w:rPr>
        <w:t>я</w:t>
      </w:r>
      <w:r w:rsidRPr="001C51FC">
        <w:rPr>
          <w:rFonts w:ascii="Times New Roman" w:hAnsi="Times New Roman" w:cs="Times New Roman"/>
          <w:color w:val="222222"/>
          <w:sz w:val="28"/>
          <w:szCs w:val="28"/>
          <w:shd w:val="clear" w:color="auto" w:fill="FFFFFF"/>
        </w:rPr>
        <w:t xml:space="preserve"> труда. </w:t>
      </w:r>
    </w:p>
    <w:p w:rsidR="00AE3281" w:rsidRPr="001C51FC" w:rsidRDefault="00DC3037"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К примеру, объявление о найме на работу </w:t>
      </w:r>
      <w:r w:rsidR="00315E01" w:rsidRPr="001C51FC">
        <w:rPr>
          <w:rFonts w:ascii="Times New Roman" w:hAnsi="Times New Roman" w:cs="Times New Roman"/>
          <w:color w:val="222222"/>
          <w:sz w:val="28"/>
          <w:szCs w:val="28"/>
          <w:shd w:val="clear" w:color="auto" w:fill="FFFFFF"/>
        </w:rPr>
        <w:t>не должн</w:t>
      </w:r>
      <w:r w:rsidRPr="001C51FC">
        <w:rPr>
          <w:rFonts w:ascii="Times New Roman" w:hAnsi="Times New Roman" w:cs="Times New Roman"/>
          <w:color w:val="222222"/>
          <w:sz w:val="28"/>
          <w:szCs w:val="28"/>
          <w:shd w:val="clear" w:color="auto" w:fill="FFFFFF"/>
        </w:rPr>
        <w:t>о</w:t>
      </w:r>
      <w:r w:rsidR="00315E01"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носить</w:t>
      </w:r>
      <w:r w:rsidR="00315E01" w:rsidRPr="001C51FC">
        <w:rPr>
          <w:rFonts w:ascii="Times New Roman" w:hAnsi="Times New Roman" w:cs="Times New Roman"/>
          <w:color w:val="222222"/>
          <w:sz w:val="28"/>
          <w:szCs w:val="28"/>
          <w:shd w:val="clear" w:color="auto" w:fill="FFFFFF"/>
        </w:rPr>
        <w:t xml:space="preserve"> дискриминационн</w:t>
      </w:r>
      <w:r w:rsidRPr="001C51FC">
        <w:rPr>
          <w:rFonts w:ascii="Times New Roman" w:hAnsi="Times New Roman" w:cs="Times New Roman"/>
          <w:color w:val="222222"/>
          <w:sz w:val="28"/>
          <w:szCs w:val="28"/>
          <w:shd w:val="clear" w:color="auto" w:fill="FFFFFF"/>
        </w:rPr>
        <w:t>ого характера</w:t>
      </w:r>
      <w:r w:rsidR="00F40F08">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 xml:space="preserve">через </w:t>
      </w:r>
      <w:r w:rsidR="00315E01" w:rsidRPr="001C51FC">
        <w:rPr>
          <w:rFonts w:ascii="Times New Roman" w:hAnsi="Times New Roman" w:cs="Times New Roman"/>
          <w:color w:val="222222"/>
          <w:sz w:val="28"/>
          <w:szCs w:val="28"/>
          <w:shd w:val="clear" w:color="auto" w:fill="FFFFFF"/>
        </w:rPr>
        <w:t>упомина</w:t>
      </w:r>
      <w:r w:rsidRPr="001C51FC">
        <w:rPr>
          <w:rFonts w:ascii="Times New Roman" w:hAnsi="Times New Roman" w:cs="Times New Roman"/>
          <w:color w:val="222222"/>
          <w:sz w:val="28"/>
          <w:szCs w:val="28"/>
          <w:shd w:val="clear" w:color="auto" w:fill="FFFFFF"/>
        </w:rPr>
        <w:t>ние</w:t>
      </w:r>
      <w:r w:rsidR="00315E01" w:rsidRPr="001C51FC">
        <w:rPr>
          <w:rFonts w:ascii="Times New Roman" w:hAnsi="Times New Roman" w:cs="Times New Roman"/>
          <w:color w:val="222222"/>
          <w:sz w:val="28"/>
          <w:szCs w:val="28"/>
          <w:shd w:val="clear" w:color="auto" w:fill="FFFFFF"/>
        </w:rPr>
        <w:t xml:space="preserve"> национальност</w:t>
      </w:r>
      <w:r w:rsidRPr="001C51FC">
        <w:rPr>
          <w:rFonts w:ascii="Times New Roman" w:hAnsi="Times New Roman" w:cs="Times New Roman"/>
          <w:color w:val="222222"/>
          <w:sz w:val="28"/>
          <w:szCs w:val="28"/>
          <w:shd w:val="clear" w:color="auto" w:fill="FFFFFF"/>
        </w:rPr>
        <w:t>и</w:t>
      </w:r>
      <w:r w:rsidR="00F40F08">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требование наличия</w:t>
      </w:r>
      <w:r w:rsidR="00315E01" w:rsidRPr="001C51FC">
        <w:rPr>
          <w:rFonts w:ascii="Times New Roman" w:hAnsi="Times New Roman" w:cs="Times New Roman"/>
          <w:color w:val="222222"/>
          <w:sz w:val="28"/>
          <w:szCs w:val="28"/>
          <w:shd w:val="clear" w:color="auto" w:fill="FFFFFF"/>
        </w:rPr>
        <w:t xml:space="preserve"> гражданств</w:t>
      </w:r>
      <w:r w:rsidRPr="001C51FC">
        <w:rPr>
          <w:rFonts w:ascii="Times New Roman" w:hAnsi="Times New Roman" w:cs="Times New Roman"/>
          <w:color w:val="222222"/>
          <w:sz w:val="28"/>
          <w:szCs w:val="28"/>
          <w:shd w:val="clear" w:color="auto" w:fill="FFFFFF"/>
        </w:rPr>
        <w:t>а Франции, Германии или просто</w:t>
      </w:r>
      <w:r w:rsidR="00315E01" w:rsidRPr="001C51FC">
        <w:rPr>
          <w:rFonts w:ascii="Times New Roman" w:hAnsi="Times New Roman" w:cs="Times New Roman"/>
          <w:color w:val="222222"/>
          <w:sz w:val="28"/>
          <w:szCs w:val="28"/>
          <w:shd w:val="clear" w:color="auto" w:fill="FFFFFF"/>
        </w:rPr>
        <w:t xml:space="preserve"> европейско</w:t>
      </w:r>
      <w:r w:rsidRPr="001C51FC">
        <w:rPr>
          <w:rFonts w:ascii="Times New Roman" w:hAnsi="Times New Roman" w:cs="Times New Roman"/>
          <w:color w:val="222222"/>
          <w:sz w:val="28"/>
          <w:szCs w:val="28"/>
          <w:shd w:val="clear" w:color="auto" w:fill="FFFFFF"/>
        </w:rPr>
        <w:t>го</w:t>
      </w:r>
      <w:r w:rsidR="00315E01" w:rsidRPr="001C51FC">
        <w:rPr>
          <w:rFonts w:ascii="Times New Roman" w:hAnsi="Times New Roman" w:cs="Times New Roman"/>
          <w:color w:val="222222"/>
          <w:sz w:val="28"/>
          <w:szCs w:val="28"/>
          <w:shd w:val="clear" w:color="auto" w:fill="FFFFFF"/>
        </w:rPr>
        <w:t xml:space="preserve"> гражданств</w:t>
      </w:r>
      <w:r w:rsidRPr="001C51FC">
        <w:rPr>
          <w:rFonts w:ascii="Times New Roman" w:hAnsi="Times New Roman" w:cs="Times New Roman"/>
          <w:color w:val="222222"/>
          <w:sz w:val="28"/>
          <w:szCs w:val="28"/>
          <w:shd w:val="clear" w:color="auto" w:fill="FFFFFF"/>
        </w:rPr>
        <w:t xml:space="preserve">а. </w:t>
      </w:r>
      <w:r w:rsidR="00A92885" w:rsidRPr="001C51FC">
        <w:rPr>
          <w:rFonts w:ascii="Times New Roman" w:hAnsi="Times New Roman" w:cs="Times New Roman"/>
          <w:color w:val="222222"/>
          <w:sz w:val="28"/>
          <w:szCs w:val="28"/>
          <w:shd w:val="clear" w:color="auto" w:fill="FFFFFF"/>
        </w:rPr>
        <w:t>Дискриминацией будет и п</w:t>
      </w:r>
      <w:r w:rsidRPr="001C51FC">
        <w:rPr>
          <w:rFonts w:ascii="Times New Roman" w:hAnsi="Times New Roman" w:cs="Times New Roman"/>
          <w:color w:val="222222"/>
          <w:sz w:val="28"/>
          <w:szCs w:val="28"/>
          <w:shd w:val="clear" w:color="auto" w:fill="FFFFFF"/>
        </w:rPr>
        <w:t xml:space="preserve">рием </w:t>
      </w:r>
      <w:r w:rsidR="00A92885" w:rsidRPr="001C51FC">
        <w:rPr>
          <w:rFonts w:ascii="Times New Roman" w:hAnsi="Times New Roman" w:cs="Times New Roman"/>
          <w:color w:val="222222"/>
          <w:sz w:val="28"/>
          <w:szCs w:val="28"/>
          <w:shd w:val="clear" w:color="auto" w:fill="FFFFFF"/>
        </w:rPr>
        <w:t xml:space="preserve">таких лиц </w:t>
      </w:r>
      <w:r w:rsidRPr="001C51FC">
        <w:rPr>
          <w:rFonts w:ascii="Times New Roman" w:hAnsi="Times New Roman" w:cs="Times New Roman"/>
          <w:color w:val="222222"/>
          <w:sz w:val="28"/>
          <w:szCs w:val="28"/>
          <w:shd w:val="clear" w:color="auto" w:fill="FFFFFF"/>
        </w:rPr>
        <w:t>на работу в качестве временн</w:t>
      </w:r>
      <w:r w:rsidR="00A92885" w:rsidRPr="001C51FC">
        <w:rPr>
          <w:rFonts w:ascii="Times New Roman" w:hAnsi="Times New Roman" w:cs="Times New Roman"/>
          <w:color w:val="222222"/>
          <w:sz w:val="28"/>
          <w:szCs w:val="28"/>
          <w:shd w:val="clear" w:color="auto" w:fill="FFFFFF"/>
        </w:rPr>
        <w:t>ых</w:t>
      </w:r>
      <w:r w:rsidRPr="001C51FC">
        <w:rPr>
          <w:rFonts w:ascii="Times New Roman" w:hAnsi="Times New Roman" w:cs="Times New Roman"/>
          <w:color w:val="222222"/>
          <w:sz w:val="28"/>
          <w:szCs w:val="28"/>
          <w:shd w:val="clear" w:color="auto" w:fill="FFFFFF"/>
        </w:rPr>
        <w:t xml:space="preserve"> работник</w:t>
      </w:r>
      <w:r w:rsidR="00A92885" w:rsidRPr="001C51FC">
        <w:rPr>
          <w:rFonts w:ascii="Times New Roman" w:hAnsi="Times New Roman" w:cs="Times New Roman"/>
          <w:color w:val="222222"/>
          <w:sz w:val="28"/>
          <w:szCs w:val="28"/>
          <w:shd w:val="clear" w:color="auto" w:fill="FFFFFF"/>
        </w:rPr>
        <w:t>ов</w:t>
      </w:r>
      <w:r w:rsidRPr="001C51FC">
        <w:rPr>
          <w:rFonts w:ascii="Times New Roman" w:hAnsi="Times New Roman" w:cs="Times New Roman"/>
          <w:color w:val="222222"/>
          <w:sz w:val="28"/>
          <w:szCs w:val="28"/>
          <w:shd w:val="clear" w:color="auto" w:fill="FFFFFF"/>
        </w:rPr>
        <w:t xml:space="preserve"> вместо заключения трудового договора на неопределенный срок</w:t>
      </w:r>
      <w:r w:rsidR="00A92885" w:rsidRPr="001C51FC">
        <w:rPr>
          <w:rFonts w:ascii="Times New Roman" w:hAnsi="Times New Roman" w:cs="Times New Roman"/>
          <w:color w:val="222222"/>
          <w:sz w:val="28"/>
          <w:szCs w:val="28"/>
          <w:shd w:val="clear" w:color="auto" w:fill="FFFFFF"/>
        </w:rPr>
        <w:t>.</w:t>
      </w:r>
      <w:r w:rsidR="00AE3281" w:rsidRPr="001C51FC">
        <w:rPr>
          <w:rFonts w:ascii="Times New Roman" w:hAnsi="Times New Roman" w:cs="Times New Roman"/>
          <w:color w:val="222222"/>
          <w:sz w:val="28"/>
          <w:szCs w:val="28"/>
          <w:shd w:val="clear" w:color="auto" w:fill="FFFFFF"/>
        </w:rPr>
        <w:t xml:space="preserve"> </w:t>
      </w:r>
      <w:r w:rsidR="00F40F08">
        <w:rPr>
          <w:rFonts w:ascii="Times New Roman" w:hAnsi="Times New Roman" w:cs="Times New Roman"/>
          <w:color w:val="222222"/>
          <w:sz w:val="28"/>
          <w:szCs w:val="28"/>
          <w:shd w:val="clear" w:color="auto" w:fill="FFFFFF"/>
        </w:rPr>
        <w:t>Неравное обращение</w:t>
      </w:r>
      <w:r w:rsidR="00315E01" w:rsidRPr="001C51FC">
        <w:rPr>
          <w:rFonts w:ascii="Times New Roman" w:hAnsi="Times New Roman" w:cs="Times New Roman"/>
          <w:color w:val="222222"/>
          <w:sz w:val="28"/>
          <w:szCs w:val="28"/>
          <w:shd w:val="clear" w:color="auto" w:fill="FFFFFF"/>
        </w:rPr>
        <w:t xml:space="preserve"> может </w:t>
      </w:r>
      <w:r w:rsidR="00AE3281" w:rsidRPr="001C51FC">
        <w:rPr>
          <w:rFonts w:ascii="Times New Roman" w:hAnsi="Times New Roman" w:cs="Times New Roman"/>
          <w:color w:val="222222"/>
          <w:sz w:val="28"/>
          <w:szCs w:val="28"/>
          <w:shd w:val="clear" w:color="auto" w:fill="FFFFFF"/>
        </w:rPr>
        <w:t xml:space="preserve">быть </w:t>
      </w:r>
      <w:r w:rsidR="00F40F08">
        <w:rPr>
          <w:rFonts w:ascii="Times New Roman" w:hAnsi="Times New Roman" w:cs="Times New Roman"/>
          <w:color w:val="222222"/>
          <w:sz w:val="28"/>
          <w:szCs w:val="28"/>
          <w:shd w:val="clear" w:color="auto" w:fill="FFFFFF"/>
        </w:rPr>
        <w:t xml:space="preserve">и </w:t>
      </w:r>
      <w:r w:rsidR="00315E01" w:rsidRPr="001C51FC">
        <w:rPr>
          <w:rFonts w:ascii="Times New Roman" w:hAnsi="Times New Roman" w:cs="Times New Roman"/>
          <w:color w:val="222222"/>
          <w:sz w:val="28"/>
          <w:szCs w:val="28"/>
          <w:shd w:val="clear" w:color="auto" w:fill="FFFFFF"/>
        </w:rPr>
        <w:t xml:space="preserve">в </w:t>
      </w:r>
      <w:r w:rsidR="00AE3281" w:rsidRPr="001C51FC">
        <w:rPr>
          <w:rFonts w:ascii="Times New Roman" w:hAnsi="Times New Roman" w:cs="Times New Roman"/>
          <w:color w:val="222222"/>
          <w:sz w:val="28"/>
          <w:szCs w:val="28"/>
          <w:shd w:val="clear" w:color="auto" w:fill="FFFFFF"/>
        </w:rPr>
        <w:t>о</w:t>
      </w:r>
      <w:r w:rsidR="00315E01" w:rsidRPr="001C51FC">
        <w:rPr>
          <w:rFonts w:ascii="Times New Roman" w:hAnsi="Times New Roman" w:cs="Times New Roman"/>
          <w:color w:val="222222"/>
          <w:sz w:val="28"/>
          <w:szCs w:val="28"/>
          <w:shd w:val="clear" w:color="auto" w:fill="FFFFFF"/>
        </w:rPr>
        <w:t>плат</w:t>
      </w:r>
      <w:r w:rsidR="00AE3281" w:rsidRPr="001C51FC">
        <w:rPr>
          <w:rFonts w:ascii="Times New Roman" w:hAnsi="Times New Roman" w:cs="Times New Roman"/>
          <w:color w:val="222222"/>
          <w:sz w:val="28"/>
          <w:szCs w:val="28"/>
          <w:shd w:val="clear" w:color="auto" w:fill="FFFFFF"/>
        </w:rPr>
        <w:t>е труда</w:t>
      </w:r>
      <w:r w:rsidR="00315E01" w:rsidRPr="001C51FC">
        <w:rPr>
          <w:rFonts w:ascii="Times New Roman" w:hAnsi="Times New Roman" w:cs="Times New Roman"/>
          <w:color w:val="222222"/>
          <w:sz w:val="28"/>
          <w:szCs w:val="28"/>
          <w:shd w:val="clear" w:color="auto" w:fill="FFFFFF"/>
        </w:rPr>
        <w:t xml:space="preserve">, особенно </w:t>
      </w:r>
      <w:r w:rsidR="00AE3281" w:rsidRPr="001C51FC">
        <w:rPr>
          <w:rFonts w:ascii="Times New Roman" w:hAnsi="Times New Roman" w:cs="Times New Roman"/>
          <w:color w:val="222222"/>
          <w:sz w:val="28"/>
          <w:szCs w:val="28"/>
          <w:shd w:val="clear" w:color="auto" w:fill="FFFFFF"/>
        </w:rPr>
        <w:t>при выплате</w:t>
      </w:r>
      <w:r w:rsidR="00315E01" w:rsidRPr="001C51FC">
        <w:rPr>
          <w:rFonts w:ascii="Times New Roman" w:hAnsi="Times New Roman" w:cs="Times New Roman"/>
          <w:color w:val="222222"/>
          <w:sz w:val="28"/>
          <w:szCs w:val="28"/>
          <w:shd w:val="clear" w:color="auto" w:fill="FFFFFF"/>
        </w:rPr>
        <w:t xml:space="preserve"> премий</w:t>
      </w:r>
      <w:r w:rsidR="00AE3281" w:rsidRPr="001C51FC">
        <w:rPr>
          <w:rFonts w:ascii="Times New Roman" w:hAnsi="Times New Roman" w:cs="Times New Roman"/>
          <w:color w:val="222222"/>
          <w:sz w:val="28"/>
          <w:szCs w:val="28"/>
          <w:shd w:val="clear" w:color="auto" w:fill="FFFFFF"/>
        </w:rPr>
        <w:t xml:space="preserve">. </w:t>
      </w:r>
    </w:p>
    <w:p w:rsidR="00AE3281" w:rsidRPr="001C51FC" w:rsidRDefault="00AE3281"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Дискриминацией является </w:t>
      </w:r>
      <w:r w:rsidR="00F40F08">
        <w:rPr>
          <w:rFonts w:ascii="Times New Roman" w:hAnsi="Times New Roman" w:cs="Times New Roman"/>
          <w:color w:val="222222"/>
          <w:sz w:val="28"/>
          <w:szCs w:val="28"/>
          <w:shd w:val="clear" w:color="auto" w:fill="FFFFFF"/>
        </w:rPr>
        <w:t>также</w:t>
      </w:r>
      <w:r w:rsidRPr="001C51FC">
        <w:rPr>
          <w:rFonts w:ascii="Times New Roman" w:hAnsi="Times New Roman" w:cs="Times New Roman"/>
          <w:color w:val="222222"/>
          <w:sz w:val="28"/>
          <w:szCs w:val="28"/>
          <w:shd w:val="clear" w:color="auto" w:fill="FFFFFF"/>
        </w:rPr>
        <w:t xml:space="preserve"> о</w:t>
      </w:r>
      <w:r w:rsidR="00315E01" w:rsidRPr="001C51FC">
        <w:rPr>
          <w:rFonts w:ascii="Times New Roman" w:hAnsi="Times New Roman" w:cs="Times New Roman"/>
          <w:color w:val="222222"/>
          <w:sz w:val="28"/>
          <w:szCs w:val="28"/>
          <w:shd w:val="clear" w:color="auto" w:fill="FFFFFF"/>
        </w:rPr>
        <w:t xml:space="preserve">рганизация труда </w:t>
      </w:r>
      <w:r w:rsidRPr="001C51FC">
        <w:rPr>
          <w:rFonts w:ascii="Times New Roman" w:hAnsi="Times New Roman" w:cs="Times New Roman"/>
          <w:color w:val="222222"/>
          <w:sz w:val="28"/>
          <w:szCs w:val="28"/>
          <w:shd w:val="clear" w:color="auto" w:fill="FFFFFF"/>
        </w:rPr>
        <w:t>по</w:t>
      </w:r>
      <w:r w:rsidR="00315E01" w:rsidRPr="001C51FC">
        <w:rPr>
          <w:rFonts w:ascii="Times New Roman" w:hAnsi="Times New Roman" w:cs="Times New Roman"/>
          <w:color w:val="222222"/>
          <w:sz w:val="28"/>
          <w:szCs w:val="28"/>
          <w:shd w:val="clear" w:color="auto" w:fill="FFFFFF"/>
        </w:rPr>
        <w:t xml:space="preserve"> этническ</w:t>
      </w:r>
      <w:r w:rsidRPr="001C51FC">
        <w:rPr>
          <w:rFonts w:ascii="Times New Roman" w:hAnsi="Times New Roman" w:cs="Times New Roman"/>
          <w:color w:val="222222"/>
          <w:sz w:val="28"/>
          <w:szCs w:val="28"/>
          <w:shd w:val="clear" w:color="auto" w:fill="FFFFFF"/>
        </w:rPr>
        <w:t xml:space="preserve">ому признаку, когда лица </w:t>
      </w:r>
      <w:r w:rsidR="00315E01" w:rsidRPr="001C51FC">
        <w:rPr>
          <w:rFonts w:ascii="Times New Roman" w:hAnsi="Times New Roman" w:cs="Times New Roman"/>
          <w:color w:val="222222"/>
          <w:sz w:val="28"/>
          <w:szCs w:val="28"/>
          <w:shd w:val="clear" w:color="auto" w:fill="FFFFFF"/>
        </w:rPr>
        <w:t xml:space="preserve">назначаются на </w:t>
      </w:r>
      <w:r w:rsidRPr="001C51FC">
        <w:rPr>
          <w:rFonts w:ascii="Times New Roman" w:hAnsi="Times New Roman" w:cs="Times New Roman"/>
          <w:color w:val="222222"/>
          <w:sz w:val="28"/>
          <w:szCs w:val="28"/>
          <w:shd w:val="clear" w:color="auto" w:fill="FFFFFF"/>
        </w:rPr>
        <w:t>должности не</w:t>
      </w:r>
      <w:r w:rsidR="00315E01" w:rsidRPr="001C51FC">
        <w:rPr>
          <w:rFonts w:ascii="Times New Roman" w:hAnsi="Times New Roman" w:cs="Times New Roman"/>
          <w:color w:val="222222"/>
          <w:sz w:val="28"/>
          <w:szCs w:val="28"/>
          <w:shd w:val="clear" w:color="auto" w:fill="FFFFFF"/>
        </w:rPr>
        <w:t xml:space="preserve"> на основе их навыков и способностей, </w:t>
      </w:r>
      <w:r w:rsidRPr="001C51FC">
        <w:rPr>
          <w:rFonts w:ascii="Times New Roman" w:hAnsi="Times New Roman" w:cs="Times New Roman"/>
          <w:color w:val="222222"/>
          <w:sz w:val="28"/>
          <w:szCs w:val="28"/>
          <w:shd w:val="clear" w:color="auto" w:fill="FFFFFF"/>
        </w:rPr>
        <w:t>а на</w:t>
      </w:r>
      <w:r w:rsidR="00315E01" w:rsidRPr="001C51FC">
        <w:rPr>
          <w:rFonts w:ascii="Times New Roman" w:hAnsi="Times New Roman" w:cs="Times New Roman"/>
          <w:color w:val="222222"/>
          <w:sz w:val="28"/>
          <w:szCs w:val="28"/>
          <w:shd w:val="clear" w:color="auto" w:fill="FFFFFF"/>
        </w:rPr>
        <w:t xml:space="preserve"> основе происхождения</w:t>
      </w:r>
      <w:r w:rsidRPr="001C51FC">
        <w:rPr>
          <w:rFonts w:ascii="Times New Roman" w:hAnsi="Times New Roman" w:cs="Times New Roman"/>
          <w:color w:val="222222"/>
          <w:sz w:val="28"/>
          <w:szCs w:val="28"/>
          <w:shd w:val="clear" w:color="auto" w:fill="FFFFFF"/>
        </w:rPr>
        <w:t xml:space="preserve"> и </w:t>
      </w:r>
      <w:r w:rsidR="00315E01" w:rsidRPr="001C51FC">
        <w:rPr>
          <w:rFonts w:ascii="Times New Roman" w:hAnsi="Times New Roman" w:cs="Times New Roman"/>
          <w:color w:val="222222"/>
          <w:sz w:val="28"/>
          <w:szCs w:val="28"/>
          <w:shd w:val="clear" w:color="auto" w:fill="FFFFFF"/>
        </w:rPr>
        <w:t xml:space="preserve">цвета кожи. </w:t>
      </w:r>
      <w:r w:rsidRPr="001C51FC">
        <w:rPr>
          <w:rFonts w:ascii="Times New Roman" w:hAnsi="Times New Roman" w:cs="Times New Roman"/>
          <w:color w:val="222222"/>
          <w:sz w:val="28"/>
          <w:szCs w:val="28"/>
          <w:shd w:val="clear" w:color="auto" w:fill="FFFFFF"/>
        </w:rPr>
        <w:t>Проявлением такой дискриминации будет предложение рабочих мест</w:t>
      </w:r>
      <w:r w:rsidR="00F40F08">
        <w:rPr>
          <w:rFonts w:ascii="Times New Roman" w:hAnsi="Times New Roman" w:cs="Times New Roman"/>
          <w:color w:val="222222"/>
          <w:sz w:val="28"/>
          <w:szCs w:val="28"/>
          <w:shd w:val="clear" w:color="auto" w:fill="FFFFFF"/>
        </w:rPr>
        <w:t>,</w:t>
      </w:r>
      <w:r w:rsidRPr="001C51FC">
        <w:rPr>
          <w:rFonts w:ascii="Times New Roman" w:hAnsi="Times New Roman" w:cs="Times New Roman"/>
          <w:color w:val="222222"/>
          <w:sz w:val="28"/>
          <w:szCs w:val="28"/>
          <w:shd w:val="clear" w:color="auto" w:fill="FFFFFF"/>
        </w:rPr>
        <w:t xml:space="preserve"> не имеющих </w:t>
      </w:r>
      <w:r w:rsidR="00315E01" w:rsidRPr="001C51FC">
        <w:rPr>
          <w:rFonts w:ascii="Times New Roman" w:hAnsi="Times New Roman" w:cs="Times New Roman"/>
          <w:color w:val="222222"/>
          <w:sz w:val="28"/>
          <w:szCs w:val="28"/>
          <w:shd w:val="clear" w:color="auto" w:fill="FFFFFF"/>
        </w:rPr>
        <w:t>перспектив с точки зрения развития карьеры</w:t>
      </w:r>
      <w:r w:rsidRPr="001C51FC">
        <w:rPr>
          <w:rFonts w:ascii="Times New Roman" w:hAnsi="Times New Roman" w:cs="Times New Roman"/>
          <w:color w:val="222222"/>
          <w:sz w:val="28"/>
          <w:szCs w:val="28"/>
          <w:shd w:val="clear" w:color="auto" w:fill="FFFFFF"/>
        </w:rPr>
        <w:t>, либо требование сменить имя при общении</w:t>
      </w:r>
      <w:r w:rsidR="00315E01" w:rsidRPr="001C51FC">
        <w:rPr>
          <w:rFonts w:ascii="Times New Roman" w:hAnsi="Times New Roman" w:cs="Times New Roman"/>
          <w:color w:val="222222"/>
          <w:sz w:val="28"/>
          <w:szCs w:val="28"/>
          <w:shd w:val="clear" w:color="auto" w:fill="FFFFFF"/>
        </w:rPr>
        <w:t xml:space="preserve"> с клиентами. </w:t>
      </w:r>
    </w:p>
    <w:p w:rsidR="00D30E88" w:rsidRPr="001C51FC" w:rsidRDefault="00F40F08" w:rsidP="00163E4A">
      <w:pPr>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Нельзя не упомянуть и д</w:t>
      </w:r>
      <w:r w:rsidR="00315E01" w:rsidRPr="001C51FC">
        <w:rPr>
          <w:rFonts w:ascii="Times New Roman" w:hAnsi="Times New Roman" w:cs="Times New Roman"/>
          <w:color w:val="222222"/>
          <w:sz w:val="28"/>
          <w:szCs w:val="28"/>
          <w:shd w:val="clear" w:color="auto" w:fill="FFFFFF"/>
        </w:rPr>
        <w:t>искриминаци</w:t>
      </w:r>
      <w:r>
        <w:rPr>
          <w:rFonts w:ascii="Times New Roman" w:hAnsi="Times New Roman" w:cs="Times New Roman"/>
          <w:color w:val="222222"/>
          <w:sz w:val="28"/>
          <w:szCs w:val="28"/>
          <w:shd w:val="clear" w:color="auto" w:fill="FFFFFF"/>
        </w:rPr>
        <w:t>ю</w:t>
      </w:r>
      <w:r w:rsidR="00315E01" w:rsidRPr="001C51FC">
        <w:rPr>
          <w:rFonts w:ascii="Times New Roman" w:hAnsi="Times New Roman" w:cs="Times New Roman"/>
          <w:color w:val="222222"/>
          <w:sz w:val="28"/>
          <w:szCs w:val="28"/>
          <w:shd w:val="clear" w:color="auto" w:fill="FFFFFF"/>
        </w:rPr>
        <w:t xml:space="preserve"> по отношению к религии. </w:t>
      </w:r>
      <w:r w:rsidR="00AE3281" w:rsidRPr="001C51FC">
        <w:rPr>
          <w:rFonts w:ascii="Times New Roman" w:hAnsi="Times New Roman" w:cs="Times New Roman"/>
          <w:color w:val="222222"/>
          <w:sz w:val="28"/>
          <w:szCs w:val="28"/>
          <w:shd w:val="clear" w:color="auto" w:fill="FFFFFF"/>
        </w:rPr>
        <w:t xml:space="preserve">Свобода совести, включающая свободу вероисповедания, </w:t>
      </w:r>
      <w:r w:rsidR="00315E01" w:rsidRPr="001C51FC">
        <w:rPr>
          <w:rFonts w:ascii="Times New Roman" w:hAnsi="Times New Roman" w:cs="Times New Roman"/>
          <w:color w:val="222222"/>
          <w:sz w:val="28"/>
          <w:szCs w:val="28"/>
          <w:shd w:val="clear" w:color="auto" w:fill="FFFFFF"/>
        </w:rPr>
        <w:t xml:space="preserve">является фундаментальной </w:t>
      </w:r>
      <w:r w:rsidR="00AE3281" w:rsidRPr="001C51FC">
        <w:rPr>
          <w:rFonts w:ascii="Times New Roman" w:hAnsi="Times New Roman" w:cs="Times New Roman"/>
          <w:color w:val="222222"/>
          <w:sz w:val="28"/>
          <w:szCs w:val="28"/>
          <w:shd w:val="clear" w:color="auto" w:fill="FFFFFF"/>
        </w:rPr>
        <w:t>–</w:t>
      </w:r>
      <w:r w:rsidR="00315E01" w:rsidRPr="001C51FC">
        <w:rPr>
          <w:rFonts w:ascii="Times New Roman" w:hAnsi="Times New Roman" w:cs="Times New Roman"/>
          <w:color w:val="222222"/>
          <w:sz w:val="28"/>
          <w:szCs w:val="28"/>
          <w:shd w:val="clear" w:color="auto" w:fill="FFFFFF"/>
        </w:rPr>
        <w:t xml:space="preserve"> </w:t>
      </w:r>
      <w:r w:rsidR="00AE3281" w:rsidRPr="001C51FC">
        <w:rPr>
          <w:rFonts w:ascii="Times New Roman" w:hAnsi="Times New Roman" w:cs="Times New Roman"/>
          <w:color w:val="222222"/>
          <w:sz w:val="28"/>
          <w:szCs w:val="28"/>
          <w:shd w:val="clear" w:color="auto" w:fill="FFFFFF"/>
        </w:rPr>
        <w:t>ее</w:t>
      </w:r>
      <w:r w:rsidR="00315E01" w:rsidRPr="001C51FC">
        <w:rPr>
          <w:rFonts w:ascii="Times New Roman" w:hAnsi="Times New Roman" w:cs="Times New Roman"/>
          <w:color w:val="222222"/>
          <w:sz w:val="28"/>
          <w:szCs w:val="28"/>
          <w:shd w:val="clear" w:color="auto" w:fill="FFFFFF"/>
        </w:rPr>
        <w:t xml:space="preserve"> </w:t>
      </w:r>
      <w:r w:rsidR="00AE3281" w:rsidRPr="001C51FC">
        <w:rPr>
          <w:rFonts w:ascii="Times New Roman" w:hAnsi="Times New Roman" w:cs="Times New Roman"/>
          <w:color w:val="222222"/>
          <w:sz w:val="28"/>
          <w:szCs w:val="28"/>
          <w:shd w:val="clear" w:color="auto" w:fill="FFFFFF"/>
        </w:rPr>
        <w:t xml:space="preserve">реализация </w:t>
      </w:r>
      <w:r w:rsidR="00315E01" w:rsidRPr="001C51FC">
        <w:rPr>
          <w:rFonts w:ascii="Times New Roman" w:hAnsi="Times New Roman" w:cs="Times New Roman"/>
          <w:color w:val="222222"/>
          <w:sz w:val="28"/>
          <w:szCs w:val="28"/>
          <w:shd w:val="clear" w:color="auto" w:fill="FFFFFF"/>
        </w:rPr>
        <w:t xml:space="preserve">гарантируется международными </w:t>
      </w:r>
      <w:r w:rsidR="00AE3281" w:rsidRPr="001C51FC">
        <w:rPr>
          <w:rFonts w:ascii="Times New Roman" w:hAnsi="Times New Roman" w:cs="Times New Roman"/>
          <w:color w:val="222222"/>
          <w:sz w:val="28"/>
          <w:szCs w:val="28"/>
          <w:shd w:val="clear" w:color="auto" w:fill="FFFFFF"/>
        </w:rPr>
        <w:t xml:space="preserve">нормами и европейским </w:t>
      </w:r>
      <w:r w:rsidR="00315E01" w:rsidRPr="001C51FC">
        <w:rPr>
          <w:rFonts w:ascii="Times New Roman" w:hAnsi="Times New Roman" w:cs="Times New Roman"/>
          <w:color w:val="222222"/>
          <w:sz w:val="28"/>
          <w:szCs w:val="28"/>
          <w:shd w:val="clear" w:color="auto" w:fill="FFFFFF"/>
        </w:rPr>
        <w:t>законодательством</w:t>
      </w:r>
      <w:r w:rsidR="00AE3281" w:rsidRPr="001C51FC">
        <w:rPr>
          <w:rFonts w:ascii="Times New Roman" w:hAnsi="Times New Roman" w:cs="Times New Roman"/>
          <w:color w:val="222222"/>
          <w:sz w:val="28"/>
          <w:szCs w:val="28"/>
          <w:shd w:val="clear" w:color="auto" w:fill="FFFFFF"/>
        </w:rPr>
        <w:t xml:space="preserve">, также как </w:t>
      </w:r>
      <w:r w:rsidR="00315E01" w:rsidRPr="001C51FC">
        <w:rPr>
          <w:rFonts w:ascii="Times New Roman" w:hAnsi="Times New Roman" w:cs="Times New Roman"/>
          <w:color w:val="222222"/>
          <w:sz w:val="28"/>
          <w:szCs w:val="28"/>
          <w:shd w:val="clear" w:color="auto" w:fill="FFFFFF"/>
        </w:rPr>
        <w:t xml:space="preserve">и </w:t>
      </w:r>
      <w:r w:rsidR="00AE3281" w:rsidRPr="001C51FC">
        <w:rPr>
          <w:rFonts w:ascii="Times New Roman" w:hAnsi="Times New Roman" w:cs="Times New Roman"/>
          <w:color w:val="222222"/>
          <w:sz w:val="28"/>
          <w:szCs w:val="28"/>
          <w:shd w:val="clear" w:color="auto" w:fill="FFFFFF"/>
        </w:rPr>
        <w:t xml:space="preserve">текстами национальных законов государств – членов ЕС. </w:t>
      </w:r>
      <w:r w:rsidR="00D30E88" w:rsidRPr="001C51FC">
        <w:rPr>
          <w:rFonts w:ascii="Times New Roman" w:hAnsi="Times New Roman" w:cs="Times New Roman"/>
          <w:color w:val="222222"/>
          <w:sz w:val="28"/>
          <w:szCs w:val="28"/>
          <w:shd w:val="clear" w:color="auto" w:fill="FFFFFF"/>
        </w:rPr>
        <w:t>Данная свобода</w:t>
      </w:r>
      <w:r w:rsidR="00315E01" w:rsidRPr="001C51FC">
        <w:rPr>
          <w:rFonts w:ascii="Times New Roman" w:hAnsi="Times New Roman" w:cs="Times New Roman"/>
          <w:color w:val="222222"/>
          <w:sz w:val="28"/>
          <w:szCs w:val="28"/>
          <w:shd w:val="clear" w:color="auto" w:fill="FFFFFF"/>
        </w:rPr>
        <w:t xml:space="preserve"> подразумевает </w:t>
      </w:r>
      <w:r w:rsidR="00D30E88" w:rsidRPr="001C51FC">
        <w:rPr>
          <w:rFonts w:ascii="Times New Roman" w:hAnsi="Times New Roman" w:cs="Times New Roman"/>
          <w:color w:val="222222"/>
          <w:sz w:val="28"/>
          <w:szCs w:val="28"/>
          <w:shd w:val="clear" w:color="auto" w:fill="FFFFFF"/>
        </w:rPr>
        <w:t>возможность</w:t>
      </w:r>
      <w:r w:rsidR="00315E01" w:rsidRPr="001C51FC">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демонстрировать</w:t>
      </w:r>
      <w:r w:rsidR="00315E01" w:rsidRPr="001C51FC">
        <w:rPr>
          <w:rFonts w:ascii="Times New Roman" w:hAnsi="Times New Roman" w:cs="Times New Roman"/>
          <w:color w:val="222222"/>
          <w:sz w:val="28"/>
          <w:szCs w:val="28"/>
          <w:shd w:val="clear" w:color="auto" w:fill="FFFFFF"/>
        </w:rPr>
        <w:t xml:space="preserve"> религиозные убеждения</w:t>
      </w:r>
      <w:r w:rsidR="00D30E88" w:rsidRPr="001C51FC">
        <w:rPr>
          <w:rFonts w:ascii="Times New Roman" w:hAnsi="Times New Roman" w:cs="Times New Roman"/>
          <w:color w:val="222222"/>
          <w:sz w:val="28"/>
          <w:szCs w:val="28"/>
          <w:shd w:val="clear" w:color="auto" w:fill="FFFFFF"/>
        </w:rPr>
        <w:t xml:space="preserve">, то есть включает право </w:t>
      </w:r>
      <w:r w:rsidR="00315E01" w:rsidRPr="001C51FC">
        <w:rPr>
          <w:rFonts w:ascii="Times New Roman" w:hAnsi="Times New Roman" w:cs="Times New Roman"/>
          <w:color w:val="222222"/>
          <w:sz w:val="28"/>
          <w:szCs w:val="28"/>
          <w:shd w:val="clear" w:color="auto" w:fill="FFFFFF"/>
        </w:rPr>
        <w:t>на выражение</w:t>
      </w:r>
      <w:r w:rsidR="00D30E88" w:rsidRPr="001C51FC">
        <w:rPr>
          <w:rFonts w:ascii="Times New Roman" w:hAnsi="Times New Roman" w:cs="Times New Roman"/>
          <w:color w:val="222222"/>
          <w:sz w:val="28"/>
          <w:szCs w:val="28"/>
          <w:shd w:val="clear" w:color="auto" w:fill="FFFFFF"/>
        </w:rPr>
        <w:t xml:space="preserve"> своих религиозных взглядов</w:t>
      </w:r>
      <w:r w:rsidR="00315E01" w:rsidRPr="001C51FC">
        <w:rPr>
          <w:rFonts w:ascii="Times New Roman" w:hAnsi="Times New Roman" w:cs="Times New Roman"/>
          <w:color w:val="222222"/>
          <w:sz w:val="28"/>
          <w:szCs w:val="28"/>
          <w:shd w:val="clear" w:color="auto" w:fill="FFFFFF"/>
        </w:rPr>
        <w:t xml:space="preserve">. </w:t>
      </w:r>
      <w:r w:rsidR="00D30E88" w:rsidRPr="001C51FC">
        <w:rPr>
          <w:rFonts w:ascii="Times New Roman" w:hAnsi="Times New Roman" w:cs="Times New Roman"/>
          <w:color w:val="222222"/>
          <w:sz w:val="28"/>
          <w:szCs w:val="28"/>
          <w:shd w:val="clear" w:color="auto" w:fill="FFFFFF"/>
        </w:rPr>
        <w:t xml:space="preserve">Это право </w:t>
      </w:r>
      <w:r w:rsidR="00315E01" w:rsidRPr="001C51FC">
        <w:rPr>
          <w:rFonts w:ascii="Times New Roman" w:hAnsi="Times New Roman" w:cs="Times New Roman"/>
          <w:color w:val="222222"/>
          <w:sz w:val="28"/>
          <w:szCs w:val="28"/>
          <w:shd w:val="clear" w:color="auto" w:fill="FFFFFF"/>
        </w:rPr>
        <w:t>не является абсолютн</w:t>
      </w:r>
      <w:r w:rsidR="00D30E88" w:rsidRPr="001C51FC">
        <w:rPr>
          <w:rFonts w:ascii="Times New Roman" w:hAnsi="Times New Roman" w:cs="Times New Roman"/>
          <w:color w:val="222222"/>
          <w:sz w:val="28"/>
          <w:szCs w:val="28"/>
          <w:shd w:val="clear" w:color="auto" w:fill="FFFFFF"/>
        </w:rPr>
        <w:t xml:space="preserve">ым и должно </w:t>
      </w:r>
      <w:r w:rsidR="00315E01" w:rsidRPr="001C51FC">
        <w:rPr>
          <w:rFonts w:ascii="Times New Roman" w:hAnsi="Times New Roman" w:cs="Times New Roman"/>
          <w:color w:val="222222"/>
          <w:sz w:val="28"/>
          <w:szCs w:val="28"/>
          <w:shd w:val="clear" w:color="auto" w:fill="FFFFFF"/>
        </w:rPr>
        <w:t>сочетаться с другими правами и свободами</w:t>
      </w:r>
      <w:r w:rsidR="00D30E88" w:rsidRPr="001C51FC">
        <w:rPr>
          <w:rFonts w:ascii="Times New Roman" w:hAnsi="Times New Roman" w:cs="Times New Roman"/>
          <w:color w:val="222222"/>
          <w:sz w:val="28"/>
          <w:szCs w:val="28"/>
          <w:shd w:val="clear" w:color="auto" w:fill="FFFFFF"/>
        </w:rPr>
        <w:t xml:space="preserve">, не препятствуя </w:t>
      </w:r>
      <w:r w:rsidR="00315E01" w:rsidRPr="001C51FC">
        <w:rPr>
          <w:rFonts w:ascii="Times New Roman" w:hAnsi="Times New Roman" w:cs="Times New Roman"/>
          <w:color w:val="222222"/>
          <w:sz w:val="28"/>
          <w:szCs w:val="28"/>
          <w:shd w:val="clear" w:color="auto" w:fill="FFFFFF"/>
        </w:rPr>
        <w:t>функционировани</w:t>
      </w:r>
      <w:r w:rsidR="00D30E88" w:rsidRPr="001C51FC">
        <w:rPr>
          <w:rFonts w:ascii="Times New Roman" w:hAnsi="Times New Roman" w:cs="Times New Roman"/>
          <w:color w:val="222222"/>
          <w:sz w:val="28"/>
          <w:szCs w:val="28"/>
          <w:shd w:val="clear" w:color="auto" w:fill="FFFFFF"/>
        </w:rPr>
        <w:t xml:space="preserve">ю предприятия и </w:t>
      </w:r>
      <w:r w:rsidR="00315E01" w:rsidRPr="001C51FC">
        <w:rPr>
          <w:rFonts w:ascii="Times New Roman" w:hAnsi="Times New Roman" w:cs="Times New Roman"/>
          <w:color w:val="222222"/>
          <w:sz w:val="28"/>
          <w:szCs w:val="28"/>
          <w:shd w:val="clear" w:color="auto" w:fill="FFFFFF"/>
        </w:rPr>
        <w:t>выполнени</w:t>
      </w:r>
      <w:r w:rsidR="00D30E88" w:rsidRPr="001C51FC">
        <w:rPr>
          <w:rFonts w:ascii="Times New Roman" w:hAnsi="Times New Roman" w:cs="Times New Roman"/>
          <w:color w:val="222222"/>
          <w:sz w:val="28"/>
          <w:szCs w:val="28"/>
          <w:shd w:val="clear" w:color="auto" w:fill="FFFFFF"/>
        </w:rPr>
        <w:t>ю</w:t>
      </w:r>
      <w:r w:rsidR="00315E01" w:rsidRPr="001C51FC">
        <w:rPr>
          <w:rFonts w:ascii="Times New Roman" w:hAnsi="Times New Roman" w:cs="Times New Roman"/>
          <w:color w:val="222222"/>
          <w:sz w:val="28"/>
          <w:szCs w:val="28"/>
          <w:shd w:val="clear" w:color="auto" w:fill="FFFFFF"/>
        </w:rPr>
        <w:t xml:space="preserve"> работ</w:t>
      </w:r>
      <w:r w:rsidR="00D30E88" w:rsidRPr="001C51FC">
        <w:rPr>
          <w:rFonts w:ascii="Times New Roman" w:hAnsi="Times New Roman" w:cs="Times New Roman"/>
          <w:color w:val="222222"/>
          <w:sz w:val="28"/>
          <w:szCs w:val="28"/>
          <w:shd w:val="clear" w:color="auto" w:fill="FFFFFF"/>
        </w:rPr>
        <w:t>ы</w:t>
      </w:r>
      <w:r w:rsidR="00315E01" w:rsidRPr="001C51FC">
        <w:rPr>
          <w:rFonts w:ascii="Times New Roman" w:hAnsi="Times New Roman" w:cs="Times New Roman"/>
          <w:color w:val="222222"/>
          <w:sz w:val="28"/>
          <w:szCs w:val="28"/>
          <w:shd w:val="clear" w:color="auto" w:fill="FFFFFF"/>
        </w:rPr>
        <w:t>, предусмотренн</w:t>
      </w:r>
      <w:r w:rsidR="00D30E88" w:rsidRPr="001C51FC">
        <w:rPr>
          <w:rFonts w:ascii="Times New Roman" w:hAnsi="Times New Roman" w:cs="Times New Roman"/>
          <w:color w:val="222222"/>
          <w:sz w:val="28"/>
          <w:szCs w:val="28"/>
          <w:shd w:val="clear" w:color="auto" w:fill="FFFFFF"/>
        </w:rPr>
        <w:t>ой</w:t>
      </w:r>
      <w:r w:rsidR="00315E01" w:rsidRPr="001C51FC">
        <w:rPr>
          <w:rFonts w:ascii="Times New Roman" w:hAnsi="Times New Roman" w:cs="Times New Roman"/>
          <w:color w:val="222222"/>
          <w:sz w:val="28"/>
          <w:szCs w:val="28"/>
          <w:shd w:val="clear" w:color="auto" w:fill="FFFFFF"/>
        </w:rPr>
        <w:t xml:space="preserve"> трудовым договором. </w:t>
      </w:r>
    </w:p>
    <w:p w:rsidR="00F75A5C" w:rsidRPr="001C51FC" w:rsidRDefault="00D30E88" w:rsidP="00F75A5C">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Локальными актами </w:t>
      </w:r>
      <w:r w:rsidR="00315E01" w:rsidRPr="001C51FC">
        <w:rPr>
          <w:rFonts w:ascii="Times New Roman" w:hAnsi="Times New Roman" w:cs="Times New Roman"/>
          <w:color w:val="222222"/>
          <w:sz w:val="28"/>
          <w:szCs w:val="28"/>
          <w:shd w:val="clear" w:color="auto" w:fill="FFFFFF"/>
        </w:rPr>
        <w:t>мо</w:t>
      </w:r>
      <w:r w:rsidRPr="001C51FC">
        <w:rPr>
          <w:rFonts w:ascii="Times New Roman" w:hAnsi="Times New Roman" w:cs="Times New Roman"/>
          <w:color w:val="222222"/>
          <w:sz w:val="28"/>
          <w:szCs w:val="28"/>
          <w:shd w:val="clear" w:color="auto" w:fill="FFFFFF"/>
        </w:rPr>
        <w:t>жет</w:t>
      </w:r>
      <w:r w:rsidR="00315E01"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 xml:space="preserve">быть </w:t>
      </w:r>
      <w:r w:rsidR="00315E01" w:rsidRPr="001C51FC">
        <w:rPr>
          <w:rFonts w:ascii="Times New Roman" w:hAnsi="Times New Roman" w:cs="Times New Roman"/>
          <w:color w:val="222222"/>
          <w:sz w:val="28"/>
          <w:szCs w:val="28"/>
          <w:shd w:val="clear" w:color="auto" w:fill="FFFFFF"/>
        </w:rPr>
        <w:t>устан</w:t>
      </w:r>
      <w:r w:rsidRPr="001C51FC">
        <w:rPr>
          <w:rFonts w:ascii="Times New Roman" w:hAnsi="Times New Roman" w:cs="Times New Roman"/>
          <w:color w:val="222222"/>
          <w:sz w:val="28"/>
          <w:szCs w:val="28"/>
          <w:shd w:val="clear" w:color="auto" w:fill="FFFFFF"/>
        </w:rPr>
        <w:t>о</w:t>
      </w:r>
      <w:r w:rsidR="00315E01" w:rsidRPr="001C51FC">
        <w:rPr>
          <w:rFonts w:ascii="Times New Roman" w:hAnsi="Times New Roman" w:cs="Times New Roman"/>
          <w:color w:val="222222"/>
          <w:sz w:val="28"/>
          <w:szCs w:val="28"/>
          <w:shd w:val="clear" w:color="auto" w:fill="FFFFFF"/>
        </w:rPr>
        <w:t>вл</w:t>
      </w:r>
      <w:r w:rsidRPr="001C51FC">
        <w:rPr>
          <w:rFonts w:ascii="Times New Roman" w:hAnsi="Times New Roman" w:cs="Times New Roman"/>
          <w:color w:val="222222"/>
          <w:sz w:val="28"/>
          <w:szCs w:val="28"/>
          <w:shd w:val="clear" w:color="auto" w:fill="FFFFFF"/>
        </w:rPr>
        <w:t>ен</w:t>
      </w:r>
      <w:r w:rsidR="00315E01" w:rsidRPr="001C51FC">
        <w:rPr>
          <w:rFonts w:ascii="Times New Roman" w:hAnsi="Times New Roman" w:cs="Times New Roman"/>
          <w:color w:val="222222"/>
          <w:sz w:val="28"/>
          <w:szCs w:val="28"/>
          <w:shd w:val="clear" w:color="auto" w:fill="FFFFFF"/>
        </w:rPr>
        <w:t xml:space="preserve"> ряд ограничений для религиозного выражения</w:t>
      </w:r>
      <w:r w:rsidRPr="001C51FC">
        <w:rPr>
          <w:rFonts w:ascii="Times New Roman" w:hAnsi="Times New Roman" w:cs="Times New Roman"/>
          <w:color w:val="222222"/>
          <w:sz w:val="28"/>
          <w:szCs w:val="28"/>
          <w:shd w:val="clear" w:color="auto" w:fill="FFFFFF"/>
        </w:rPr>
        <w:t xml:space="preserve">, но нельзя запрещать </w:t>
      </w:r>
      <w:r w:rsidR="00315E01" w:rsidRPr="001C51FC">
        <w:rPr>
          <w:rFonts w:ascii="Times New Roman" w:hAnsi="Times New Roman" w:cs="Times New Roman"/>
          <w:color w:val="222222"/>
          <w:sz w:val="28"/>
          <w:szCs w:val="28"/>
          <w:shd w:val="clear" w:color="auto" w:fill="FFFFFF"/>
        </w:rPr>
        <w:t>любое религиозное выражение</w:t>
      </w:r>
      <w:r w:rsidRPr="001C51FC">
        <w:rPr>
          <w:rFonts w:ascii="Times New Roman" w:hAnsi="Times New Roman" w:cs="Times New Roman"/>
          <w:color w:val="222222"/>
          <w:sz w:val="28"/>
          <w:szCs w:val="28"/>
          <w:shd w:val="clear" w:color="auto" w:fill="FFFFFF"/>
        </w:rPr>
        <w:t xml:space="preserve"> в принципе. К примеру, нельзя </w:t>
      </w:r>
      <w:r w:rsidR="00315E01" w:rsidRPr="001C51FC">
        <w:rPr>
          <w:rFonts w:ascii="Times New Roman" w:hAnsi="Times New Roman" w:cs="Times New Roman"/>
          <w:color w:val="222222"/>
          <w:sz w:val="28"/>
          <w:szCs w:val="28"/>
          <w:shd w:val="clear" w:color="auto" w:fill="FFFFFF"/>
        </w:rPr>
        <w:t xml:space="preserve">запретить сотрудникам </w:t>
      </w:r>
      <w:r w:rsidRPr="001C51FC">
        <w:rPr>
          <w:rFonts w:ascii="Times New Roman" w:hAnsi="Times New Roman" w:cs="Times New Roman"/>
          <w:color w:val="222222"/>
          <w:sz w:val="28"/>
          <w:szCs w:val="28"/>
          <w:shd w:val="clear" w:color="auto" w:fill="FFFFFF"/>
        </w:rPr>
        <w:t xml:space="preserve">ведение </w:t>
      </w:r>
      <w:r w:rsidR="00315E01" w:rsidRPr="001C51FC">
        <w:rPr>
          <w:rFonts w:ascii="Times New Roman" w:hAnsi="Times New Roman" w:cs="Times New Roman"/>
          <w:color w:val="222222"/>
          <w:sz w:val="28"/>
          <w:szCs w:val="28"/>
          <w:shd w:val="clear" w:color="auto" w:fill="FFFFFF"/>
        </w:rPr>
        <w:t>дискусси</w:t>
      </w:r>
      <w:r w:rsidRPr="001C51FC">
        <w:rPr>
          <w:rFonts w:ascii="Times New Roman" w:hAnsi="Times New Roman" w:cs="Times New Roman"/>
          <w:color w:val="222222"/>
          <w:sz w:val="28"/>
          <w:szCs w:val="28"/>
          <w:shd w:val="clear" w:color="auto" w:fill="FFFFFF"/>
        </w:rPr>
        <w:t>й на религиозные темы</w:t>
      </w:r>
      <w:r w:rsidR="00315E01"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Проблема в том, что невозможно</w:t>
      </w:r>
      <w:r w:rsidR="00315E01" w:rsidRPr="001C51FC">
        <w:rPr>
          <w:rFonts w:ascii="Times New Roman" w:hAnsi="Times New Roman" w:cs="Times New Roman"/>
          <w:color w:val="222222"/>
          <w:sz w:val="28"/>
          <w:szCs w:val="28"/>
          <w:shd w:val="clear" w:color="auto" w:fill="FFFFFF"/>
        </w:rPr>
        <w:t xml:space="preserve"> заставить сотрудников быть нейтральными в выражении</w:t>
      </w:r>
      <w:r w:rsidRPr="001C51FC">
        <w:rPr>
          <w:rFonts w:ascii="Times New Roman" w:hAnsi="Times New Roman" w:cs="Times New Roman"/>
          <w:color w:val="222222"/>
          <w:sz w:val="28"/>
          <w:szCs w:val="28"/>
          <w:shd w:val="clear" w:color="auto" w:fill="FFFFFF"/>
        </w:rPr>
        <w:t xml:space="preserve"> своих взглядов</w:t>
      </w:r>
      <w:r w:rsidR="00315E01" w:rsidRPr="001C51FC">
        <w:rPr>
          <w:rFonts w:ascii="Times New Roman" w:hAnsi="Times New Roman" w:cs="Times New Roman"/>
          <w:color w:val="222222"/>
          <w:sz w:val="28"/>
          <w:szCs w:val="28"/>
          <w:shd w:val="clear" w:color="auto" w:fill="FFFFFF"/>
        </w:rPr>
        <w:t xml:space="preserve">. </w:t>
      </w:r>
      <w:r w:rsidR="00CF3830" w:rsidRPr="001C51FC">
        <w:rPr>
          <w:rFonts w:ascii="Times New Roman" w:hAnsi="Times New Roman" w:cs="Times New Roman"/>
          <w:color w:val="222222"/>
          <w:sz w:val="28"/>
          <w:szCs w:val="28"/>
          <w:shd w:val="clear" w:color="auto" w:fill="FFFFFF"/>
        </w:rPr>
        <w:t xml:space="preserve">Согласно </w:t>
      </w:r>
      <w:r w:rsidR="00315E01" w:rsidRPr="001C51FC">
        <w:rPr>
          <w:rFonts w:ascii="Times New Roman" w:hAnsi="Times New Roman" w:cs="Times New Roman"/>
          <w:color w:val="222222"/>
          <w:sz w:val="28"/>
          <w:szCs w:val="28"/>
          <w:shd w:val="clear" w:color="auto" w:fill="FFFFFF"/>
        </w:rPr>
        <w:t>решени</w:t>
      </w:r>
      <w:r w:rsidR="00CF3830" w:rsidRPr="001C51FC">
        <w:rPr>
          <w:rFonts w:ascii="Times New Roman" w:hAnsi="Times New Roman" w:cs="Times New Roman"/>
          <w:color w:val="222222"/>
          <w:sz w:val="28"/>
          <w:szCs w:val="28"/>
          <w:shd w:val="clear" w:color="auto" w:fill="FFFFFF"/>
        </w:rPr>
        <w:t>ю Суда ЕС</w:t>
      </w:r>
      <w:r w:rsidR="00315E01" w:rsidRPr="001C51FC">
        <w:rPr>
          <w:rFonts w:ascii="Times New Roman" w:hAnsi="Times New Roman" w:cs="Times New Roman"/>
          <w:color w:val="222222"/>
          <w:sz w:val="28"/>
          <w:szCs w:val="28"/>
          <w:shd w:val="clear" w:color="auto" w:fill="FFFFFF"/>
        </w:rPr>
        <w:t xml:space="preserve"> от 14 марта 2017 г</w:t>
      </w:r>
      <w:r w:rsidR="00880B22">
        <w:rPr>
          <w:rFonts w:ascii="Times New Roman" w:hAnsi="Times New Roman" w:cs="Times New Roman"/>
          <w:color w:val="222222"/>
          <w:sz w:val="28"/>
          <w:szCs w:val="28"/>
          <w:shd w:val="clear" w:color="auto" w:fill="FFFFFF"/>
        </w:rPr>
        <w:t>.</w:t>
      </w:r>
      <w:r w:rsidR="00315E01" w:rsidRPr="001C51FC">
        <w:rPr>
          <w:rFonts w:ascii="Times New Roman" w:hAnsi="Times New Roman" w:cs="Times New Roman"/>
          <w:color w:val="222222"/>
          <w:sz w:val="28"/>
          <w:szCs w:val="28"/>
          <w:shd w:val="clear" w:color="auto" w:fill="FFFFFF"/>
        </w:rPr>
        <w:t xml:space="preserve"> ограничения </w:t>
      </w:r>
      <w:r w:rsidR="00CF3830" w:rsidRPr="001C51FC">
        <w:rPr>
          <w:rFonts w:ascii="Times New Roman" w:hAnsi="Times New Roman" w:cs="Times New Roman"/>
          <w:color w:val="222222"/>
          <w:sz w:val="28"/>
          <w:szCs w:val="28"/>
          <w:shd w:val="clear" w:color="auto" w:fill="FFFFFF"/>
        </w:rPr>
        <w:t>со стороны работодателя в отношении работников по</w:t>
      </w:r>
      <w:r w:rsidR="00315E01" w:rsidRPr="001C51FC">
        <w:rPr>
          <w:rFonts w:ascii="Times New Roman" w:hAnsi="Times New Roman" w:cs="Times New Roman"/>
          <w:color w:val="222222"/>
          <w:sz w:val="28"/>
          <w:szCs w:val="28"/>
          <w:shd w:val="clear" w:color="auto" w:fill="FFFFFF"/>
        </w:rPr>
        <w:t xml:space="preserve"> выражению</w:t>
      </w:r>
      <w:r w:rsidR="00CF3830" w:rsidRPr="001C51FC">
        <w:rPr>
          <w:rFonts w:ascii="Times New Roman" w:hAnsi="Times New Roman" w:cs="Times New Roman"/>
          <w:color w:val="222222"/>
          <w:sz w:val="28"/>
          <w:szCs w:val="28"/>
          <w:shd w:val="clear" w:color="auto" w:fill="FFFFFF"/>
        </w:rPr>
        <w:t xml:space="preserve"> своих религиозных взглядов допустимы</w:t>
      </w:r>
      <w:r w:rsidR="00315E01" w:rsidRPr="001C51FC">
        <w:rPr>
          <w:rFonts w:ascii="Times New Roman" w:hAnsi="Times New Roman" w:cs="Times New Roman"/>
          <w:color w:val="222222"/>
          <w:sz w:val="28"/>
          <w:szCs w:val="28"/>
          <w:shd w:val="clear" w:color="auto" w:fill="FFFFFF"/>
        </w:rPr>
        <w:t xml:space="preserve">, но только для </w:t>
      </w:r>
      <w:r w:rsidR="00CF3830" w:rsidRPr="001C51FC">
        <w:rPr>
          <w:rFonts w:ascii="Times New Roman" w:hAnsi="Times New Roman" w:cs="Times New Roman"/>
          <w:color w:val="222222"/>
          <w:sz w:val="28"/>
          <w:szCs w:val="28"/>
          <w:shd w:val="clear" w:color="auto" w:fill="FFFFFF"/>
        </w:rPr>
        <w:t>работн</w:t>
      </w:r>
      <w:r w:rsidR="00315E01" w:rsidRPr="001C51FC">
        <w:rPr>
          <w:rFonts w:ascii="Times New Roman" w:hAnsi="Times New Roman" w:cs="Times New Roman"/>
          <w:color w:val="222222"/>
          <w:sz w:val="28"/>
          <w:szCs w:val="28"/>
          <w:shd w:val="clear" w:color="auto" w:fill="FFFFFF"/>
        </w:rPr>
        <w:t xml:space="preserve">иков, которые находятся в контакте с клиентами. </w:t>
      </w:r>
      <w:r w:rsidR="00CF3830" w:rsidRPr="001C51FC">
        <w:rPr>
          <w:rFonts w:ascii="Times New Roman" w:hAnsi="Times New Roman" w:cs="Times New Roman"/>
          <w:color w:val="222222"/>
          <w:sz w:val="28"/>
          <w:szCs w:val="28"/>
          <w:shd w:val="clear" w:color="auto" w:fill="FFFFFF"/>
        </w:rPr>
        <w:t xml:space="preserve">То есть для тех </w:t>
      </w:r>
      <w:r w:rsidR="00315E01" w:rsidRPr="001C51FC">
        <w:rPr>
          <w:rFonts w:ascii="Times New Roman" w:hAnsi="Times New Roman" w:cs="Times New Roman"/>
          <w:color w:val="222222"/>
          <w:sz w:val="28"/>
          <w:szCs w:val="28"/>
          <w:shd w:val="clear" w:color="auto" w:fill="FFFFFF"/>
        </w:rPr>
        <w:t xml:space="preserve">сотрудников, которые будут </w:t>
      </w:r>
      <w:r w:rsidR="00CF3830" w:rsidRPr="001C51FC">
        <w:rPr>
          <w:rFonts w:ascii="Times New Roman" w:hAnsi="Times New Roman" w:cs="Times New Roman"/>
          <w:color w:val="222222"/>
          <w:sz w:val="28"/>
          <w:szCs w:val="28"/>
          <w:shd w:val="clear" w:color="auto" w:fill="FFFFFF"/>
        </w:rPr>
        <w:t>формировать</w:t>
      </w:r>
      <w:r w:rsidR="00315E01" w:rsidRPr="001C51FC">
        <w:rPr>
          <w:rFonts w:ascii="Times New Roman" w:hAnsi="Times New Roman" w:cs="Times New Roman"/>
          <w:color w:val="222222"/>
          <w:sz w:val="28"/>
          <w:szCs w:val="28"/>
          <w:shd w:val="clear" w:color="auto" w:fill="FFFFFF"/>
        </w:rPr>
        <w:t xml:space="preserve"> имидж компании </w:t>
      </w:r>
      <w:r w:rsidR="00CF3830" w:rsidRPr="001C51FC">
        <w:rPr>
          <w:rFonts w:ascii="Times New Roman" w:hAnsi="Times New Roman" w:cs="Times New Roman"/>
          <w:color w:val="222222"/>
          <w:sz w:val="28"/>
          <w:szCs w:val="28"/>
          <w:shd w:val="clear" w:color="auto" w:fill="FFFFFF"/>
        </w:rPr>
        <w:t>«</w:t>
      </w:r>
      <w:r w:rsidR="00315E01" w:rsidRPr="001C51FC">
        <w:rPr>
          <w:rFonts w:ascii="Times New Roman" w:hAnsi="Times New Roman" w:cs="Times New Roman"/>
          <w:color w:val="222222"/>
          <w:sz w:val="28"/>
          <w:szCs w:val="28"/>
          <w:shd w:val="clear" w:color="auto" w:fill="FFFFFF"/>
        </w:rPr>
        <w:t>снаружи</w:t>
      </w:r>
      <w:r w:rsidR="00CF3830" w:rsidRPr="001C51FC">
        <w:rPr>
          <w:rFonts w:ascii="Times New Roman" w:hAnsi="Times New Roman" w:cs="Times New Roman"/>
          <w:color w:val="222222"/>
          <w:sz w:val="28"/>
          <w:szCs w:val="28"/>
          <w:shd w:val="clear" w:color="auto" w:fill="FFFFFF"/>
        </w:rPr>
        <w:t>»</w:t>
      </w:r>
      <w:r w:rsidR="00F40F08">
        <w:rPr>
          <w:rFonts w:ascii="Times New Roman" w:hAnsi="Times New Roman" w:cs="Times New Roman"/>
          <w:color w:val="222222"/>
          <w:sz w:val="28"/>
          <w:szCs w:val="28"/>
          <w:shd w:val="clear" w:color="auto" w:fill="FFFFFF"/>
        </w:rPr>
        <w:t xml:space="preserve">, при работе </w:t>
      </w:r>
      <w:r w:rsidR="00315E01" w:rsidRPr="001C51FC">
        <w:rPr>
          <w:rFonts w:ascii="Times New Roman" w:hAnsi="Times New Roman" w:cs="Times New Roman"/>
          <w:color w:val="222222"/>
          <w:sz w:val="28"/>
          <w:szCs w:val="28"/>
          <w:shd w:val="clear" w:color="auto" w:fill="FFFFFF"/>
        </w:rPr>
        <w:t xml:space="preserve">с клиентами, пользователями. </w:t>
      </w:r>
      <w:r w:rsidR="00F40F08">
        <w:rPr>
          <w:rFonts w:ascii="Times New Roman" w:hAnsi="Times New Roman" w:cs="Times New Roman"/>
          <w:color w:val="222222"/>
          <w:sz w:val="28"/>
          <w:szCs w:val="28"/>
          <w:shd w:val="clear" w:color="auto" w:fill="FFFFFF"/>
        </w:rPr>
        <w:t>Причем</w:t>
      </w:r>
      <w:r w:rsidR="00CF3830" w:rsidRPr="001C51FC">
        <w:rPr>
          <w:rFonts w:ascii="Times New Roman" w:hAnsi="Times New Roman" w:cs="Times New Roman"/>
          <w:color w:val="222222"/>
          <w:sz w:val="28"/>
          <w:szCs w:val="28"/>
          <w:shd w:val="clear" w:color="auto" w:fill="FFFFFF"/>
        </w:rPr>
        <w:t xml:space="preserve"> </w:t>
      </w:r>
      <w:r w:rsidR="00315E01" w:rsidRPr="001C51FC">
        <w:rPr>
          <w:rFonts w:ascii="Times New Roman" w:hAnsi="Times New Roman" w:cs="Times New Roman"/>
          <w:color w:val="222222"/>
          <w:sz w:val="28"/>
          <w:szCs w:val="28"/>
          <w:shd w:val="clear" w:color="auto" w:fill="FFFFFF"/>
        </w:rPr>
        <w:t>ограничение долж</w:t>
      </w:r>
      <w:r w:rsidR="00CF3830" w:rsidRPr="001C51FC">
        <w:rPr>
          <w:rFonts w:ascii="Times New Roman" w:hAnsi="Times New Roman" w:cs="Times New Roman"/>
          <w:color w:val="222222"/>
          <w:sz w:val="28"/>
          <w:szCs w:val="28"/>
          <w:shd w:val="clear" w:color="auto" w:fill="FFFFFF"/>
        </w:rPr>
        <w:t>но</w:t>
      </w:r>
      <w:r w:rsidR="00315E01" w:rsidRPr="001C51FC">
        <w:rPr>
          <w:rFonts w:ascii="Times New Roman" w:hAnsi="Times New Roman" w:cs="Times New Roman"/>
          <w:color w:val="222222"/>
          <w:sz w:val="28"/>
          <w:szCs w:val="28"/>
          <w:shd w:val="clear" w:color="auto" w:fill="FFFFFF"/>
        </w:rPr>
        <w:t xml:space="preserve"> </w:t>
      </w:r>
      <w:r w:rsidR="00CF3830" w:rsidRPr="001C51FC">
        <w:rPr>
          <w:rFonts w:ascii="Times New Roman" w:hAnsi="Times New Roman" w:cs="Times New Roman"/>
          <w:color w:val="222222"/>
          <w:sz w:val="28"/>
          <w:szCs w:val="28"/>
          <w:shd w:val="clear" w:color="auto" w:fill="FFFFFF"/>
        </w:rPr>
        <w:t xml:space="preserve">быть </w:t>
      </w:r>
      <w:r w:rsidR="00315E01" w:rsidRPr="001C51FC">
        <w:rPr>
          <w:rFonts w:ascii="Times New Roman" w:hAnsi="Times New Roman" w:cs="Times New Roman"/>
          <w:color w:val="222222"/>
          <w:sz w:val="28"/>
          <w:szCs w:val="28"/>
          <w:shd w:val="clear" w:color="auto" w:fill="FFFFFF"/>
        </w:rPr>
        <w:t>разумн</w:t>
      </w:r>
      <w:r w:rsidR="00CF3830" w:rsidRPr="001C51FC">
        <w:rPr>
          <w:rFonts w:ascii="Times New Roman" w:hAnsi="Times New Roman" w:cs="Times New Roman"/>
          <w:color w:val="222222"/>
          <w:sz w:val="28"/>
          <w:szCs w:val="28"/>
          <w:shd w:val="clear" w:color="auto" w:fill="FFFFFF"/>
        </w:rPr>
        <w:t xml:space="preserve">ым, а не </w:t>
      </w:r>
      <w:r w:rsidR="00315E01" w:rsidRPr="001C51FC">
        <w:rPr>
          <w:rFonts w:ascii="Times New Roman" w:hAnsi="Times New Roman" w:cs="Times New Roman"/>
          <w:color w:val="222222"/>
          <w:sz w:val="28"/>
          <w:szCs w:val="28"/>
          <w:shd w:val="clear" w:color="auto" w:fill="FFFFFF"/>
        </w:rPr>
        <w:t>запреща</w:t>
      </w:r>
      <w:r w:rsidR="00444273" w:rsidRPr="001C51FC">
        <w:rPr>
          <w:rFonts w:ascii="Times New Roman" w:hAnsi="Times New Roman" w:cs="Times New Roman"/>
          <w:color w:val="222222"/>
          <w:sz w:val="28"/>
          <w:szCs w:val="28"/>
          <w:shd w:val="clear" w:color="auto" w:fill="FFFFFF"/>
        </w:rPr>
        <w:t>ть</w:t>
      </w:r>
      <w:r w:rsidR="00315E01" w:rsidRPr="001C51FC">
        <w:rPr>
          <w:rFonts w:ascii="Times New Roman" w:hAnsi="Times New Roman" w:cs="Times New Roman"/>
          <w:color w:val="222222"/>
          <w:sz w:val="28"/>
          <w:szCs w:val="28"/>
          <w:shd w:val="clear" w:color="auto" w:fill="FFFFFF"/>
        </w:rPr>
        <w:t xml:space="preserve"> работнику любое выражение</w:t>
      </w:r>
      <w:r w:rsidR="00444273" w:rsidRPr="001C51FC">
        <w:rPr>
          <w:rFonts w:ascii="Times New Roman" w:hAnsi="Times New Roman" w:cs="Times New Roman"/>
          <w:color w:val="222222"/>
          <w:sz w:val="28"/>
          <w:szCs w:val="28"/>
          <w:shd w:val="clear" w:color="auto" w:fill="FFFFFF"/>
        </w:rPr>
        <w:t xml:space="preserve"> своих религиозных взглядов. </w:t>
      </w:r>
      <w:r w:rsidR="00F75A5C" w:rsidRPr="001C51FC">
        <w:rPr>
          <w:rFonts w:ascii="Times New Roman" w:hAnsi="Times New Roman" w:cs="Times New Roman"/>
          <w:color w:val="222222"/>
          <w:sz w:val="28"/>
          <w:szCs w:val="28"/>
          <w:shd w:val="clear" w:color="auto" w:fill="FFFFFF"/>
        </w:rPr>
        <w:t xml:space="preserve">В </w:t>
      </w:r>
      <w:r w:rsidR="00F75A5C">
        <w:rPr>
          <w:rFonts w:ascii="Times New Roman" w:hAnsi="Times New Roman" w:cs="Times New Roman"/>
          <w:color w:val="222222"/>
          <w:sz w:val="28"/>
          <w:szCs w:val="28"/>
          <w:shd w:val="clear" w:color="auto" w:fill="FFFFFF"/>
        </w:rPr>
        <w:t>постановлении</w:t>
      </w:r>
      <w:r w:rsidR="00F75A5C" w:rsidRPr="001C51FC">
        <w:rPr>
          <w:rFonts w:ascii="Times New Roman" w:hAnsi="Times New Roman" w:cs="Times New Roman"/>
          <w:color w:val="222222"/>
          <w:sz w:val="28"/>
          <w:szCs w:val="28"/>
          <w:shd w:val="clear" w:color="auto" w:fill="FFFFFF"/>
        </w:rPr>
        <w:t xml:space="preserve"> по делу, связанному с ношением на рабо</w:t>
      </w:r>
      <w:r w:rsidR="00F75A5C">
        <w:rPr>
          <w:rFonts w:ascii="Times New Roman" w:hAnsi="Times New Roman" w:cs="Times New Roman"/>
          <w:color w:val="222222"/>
          <w:sz w:val="28"/>
          <w:szCs w:val="28"/>
          <w:shd w:val="clear" w:color="auto" w:fill="FFFFFF"/>
        </w:rPr>
        <w:t>те</w:t>
      </w:r>
      <w:r w:rsidR="00F75A5C" w:rsidRPr="001C51FC">
        <w:rPr>
          <w:rFonts w:ascii="Times New Roman" w:hAnsi="Times New Roman" w:cs="Times New Roman"/>
          <w:color w:val="222222"/>
          <w:sz w:val="28"/>
          <w:szCs w:val="28"/>
          <w:shd w:val="clear" w:color="auto" w:fill="FFFFFF"/>
        </w:rPr>
        <w:t xml:space="preserve"> хиджаба, по которому Суд ЕС вынес свое решение </w:t>
      </w:r>
      <w:r w:rsidR="00F75A5C">
        <w:rPr>
          <w:rFonts w:ascii="Times New Roman" w:hAnsi="Times New Roman" w:cs="Times New Roman"/>
          <w:color w:val="222222"/>
          <w:sz w:val="28"/>
          <w:szCs w:val="28"/>
          <w:shd w:val="clear" w:color="auto" w:fill="FFFFFF"/>
        </w:rPr>
        <w:t>14 марта</w:t>
      </w:r>
      <w:r w:rsidR="00F75A5C" w:rsidRPr="001C51FC">
        <w:rPr>
          <w:rFonts w:ascii="Times New Roman" w:hAnsi="Times New Roman" w:cs="Times New Roman"/>
          <w:color w:val="222222"/>
          <w:sz w:val="28"/>
          <w:szCs w:val="28"/>
          <w:shd w:val="clear" w:color="auto" w:fill="FFFFFF"/>
        </w:rPr>
        <w:t xml:space="preserve"> 2017 г</w:t>
      </w:r>
      <w:r w:rsidR="00F75A5C">
        <w:rPr>
          <w:rFonts w:ascii="Times New Roman" w:hAnsi="Times New Roman" w:cs="Times New Roman"/>
          <w:color w:val="222222"/>
          <w:sz w:val="28"/>
          <w:szCs w:val="28"/>
          <w:shd w:val="clear" w:color="auto" w:fill="FFFFFF"/>
        </w:rPr>
        <w:t>.</w:t>
      </w:r>
      <w:r w:rsidR="00F75A5C" w:rsidRPr="001C51FC">
        <w:rPr>
          <w:rFonts w:ascii="Times New Roman" w:hAnsi="Times New Roman" w:cs="Times New Roman"/>
          <w:color w:val="222222"/>
          <w:sz w:val="28"/>
          <w:szCs w:val="28"/>
          <w:shd w:val="clear" w:color="auto" w:fill="FFFFFF"/>
        </w:rPr>
        <w:t xml:space="preserve">, было указано, </w:t>
      </w:r>
      <w:r w:rsidR="00F75A5C">
        <w:rPr>
          <w:rFonts w:ascii="Times New Roman" w:hAnsi="Times New Roman" w:cs="Times New Roman"/>
          <w:color w:val="222222"/>
          <w:sz w:val="28"/>
          <w:szCs w:val="28"/>
          <w:shd w:val="clear" w:color="auto" w:fill="FFFFFF"/>
        </w:rPr>
        <w:t>запрет на ношение соответствующей одежды может являться проявлением дискриминации, с</w:t>
      </w:r>
      <w:r w:rsidR="00F75A5C" w:rsidRPr="001C51FC">
        <w:rPr>
          <w:rFonts w:ascii="Times New Roman" w:hAnsi="Times New Roman" w:cs="Times New Roman"/>
          <w:color w:val="222222"/>
          <w:sz w:val="28"/>
          <w:szCs w:val="28"/>
          <w:shd w:val="clear" w:color="auto" w:fill="FFFFFF"/>
        </w:rPr>
        <w:t>отрудник вправе выража</w:t>
      </w:r>
      <w:r w:rsidR="00F75A5C">
        <w:rPr>
          <w:rFonts w:ascii="Times New Roman" w:hAnsi="Times New Roman" w:cs="Times New Roman"/>
          <w:color w:val="222222"/>
          <w:sz w:val="28"/>
          <w:szCs w:val="28"/>
          <w:shd w:val="clear" w:color="auto" w:fill="FFFFFF"/>
        </w:rPr>
        <w:t>т</w:t>
      </w:r>
      <w:r w:rsidR="00F75A5C" w:rsidRPr="001C51FC">
        <w:rPr>
          <w:rFonts w:ascii="Times New Roman" w:hAnsi="Times New Roman" w:cs="Times New Roman"/>
          <w:color w:val="222222"/>
          <w:sz w:val="28"/>
          <w:szCs w:val="28"/>
          <w:shd w:val="clear" w:color="auto" w:fill="FFFFFF"/>
        </w:rPr>
        <w:t>ь свои религиозные предпочтения с помощью дресс-кода.</w:t>
      </w:r>
    </w:p>
    <w:p w:rsidR="00444273" w:rsidRPr="001C51FC" w:rsidRDefault="00315E01" w:rsidP="00D30E88">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В другом случае Европейский суд по правам человека в Страсбурге признал, что сотрудник </w:t>
      </w:r>
      <w:r w:rsidR="00F40F08">
        <w:rPr>
          <w:rFonts w:ascii="Times New Roman" w:hAnsi="Times New Roman" w:cs="Times New Roman"/>
          <w:color w:val="222222"/>
          <w:sz w:val="28"/>
          <w:szCs w:val="28"/>
          <w:shd w:val="clear" w:color="auto" w:fill="FFFFFF"/>
        </w:rPr>
        <w:t xml:space="preserve">компании </w:t>
      </w:r>
      <w:r w:rsidRPr="001C51FC">
        <w:rPr>
          <w:rFonts w:ascii="Times New Roman" w:hAnsi="Times New Roman" w:cs="Times New Roman"/>
          <w:color w:val="222222"/>
          <w:sz w:val="28"/>
          <w:szCs w:val="28"/>
          <w:shd w:val="clear" w:color="auto" w:fill="FFFFFF"/>
        </w:rPr>
        <w:t>British Airways может носить религиозный знак на своей форме</w:t>
      </w:r>
      <w:r w:rsidR="00444273"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коптский крест</w:t>
      </w:r>
      <w:r w:rsidR="00444273" w:rsidRPr="001C51FC">
        <w:rPr>
          <w:rFonts w:ascii="Times New Roman" w:hAnsi="Times New Roman" w:cs="Times New Roman"/>
          <w:color w:val="222222"/>
          <w:sz w:val="28"/>
          <w:szCs w:val="28"/>
          <w:shd w:val="clear" w:color="auto" w:fill="FFFFFF"/>
        </w:rPr>
        <w:t>ик)</w:t>
      </w:r>
      <w:r w:rsidRPr="001C51FC">
        <w:rPr>
          <w:rFonts w:ascii="Times New Roman" w:hAnsi="Times New Roman" w:cs="Times New Roman"/>
          <w:color w:val="222222"/>
          <w:sz w:val="28"/>
          <w:szCs w:val="28"/>
          <w:shd w:val="clear" w:color="auto" w:fill="FFFFFF"/>
        </w:rPr>
        <w:t xml:space="preserve">. </w:t>
      </w:r>
      <w:r w:rsidR="00444273" w:rsidRPr="001C51FC">
        <w:rPr>
          <w:rFonts w:ascii="Times New Roman" w:hAnsi="Times New Roman" w:cs="Times New Roman"/>
          <w:color w:val="222222"/>
          <w:sz w:val="28"/>
          <w:szCs w:val="28"/>
          <w:shd w:val="clear" w:color="auto" w:fill="FFFFFF"/>
        </w:rPr>
        <w:t>Разумеется, при этом работник не вправе</w:t>
      </w:r>
      <w:r w:rsidRPr="001C51FC">
        <w:rPr>
          <w:rFonts w:ascii="Times New Roman" w:hAnsi="Times New Roman" w:cs="Times New Roman"/>
          <w:color w:val="222222"/>
          <w:sz w:val="28"/>
          <w:szCs w:val="28"/>
          <w:shd w:val="clear" w:color="auto" w:fill="FFFFFF"/>
        </w:rPr>
        <w:t xml:space="preserve"> навязывать свой выбор коллегам, работодателю</w:t>
      </w:r>
      <w:r w:rsidR="00444273"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отк</w:t>
      </w:r>
      <w:r w:rsidR="00444273" w:rsidRPr="001C51FC">
        <w:rPr>
          <w:rFonts w:ascii="Times New Roman" w:hAnsi="Times New Roman" w:cs="Times New Roman"/>
          <w:color w:val="222222"/>
          <w:sz w:val="28"/>
          <w:szCs w:val="28"/>
          <w:shd w:val="clear" w:color="auto" w:fill="FFFFFF"/>
        </w:rPr>
        <w:t xml:space="preserve">азываясь </w:t>
      </w:r>
      <w:r w:rsidR="00F40F08">
        <w:rPr>
          <w:rFonts w:ascii="Times New Roman" w:hAnsi="Times New Roman" w:cs="Times New Roman"/>
          <w:color w:val="222222"/>
          <w:sz w:val="28"/>
          <w:szCs w:val="28"/>
          <w:shd w:val="clear" w:color="auto" w:fill="FFFFFF"/>
        </w:rPr>
        <w:t>ис</w:t>
      </w:r>
      <w:r w:rsidR="00444273" w:rsidRPr="001C51FC">
        <w:rPr>
          <w:rFonts w:ascii="Times New Roman" w:hAnsi="Times New Roman" w:cs="Times New Roman"/>
          <w:color w:val="222222"/>
          <w:sz w:val="28"/>
          <w:szCs w:val="28"/>
          <w:shd w:val="clear" w:color="auto" w:fill="FFFFFF"/>
        </w:rPr>
        <w:t>полнять</w:t>
      </w:r>
      <w:r w:rsidRPr="001C51FC">
        <w:rPr>
          <w:rFonts w:ascii="Times New Roman" w:hAnsi="Times New Roman" w:cs="Times New Roman"/>
          <w:color w:val="222222"/>
          <w:sz w:val="28"/>
          <w:szCs w:val="28"/>
          <w:shd w:val="clear" w:color="auto" w:fill="FFFFFF"/>
        </w:rPr>
        <w:t xml:space="preserve"> свои </w:t>
      </w:r>
      <w:r w:rsidR="00444273" w:rsidRPr="001C51FC">
        <w:rPr>
          <w:rFonts w:ascii="Times New Roman" w:hAnsi="Times New Roman" w:cs="Times New Roman"/>
          <w:color w:val="222222"/>
          <w:sz w:val="28"/>
          <w:szCs w:val="28"/>
          <w:shd w:val="clear" w:color="auto" w:fill="FFFFFF"/>
        </w:rPr>
        <w:t xml:space="preserve">трудовые </w:t>
      </w:r>
      <w:r w:rsidRPr="001C51FC">
        <w:rPr>
          <w:rFonts w:ascii="Times New Roman" w:hAnsi="Times New Roman" w:cs="Times New Roman"/>
          <w:color w:val="222222"/>
          <w:sz w:val="28"/>
          <w:szCs w:val="28"/>
          <w:shd w:val="clear" w:color="auto" w:fill="FFFFFF"/>
        </w:rPr>
        <w:t>о</w:t>
      </w:r>
      <w:r w:rsidR="00444273" w:rsidRPr="001C51FC">
        <w:rPr>
          <w:rFonts w:ascii="Times New Roman" w:hAnsi="Times New Roman" w:cs="Times New Roman"/>
          <w:color w:val="222222"/>
          <w:sz w:val="28"/>
          <w:szCs w:val="28"/>
          <w:shd w:val="clear" w:color="auto" w:fill="FFFFFF"/>
        </w:rPr>
        <w:t xml:space="preserve">бязанности, в том числе </w:t>
      </w:r>
      <w:r w:rsidRPr="001C51FC">
        <w:rPr>
          <w:rFonts w:ascii="Times New Roman" w:hAnsi="Times New Roman" w:cs="Times New Roman"/>
          <w:color w:val="222222"/>
          <w:sz w:val="28"/>
          <w:szCs w:val="28"/>
          <w:shd w:val="clear" w:color="auto" w:fill="FFFFFF"/>
        </w:rPr>
        <w:t>отказыва</w:t>
      </w:r>
      <w:r w:rsidR="00444273" w:rsidRPr="001C51FC">
        <w:rPr>
          <w:rFonts w:ascii="Times New Roman" w:hAnsi="Times New Roman" w:cs="Times New Roman"/>
          <w:color w:val="222222"/>
          <w:sz w:val="28"/>
          <w:szCs w:val="28"/>
          <w:shd w:val="clear" w:color="auto" w:fill="FFFFFF"/>
        </w:rPr>
        <w:t>ясь</w:t>
      </w:r>
      <w:r w:rsidRPr="001C51FC">
        <w:rPr>
          <w:rFonts w:ascii="Times New Roman" w:hAnsi="Times New Roman" w:cs="Times New Roman"/>
          <w:color w:val="222222"/>
          <w:sz w:val="28"/>
          <w:szCs w:val="28"/>
          <w:shd w:val="clear" w:color="auto" w:fill="FFFFFF"/>
        </w:rPr>
        <w:t xml:space="preserve"> </w:t>
      </w:r>
      <w:r w:rsidR="00444273" w:rsidRPr="001C51FC">
        <w:rPr>
          <w:rFonts w:ascii="Times New Roman" w:hAnsi="Times New Roman" w:cs="Times New Roman"/>
          <w:color w:val="222222"/>
          <w:sz w:val="28"/>
          <w:szCs w:val="28"/>
          <w:shd w:val="clear" w:color="auto" w:fill="FFFFFF"/>
        </w:rPr>
        <w:t>выполнять</w:t>
      </w:r>
      <w:r w:rsidRPr="001C51FC">
        <w:rPr>
          <w:rFonts w:ascii="Times New Roman" w:hAnsi="Times New Roman" w:cs="Times New Roman"/>
          <w:color w:val="222222"/>
          <w:sz w:val="28"/>
          <w:szCs w:val="28"/>
          <w:shd w:val="clear" w:color="auto" w:fill="FFFFFF"/>
        </w:rPr>
        <w:t xml:space="preserve"> правил</w:t>
      </w:r>
      <w:r w:rsidR="00444273" w:rsidRPr="001C51FC">
        <w:rPr>
          <w:rFonts w:ascii="Times New Roman" w:hAnsi="Times New Roman" w:cs="Times New Roman"/>
          <w:color w:val="222222"/>
          <w:sz w:val="28"/>
          <w:szCs w:val="28"/>
          <w:shd w:val="clear" w:color="auto" w:fill="FFFFFF"/>
        </w:rPr>
        <w:t>а</w:t>
      </w:r>
      <w:r w:rsidRPr="001C51FC">
        <w:rPr>
          <w:rFonts w:ascii="Times New Roman" w:hAnsi="Times New Roman" w:cs="Times New Roman"/>
          <w:color w:val="222222"/>
          <w:sz w:val="28"/>
          <w:szCs w:val="28"/>
          <w:shd w:val="clear" w:color="auto" w:fill="FFFFFF"/>
        </w:rPr>
        <w:t xml:space="preserve"> охраны </w:t>
      </w:r>
      <w:r w:rsidR="00444273" w:rsidRPr="001C51FC">
        <w:rPr>
          <w:rFonts w:ascii="Times New Roman" w:hAnsi="Times New Roman" w:cs="Times New Roman"/>
          <w:color w:val="222222"/>
          <w:sz w:val="28"/>
          <w:szCs w:val="28"/>
          <w:shd w:val="clear" w:color="auto" w:fill="FFFFFF"/>
        </w:rPr>
        <w:lastRenderedPageBreak/>
        <w:t>труд</w:t>
      </w:r>
      <w:r w:rsidR="00F40F08">
        <w:rPr>
          <w:rFonts w:ascii="Times New Roman" w:hAnsi="Times New Roman" w:cs="Times New Roman"/>
          <w:color w:val="222222"/>
          <w:sz w:val="28"/>
          <w:szCs w:val="28"/>
          <w:shd w:val="clear" w:color="auto" w:fill="FFFFFF"/>
        </w:rPr>
        <w:t>а</w:t>
      </w:r>
      <w:r w:rsidR="00444273" w:rsidRPr="001C51FC">
        <w:rPr>
          <w:rFonts w:ascii="Times New Roman" w:hAnsi="Times New Roman" w:cs="Times New Roman"/>
          <w:color w:val="222222"/>
          <w:sz w:val="28"/>
          <w:szCs w:val="28"/>
          <w:shd w:val="clear" w:color="auto" w:fill="FFFFFF"/>
        </w:rPr>
        <w:t>, ссылаясь на религиозные убеждения. Более того, р</w:t>
      </w:r>
      <w:r w:rsidRPr="001C51FC">
        <w:rPr>
          <w:rFonts w:ascii="Times New Roman" w:hAnsi="Times New Roman" w:cs="Times New Roman"/>
          <w:color w:val="222222"/>
          <w:sz w:val="28"/>
          <w:szCs w:val="28"/>
          <w:shd w:val="clear" w:color="auto" w:fill="FFFFFF"/>
        </w:rPr>
        <w:t xml:space="preserve">аботник не </w:t>
      </w:r>
      <w:r w:rsidR="00444273" w:rsidRPr="001C51FC">
        <w:rPr>
          <w:rFonts w:ascii="Times New Roman" w:hAnsi="Times New Roman" w:cs="Times New Roman"/>
          <w:color w:val="222222"/>
          <w:sz w:val="28"/>
          <w:szCs w:val="28"/>
          <w:shd w:val="clear" w:color="auto" w:fill="FFFFFF"/>
        </w:rPr>
        <w:t xml:space="preserve">вправе пренебрегать </w:t>
      </w:r>
      <w:r w:rsidRPr="001C51FC">
        <w:rPr>
          <w:rFonts w:ascii="Times New Roman" w:hAnsi="Times New Roman" w:cs="Times New Roman"/>
          <w:color w:val="222222"/>
          <w:sz w:val="28"/>
          <w:szCs w:val="28"/>
          <w:shd w:val="clear" w:color="auto" w:fill="FFFFFF"/>
        </w:rPr>
        <w:t>правил</w:t>
      </w:r>
      <w:r w:rsidR="00444273" w:rsidRPr="001C51FC">
        <w:rPr>
          <w:rFonts w:ascii="Times New Roman" w:hAnsi="Times New Roman" w:cs="Times New Roman"/>
          <w:color w:val="222222"/>
          <w:sz w:val="28"/>
          <w:szCs w:val="28"/>
          <w:shd w:val="clear" w:color="auto" w:fill="FFFFFF"/>
        </w:rPr>
        <w:t>ами общения в отношениях с коллегами и клиентами (</w:t>
      </w:r>
      <w:r w:rsidRPr="001C51FC">
        <w:rPr>
          <w:rFonts w:ascii="Times New Roman" w:hAnsi="Times New Roman" w:cs="Times New Roman"/>
          <w:color w:val="222222"/>
          <w:sz w:val="28"/>
          <w:szCs w:val="28"/>
          <w:shd w:val="clear" w:color="auto" w:fill="FFFFFF"/>
        </w:rPr>
        <w:t>например, отказ</w:t>
      </w:r>
      <w:r w:rsidR="00444273" w:rsidRPr="001C51FC">
        <w:rPr>
          <w:rFonts w:ascii="Times New Roman" w:hAnsi="Times New Roman" w:cs="Times New Roman"/>
          <w:color w:val="222222"/>
          <w:sz w:val="28"/>
          <w:szCs w:val="28"/>
          <w:shd w:val="clear" w:color="auto" w:fill="FFFFFF"/>
        </w:rPr>
        <w:t>ываться</w:t>
      </w:r>
      <w:r w:rsidRPr="001C51FC">
        <w:rPr>
          <w:rFonts w:ascii="Times New Roman" w:hAnsi="Times New Roman" w:cs="Times New Roman"/>
          <w:color w:val="222222"/>
          <w:sz w:val="28"/>
          <w:szCs w:val="28"/>
          <w:shd w:val="clear" w:color="auto" w:fill="FFFFFF"/>
        </w:rPr>
        <w:t xml:space="preserve"> от приветствия</w:t>
      </w:r>
      <w:r w:rsidR="00444273" w:rsidRPr="001C51FC">
        <w:rPr>
          <w:rFonts w:ascii="Times New Roman" w:hAnsi="Times New Roman" w:cs="Times New Roman"/>
          <w:color w:val="222222"/>
          <w:sz w:val="28"/>
          <w:szCs w:val="28"/>
          <w:shd w:val="clear" w:color="auto" w:fill="FFFFFF"/>
        </w:rPr>
        <w:t xml:space="preserve"> людей другого пола).</w:t>
      </w:r>
      <w:r w:rsidRPr="001C51FC">
        <w:rPr>
          <w:rFonts w:ascii="Times New Roman" w:hAnsi="Times New Roman" w:cs="Times New Roman"/>
          <w:color w:val="222222"/>
          <w:sz w:val="28"/>
          <w:szCs w:val="28"/>
          <w:shd w:val="clear" w:color="auto" w:fill="FFFFFF"/>
        </w:rPr>
        <w:t xml:space="preserve"> </w:t>
      </w:r>
    </w:p>
    <w:p w:rsidR="00315E01" w:rsidRDefault="00315E01" w:rsidP="00163E4A">
      <w:pPr>
        <w:spacing w:after="0" w:line="240" w:lineRule="auto"/>
        <w:ind w:firstLine="709"/>
        <w:jc w:val="both"/>
        <w:rPr>
          <w:rFonts w:ascii="Times New Roman" w:hAnsi="Times New Roman" w:cs="Times New Roman"/>
          <w:color w:val="222222"/>
          <w:sz w:val="28"/>
          <w:szCs w:val="28"/>
          <w:shd w:val="clear" w:color="auto" w:fill="FFFFFF"/>
        </w:rPr>
      </w:pPr>
    </w:p>
    <w:p w:rsidR="00880B22" w:rsidRPr="001C51FC" w:rsidRDefault="00880B22" w:rsidP="00163E4A">
      <w:pPr>
        <w:spacing w:after="0" w:line="240" w:lineRule="auto"/>
        <w:ind w:firstLine="709"/>
        <w:jc w:val="both"/>
        <w:rPr>
          <w:rFonts w:ascii="Times New Roman" w:hAnsi="Times New Roman" w:cs="Times New Roman"/>
          <w:color w:val="222222"/>
          <w:sz w:val="28"/>
          <w:szCs w:val="28"/>
          <w:shd w:val="clear" w:color="auto" w:fill="FFFFFF"/>
        </w:rPr>
      </w:pPr>
    </w:p>
    <w:p w:rsidR="00315E01" w:rsidRPr="001C51FC" w:rsidRDefault="003A1F0D" w:rsidP="0069303F">
      <w:pPr>
        <w:spacing w:after="0" w:line="240" w:lineRule="auto"/>
        <w:jc w:val="center"/>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5</w:t>
      </w:r>
      <w:r w:rsidR="00315E01"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Дискриминация по</w:t>
      </w:r>
      <w:r w:rsidR="00315E01" w:rsidRPr="001C51FC">
        <w:rPr>
          <w:rFonts w:ascii="Times New Roman" w:hAnsi="Times New Roman" w:cs="Times New Roman"/>
          <w:color w:val="222222"/>
          <w:sz w:val="28"/>
          <w:szCs w:val="28"/>
          <w:shd w:val="clear" w:color="auto" w:fill="FFFFFF"/>
        </w:rPr>
        <w:t xml:space="preserve"> состоянию здоровья</w:t>
      </w:r>
      <w:r w:rsidRPr="001C51FC">
        <w:rPr>
          <w:rFonts w:ascii="Times New Roman" w:hAnsi="Times New Roman" w:cs="Times New Roman"/>
          <w:color w:val="222222"/>
          <w:sz w:val="28"/>
          <w:szCs w:val="28"/>
          <w:shd w:val="clear" w:color="auto" w:fill="FFFFFF"/>
        </w:rPr>
        <w:t xml:space="preserve"> и </w:t>
      </w:r>
      <w:r w:rsidR="00B252D0">
        <w:rPr>
          <w:rFonts w:ascii="Times New Roman" w:hAnsi="Times New Roman" w:cs="Times New Roman"/>
          <w:color w:val="222222"/>
          <w:sz w:val="28"/>
          <w:szCs w:val="28"/>
          <w:shd w:val="clear" w:color="auto" w:fill="FFFFFF"/>
        </w:rPr>
        <w:t xml:space="preserve">по </w:t>
      </w:r>
      <w:r w:rsidRPr="001C51FC">
        <w:rPr>
          <w:rFonts w:ascii="Times New Roman" w:hAnsi="Times New Roman" w:cs="Times New Roman"/>
          <w:color w:val="222222"/>
          <w:sz w:val="28"/>
          <w:szCs w:val="28"/>
          <w:shd w:val="clear" w:color="auto" w:fill="FFFFFF"/>
        </w:rPr>
        <w:t>сексуальной ориентации</w:t>
      </w:r>
    </w:p>
    <w:p w:rsidR="00315E01" w:rsidRPr="001C51FC" w:rsidRDefault="00315E01" w:rsidP="00163E4A">
      <w:pPr>
        <w:spacing w:after="0" w:line="240" w:lineRule="auto"/>
        <w:ind w:firstLine="709"/>
        <w:jc w:val="both"/>
        <w:rPr>
          <w:rFonts w:ascii="Times New Roman" w:hAnsi="Times New Roman" w:cs="Times New Roman"/>
          <w:color w:val="222222"/>
          <w:sz w:val="28"/>
          <w:szCs w:val="28"/>
          <w:shd w:val="clear" w:color="auto" w:fill="FFFFFF"/>
        </w:rPr>
      </w:pPr>
    </w:p>
    <w:p w:rsidR="00163641" w:rsidRPr="001C51FC" w:rsidRDefault="00163641"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Такое основание дискриминации как </w:t>
      </w:r>
      <w:r w:rsidR="00315E01" w:rsidRPr="001C51FC">
        <w:rPr>
          <w:rFonts w:ascii="Times New Roman" w:hAnsi="Times New Roman" w:cs="Times New Roman"/>
          <w:color w:val="222222"/>
          <w:sz w:val="28"/>
          <w:szCs w:val="28"/>
          <w:shd w:val="clear" w:color="auto" w:fill="FFFFFF"/>
        </w:rPr>
        <w:t xml:space="preserve">«состояние здоровья» сегодня </w:t>
      </w:r>
      <w:r w:rsidRPr="001C51FC">
        <w:rPr>
          <w:rFonts w:ascii="Times New Roman" w:hAnsi="Times New Roman" w:cs="Times New Roman"/>
          <w:color w:val="222222"/>
          <w:sz w:val="28"/>
          <w:szCs w:val="28"/>
          <w:shd w:val="clear" w:color="auto" w:fill="FFFFFF"/>
        </w:rPr>
        <w:t>нередко</w:t>
      </w:r>
      <w:r w:rsidR="00315E01"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 xml:space="preserve">встречается </w:t>
      </w:r>
      <w:r w:rsidR="00315E01" w:rsidRPr="001C51FC">
        <w:rPr>
          <w:rFonts w:ascii="Times New Roman" w:hAnsi="Times New Roman" w:cs="Times New Roman"/>
          <w:color w:val="222222"/>
          <w:sz w:val="28"/>
          <w:szCs w:val="28"/>
          <w:shd w:val="clear" w:color="auto" w:fill="FFFFFF"/>
        </w:rPr>
        <w:t xml:space="preserve">в судебных процессах. Работник не должен подвергаться дискриминации с точки зрения оплаты труда: </w:t>
      </w:r>
      <w:r w:rsidRPr="001C51FC">
        <w:rPr>
          <w:rFonts w:ascii="Times New Roman" w:hAnsi="Times New Roman" w:cs="Times New Roman"/>
          <w:color w:val="222222"/>
          <w:sz w:val="28"/>
          <w:szCs w:val="28"/>
          <w:shd w:val="clear" w:color="auto" w:fill="FFFFFF"/>
        </w:rPr>
        <w:t>его не вправе</w:t>
      </w:r>
      <w:r w:rsidR="00315E01" w:rsidRPr="001C51FC">
        <w:rPr>
          <w:rFonts w:ascii="Times New Roman" w:hAnsi="Times New Roman" w:cs="Times New Roman"/>
          <w:color w:val="222222"/>
          <w:sz w:val="28"/>
          <w:szCs w:val="28"/>
          <w:shd w:val="clear" w:color="auto" w:fill="FFFFFF"/>
        </w:rPr>
        <w:t xml:space="preserve"> лиш</w:t>
      </w:r>
      <w:r w:rsidRPr="001C51FC">
        <w:rPr>
          <w:rFonts w:ascii="Times New Roman" w:hAnsi="Times New Roman" w:cs="Times New Roman"/>
          <w:color w:val="222222"/>
          <w:sz w:val="28"/>
          <w:szCs w:val="28"/>
          <w:shd w:val="clear" w:color="auto" w:fill="FFFFFF"/>
        </w:rPr>
        <w:t>ить</w:t>
      </w:r>
      <w:r w:rsidR="00315E01" w:rsidRPr="001C51FC">
        <w:rPr>
          <w:rFonts w:ascii="Times New Roman" w:hAnsi="Times New Roman" w:cs="Times New Roman"/>
          <w:color w:val="222222"/>
          <w:sz w:val="28"/>
          <w:szCs w:val="28"/>
          <w:shd w:val="clear" w:color="auto" w:fill="FFFFFF"/>
        </w:rPr>
        <w:t xml:space="preserve"> повышения заработной платы</w:t>
      </w:r>
      <w:r w:rsidRPr="001C51FC">
        <w:rPr>
          <w:rFonts w:ascii="Times New Roman" w:hAnsi="Times New Roman" w:cs="Times New Roman"/>
          <w:color w:val="222222"/>
          <w:sz w:val="28"/>
          <w:szCs w:val="28"/>
          <w:shd w:val="clear" w:color="auto" w:fill="FFFFFF"/>
        </w:rPr>
        <w:t xml:space="preserve"> или карьерного </w:t>
      </w:r>
      <w:r w:rsidR="00B252D0">
        <w:rPr>
          <w:rFonts w:ascii="Times New Roman" w:hAnsi="Times New Roman" w:cs="Times New Roman"/>
          <w:color w:val="222222"/>
          <w:sz w:val="28"/>
          <w:szCs w:val="28"/>
          <w:shd w:val="clear" w:color="auto" w:fill="FFFFFF"/>
        </w:rPr>
        <w:t>роста</w:t>
      </w:r>
      <w:r w:rsidRPr="001C51FC">
        <w:rPr>
          <w:rFonts w:ascii="Times New Roman" w:hAnsi="Times New Roman" w:cs="Times New Roman"/>
          <w:color w:val="222222"/>
          <w:sz w:val="28"/>
          <w:szCs w:val="28"/>
          <w:shd w:val="clear" w:color="auto" w:fill="FFFFFF"/>
        </w:rPr>
        <w:t xml:space="preserve"> </w:t>
      </w:r>
      <w:r w:rsidR="00315E01" w:rsidRPr="001C51FC">
        <w:rPr>
          <w:rFonts w:ascii="Times New Roman" w:hAnsi="Times New Roman" w:cs="Times New Roman"/>
          <w:color w:val="222222"/>
          <w:sz w:val="28"/>
          <w:szCs w:val="28"/>
          <w:shd w:val="clear" w:color="auto" w:fill="FFFFFF"/>
        </w:rPr>
        <w:t>из-за</w:t>
      </w:r>
      <w:r w:rsidRPr="001C51FC">
        <w:rPr>
          <w:rFonts w:ascii="Times New Roman" w:hAnsi="Times New Roman" w:cs="Times New Roman"/>
          <w:color w:val="222222"/>
          <w:sz w:val="28"/>
          <w:szCs w:val="28"/>
          <w:shd w:val="clear" w:color="auto" w:fill="FFFFFF"/>
        </w:rPr>
        <w:t xml:space="preserve"> временного в прошлом</w:t>
      </w:r>
      <w:r w:rsidR="00315E01" w:rsidRPr="001C51FC">
        <w:rPr>
          <w:rFonts w:ascii="Times New Roman" w:hAnsi="Times New Roman" w:cs="Times New Roman"/>
          <w:color w:val="222222"/>
          <w:sz w:val="28"/>
          <w:szCs w:val="28"/>
          <w:shd w:val="clear" w:color="auto" w:fill="FFFFFF"/>
        </w:rPr>
        <w:t xml:space="preserve"> прекращения работы, вызванного состоянием здоровья. </w:t>
      </w:r>
      <w:r w:rsidRPr="001C51FC">
        <w:rPr>
          <w:rFonts w:ascii="Times New Roman" w:hAnsi="Times New Roman" w:cs="Times New Roman"/>
          <w:color w:val="222222"/>
          <w:sz w:val="28"/>
          <w:szCs w:val="28"/>
          <w:shd w:val="clear" w:color="auto" w:fill="FFFFFF"/>
        </w:rPr>
        <w:t>Р</w:t>
      </w:r>
      <w:r w:rsidR="00315E01" w:rsidRPr="001C51FC">
        <w:rPr>
          <w:rFonts w:ascii="Times New Roman" w:hAnsi="Times New Roman" w:cs="Times New Roman"/>
          <w:color w:val="222222"/>
          <w:sz w:val="28"/>
          <w:szCs w:val="28"/>
          <w:shd w:val="clear" w:color="auto" w:fill="FFFFFF"/>
        </w:rPr>
        <w:t xml:space="preserve">аботодатель не может </w:t>
      </w:r>
      <w:r w:rsidRPr="001C51FC">
        <w:rPr>
          <w:rFonts w:ascii="Times New Roman" w:hAnsi="Times New Roman" w:cs="Times New Roman"/>
          <w:color w:val="222222"/>
          <w:sz w:val="28"/>
          <w:szCs w:val="28"/>
          <w:shd w:val="clear" w:color="auto" w:fill="FFFFFF"/>
        </w:rPr>
        <w:t xml:space="preserve">по своей инициативе </w:t>
      </w:r>
      <w:r w:rsidR="00315E01" w:rsidRPr="001C51FC">
        <w:rPr>
          <w:rFonts w:ascii="Times New Roman" w:hAnsi="Times New Roman" w:cs="Times New Roman"/>
          <w:color w:val="222222"/>
          <w:sz w:val="28"/>
          <w:szCs w:val="28"/>
          <w:shd w:val="clear" w:color="auto" w:fill="FFFFFF"/>
        </w:rPr>
        <w:t xml:space="preserve">вносить изменения в </w:t>
      </w:r>
      <w:r w:rsidRPr="001C51FC">
        <w:rPr>
          <w:rFonts w:ascii="Times New Roman" w:hAnsi="Times New Roman" w:cs="Times New Roman"/>
          <w:color w:val="222222"/>
          <w:sz w:val="28"/>
          <w:szCs w:val="28"/>
          <w:shd w:val="clear" w:color="auto" w:fill="FFFFFF"/>
        </w:rPr>
        <w:t xml:space="preserve">трудовые обязанности работника в связи с </w:t>
      </w:r>
      <w:r w:rsidR="00315E01" w:rsidRPr="001C51FC">
        <w:rPr>
          <w:rFonts w:ascii="Times New Roman" w:hAnsi="Times New Roman" w:cs="Times New Roman"/>
          <w:color w:val="222222"/>
          <w:sz w:val="28"/>
          <w:szCs w:val="28"/>
          <w:shd w:val="clear" w:color="auto" w:fill="FFFFFF"/>
        </w:rPr>
        <w:t>состояни</w:t>
      </w:r>
      <w:r w:rsidRPr="001C51FC">
        <w:rPr>
          <w:rFonts w:ascii="Times New Roman" w:hAnsi="Times New Roman" w:cs="Times New Roman"/>
          <w:color w:val="222222"/>
          <w:sz w:val="28"/>
          <w:szCs w:val="28"/>
          <w:shd w:val="clear" w:color="auto" w:fill="FFFFFF"/>
        </w:rPr>
        <w:t>ем</w:t>
      </w:r>
      <w:r w:rsidR="00315E01" w:rsidRPr="001C51FC">
        <w:rPr>
          <w:rFonts w:ascii="Times New Roman" w:hAnsi="Times New Roman" w:cs="Times New Roman"/>
          <w:color w:val="222222"/>
          <w:sz w:val="28"/>
          <w:szCs w:val="28"/>
          <w:shd w:val="clear" w:color="auto" w:fill="FFFFFF"/>
        </w:rPr>
        <w:t xml:space="preserve"> </w:t>
      </w:r>
      <w:r w:rsidR="00B252D0">
        <w:rPr>
          <w:rFonts w:ascii="Times New Roman" w:hAnsi="Times New Roman" w:cs="Times New Roman"/>
          <w:color w:val="222222"/>
          <w:sz w:val="28"/>
          <w:szCs w:val="28"/>
          <w:shd w:val="clear" w:color="auto" w:fill="FFFFFF"/>
        </w:rPr>
        <w:t xml:space="preserve">его здоровья, </w:t>
      </w:r>
      <w:r w:rsidRPr="001C51FC">
        <w:rPr>
          <w:rFonts w:ascii="Times New Roman" w:hAnsi="Times New Roman" w:cs="Times New Roman"/>
          <w:color w:val="222222"/>
          <w:sz w:val="28"/>
          <w:szCs w:val="28"/>
          <w:shd w:val="clear" w:color="auto" w:fill="FFFFFF"/>
        </w:rPr>
        <w:t>д</w:t>
      </w:r>
      <w:r w:rsidR="00315E01" w:rsidRPr="001C51FC">
        <w:rPr>
          <w:rFonts w:ascii="Times New Roman" w:hAnsi="Times New Roman" w:cs="Times New Roman"/>
          <w:color w:val="222222"/>
          <w:sz w:val="28"/>
          <w:szCs w:val="28"/>
          <w:shd w:val="clear" w:color="auto" w:fill="FFFFFF"/>
        </w:rPr>
        <w:t>ля этого необходимо обоснование</w:t>
      </w:r>
      <w:r w:rsidRPr="001C51FC">
        <w:rPr>
          <w:rFonts w:ascii="Times New Roman" w:hAnsi="Times New Roman" w:cs="Times New Roman"/>
          <w:color w:val="222222"/>
          <w:sz w:val="28"/>
          <w:szCs w:val="28"/>
          <w:shd w:val="clear" w:color="auto" w:fill="FFFFFF"/>
        </w:rPr>
        <w:t xml:space="preserve"> – </w:t>
      </w:r>
      <w:r w:rsidR="00315E01" w:rsidRPr="001C51FC">
        <w:rPr>
          <w:rFonts w:ascii="Times New Roman" w:hAnsi="Times New Roman" w:cs="Times New Roman"/>
          <w:color w:val="222222"/>
          <w:sz w:val="28"/>
          <w:szCs w:val="28"/>
          <w:shd w:val="clear" w:color="auto" w:fill="FFFFFF"/>
        </w:rPr>
        <w:t>медицинск</w:t>
      </w:r>
      <w:r w:rsidRPr="001C51FC">
        <w:rPr>
          <w:rFonts w:ascii="Times New Roman" w:hAnsi="Times New Roman" w:cs="Times New Roman"/>
          <w:color w:val="222222"/>
          <w:sz w:val="28"/>
          <w:szCs w:val="28"/>
          <w:shd w:val="clear" w:color="auto" w:fill="FFFFFF"/>
        </w:rPr>
        <w:t>ое заключение.</w:t>
      </w:r>
      <w:r w:rsidR="00315E01" w:rsidRPr="001C51FC">
        <w:rPr>
          <w:rFonts w:ascii="Times New Roman" w:hAnsi="Times New Roman" w:cs="Times New Roman"/>
          <w:color w:val="222222"/>
          <w:sz w:val="28"/>
          <w:szCs w:val="28"/>
          <w:shd w:val="clear" w:color="auto" w:fill="FFFFFF"/>
        </w:rPr>
        <w:t xml:space="preserve"> Работодатель или </w:t>
      </w:r>
      <w:r w:rsidRPr="001C51FC">
        <w:rPr>
          <w:rFonts w:ascii="Times New Roman" w:hAnsi="Times New Roman" w:cs="Times New Roman"/>
          <w:color w:val="222222"/>
          <w:sz w:val="28"/>
          <w:szCs w:val="28"/>
          <w:shd w:val="clear" w:color="auto" w:fill="FFFFFF"/>
        </w:rPr>
        <w:t xml:space="preserve">другие работники </w:t>
      </w:r>
      <w:r w:rsidR="00315E01" w:rsidRPr="001C51FC">
        <w:rPr>
          <w:rFonts w:ascii="Times New Roman" w:hAnsi="Times New Roman" w:cs="Times New Roman"/>
          <w:color w:val="222222"/>
          <w:sz w:val="28"/>
          <w:szCs w:val="28"/>
          <w:shd w:val="clear" w:color="auto" w:fill="FFFFFF"/>
        </w:rPr>
        <w:t xml:space="preserve">не </w:t>
      </w:r>
      <w:r w:rsidRPr="001C51FC">
        <w:rPr>
          <w:rFonts w:ascii="Times New Roman" w:hAnsi="Times New Roman" w:cs="Times New Roman"/>
          <w:color w:val="222222"/>
          <w:sz w:val="28"/>
          <w:szCs w:val="28"/>
          <w:shd w:val="clear" w:color="auto" w:fill="FFFFFF"/>
        </w:rPr>
        <w:t>вправе</w:t>
      </w:r>
      <w:r w:rsidR="00315E01" w:rsidRPr="001C51FC">
        <w:rPr>
          <w:rFonts w:ascii="Times New Roman" w:hAnsi="Times New Roman" w:cs="Times New Roman"/>
          <w:color w:val="222222"/>
          <w:sz w:val="28"/>
          <w:szCs w:val="28"/>
          <w:shd w:val="clear" w:color="auto" w:fill="FFFFFF"/>
        </w:rPr>
        <w:t xml:space="preserve"> беспокоить работника в связи с ухудшением состояния </w:t>
      </w:r>
      <w:r w:rsidR="00F75A5C">
        <w:rPr>
          <w:rFonts w:ascii="Times New Roman" w:hAnsi="Times New Roman" w:cs="Times New Roman"/>
          <w:color w:val="222222"/>
          <w:sz w:val="28"/>
          <w:szCs w:val="28"/>
          <w:shd w:val="clear" w:color="auto" w:fill="FFFFFF"/>
        </w:rPr>
        <w:t xml:space="preserve">его </w:t>
      </w:r>
      <w:r w:rsidR="00315E01" w:rsidRPr="001C51FC">
        <w:rPr>
          <w:rFonts w:ascii="Times New Roman" w:hAnsi="Times New Roman" w:cs="Times New Roman"/>
          <w:color w:val="222222"/>
          <w:sz w:val="28"/>
          <w:szCs w:val="28"/>
          <w:shd w:val="clear" w:color="auto" w:fill="FFFFFF"/>
        </w:rPr>
        <w:t>здоровья</w:t>
      </w:r>
      <w:r w:rsidRPr="001C51FC">
        <w:rPr>
          <w:rFonts w:ascii="Times New Roman" w:hAnsi="Times New Roman" w:cs="Times New Roman"/>
          <w:color w:val="222222"/>
          <w:sz w:val="28"/>
          <w:szCs w:val="28"/>
          <w:shd w:val="clear" w:color="auto" w:fill="FFFFFF"/>
        </w:rPr>
        <w:t>, применяя</w:t>
      </w:r>
      <w:r w:rsidR="00315E01" w:rsidRPr="001C51FC">
        <w:rPr>
          <w:rFonts w:ascii="Times New Roman" w:hAnsi="Times New Roman" w:cs="Times New Roman"/>
          <w:color w:val="222222"/>
          <w:sz w:val="28"/>
          <w:szCs w:val="28"/>
          <w:shd w:val="clear" w:color="auto" w:fill="FFFFFF"/>
        </w:rPr>
        <w:t xml:space="preserve"> в частности меры изоляции.</w:t>
      </w:r>
    </w:p>
    <w:p w:rsidR="00163641" w:rsidRPr="001C51FC" w:rsidRDefault="00315E01"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Работник не может быть уволен, </w:t>
      </w:r>
      <w:r w:rsidR="00163641" w:rsidRPr="001C51FC">
        <w:rPr>
          <w:rFonts w:ascii="Times New Roman" w:hAnsi="Times New Roman" w:cs="Times New Roman"/>
          <w:color w:val="222222"/>
          <w:sz w:val="28"/>
          <w:szCs w:val="28"/>
          <w:shd w:val="clear" w:color="auto" w:fill="FFFFFF"/>
        </w:rPr>
        <w:t>если</w:t>
      </w:r>
      <w:r w:rsidRPr="001C51FC">
        <w:rPr>
          <w:rFonts w:ascii="Times New Roman" w:hAnsi="Times New Roman" w:cs="Times New Roman"/>
          <w:color w:val="222222"/>
          <w:sz w:val="28"/>
          <w:szCs w:val="28"/>
          <w:shd w:val="clear" w:color="auto" w:fill="FFFFFF"/>
        </w:rPr>
        <w:t xml:space="preserve"> он болен</w:t>
      </w:r>
      <w:r w:rsidR="00163641" w:rsidRPr="001C51FC">
        <w:rPr>
          <w:rFonts w:ascii="Times New Roman" w:hAnsi="Times New Roman" w:cs="Times New Roman"/>
          <w:color w:val="222222"/>
          <w:sz w:val="28"/>
          <w:szCs w:val="28"/>
          <w:shd w:val="clear" w:color="auto" w:fill="FFFFFF"/>
        </w:rPr>
        <w:t xml:space="preserve"> и находится на больничном. </w:t>
      </w:r>
      <w:r w:rsidRPr="001C51FC">
        <w:rPr>
          <w:rFonts w:ascii="Times New Roman" w:hAnsi="Times New Roman" w:cs="Times New Roman"/>
          <w:color w:val="222222"/>
          <w:sz w:val="28"/>
          <w:szCs w:val="28"/>
          <w:shd w:val="clear" w:color="auto" w:fill="FFFFFF"/>
        </w:rPr>
        <w:t xml:space="preserve">Такое увольнение было бы дискриминационным. </w:t>
      </w:r>
      <w:r w:rsidR="00B252D0">
        <w:rPr>
          <w:rFonts w:ascii="Times New Roman" w:hAnsi="Times New Roman" w:cs="Times New Roman"/>
          <w:color w:val="222222"/>
          <w:sz w:val="28"/>
          <w:szCs w:val="28"/>
          <w:shd w:val="clear" w:color="auto" w:fill="FFFFFF"/>
        </w:rPr>
        <w:t>Из-за плохого состояния здоровья р</w:t>
      </w:r>
      <w:r w:rsidRPr="001C51FC">
        <w:rPr>
          <w:rFonts w:ascii="Times New Roman" w:hAnsi="Times New Roman" w:cs="Times New Roman"/>
          <w:color w:val="222222"/>
          <w:sz w:val="28"/>
          <w:szCs w:val="28"/>
          <w:shd w:val="clear" w:color="auto" w:fill="FFFFFF"/>
        </w:rPr>
        <w:t>аботник</w:t>
      </w:r>
      <w:r w:rsidR="00163641" w:rsidRPr="001C51FC">
        <w:rPr>
          <w:rFonts w:ascii="Times New Roman" w:hAnsi="Times New Roman" w:cs="Times New Roman"/>
          <w:color w:val="222222"/>
          <w:sz w:val="28"/>
          <w:szCs w:val="28"/>
          <w:shd w:val="clear" w:color="auto" w:fill="FFFFFF"/>
        </w:rPr>
        <w:t>а</w:t>
      </w:r>
      <w:r w:rsidRPr="001C51FC">
        <w:rPr>
          <w:rFonts w:ascii="Times New Roman" w:hAnsi="Times New Roman" w:cs="Times New Roman"/>
          <w:color w:val="222222"/>
          <w:sz w:val="28"/>
          <w:szCs w:val="28"/>
          <w:shd w:val="clear" w:color="auto" w:fill="FFFFFF"/>
        </w:rPr>
        <w:t xml:space="preserve"> не</w:t>
      </w:r>
      <w:r w:rsidR="00163641" w:rsidRPr="001C51FC">
        <w:rPr>
          <w:rFonts w:ascii="Times New Roman" w:hAnsi="Times New Roman" w:cs="Times New Roman"/>
          <w:color w:val="222222"/>
          <w:sz w:val="28"/>
          <w:szCs w:val="28"/>
          <w:shd w:val="clear" w:color="auto" w:fill="FFFFFF"/>
        </w:rPr>
        <w:t xml:space="preserve">льзя уволить, прикрываясь </w:t>
      </w:r>
      <w:r w:rsidRPr="001C51FC">
        <w:rPr>
          <w:rFonts w:ascii="Times New Roman" w:hAnsi="Times New Roman" w:cs="Times New Roman"/>
          <w:color w:val="222222"/>
          <w:sz w:val="28"/>
          <w:szCs w:val="28"/>
          <w:shd w:val="clear" w:color="auto" w:fill="FFFFFF"/>
        </w:rPr>
        <w:t>экономическим</w:t>
      </w:r>
      <w:r w:rsidR="00163641" w:rsidRPr="001C51FC">
        <w:rPr>
          <w:rFonts w:ascii="Times New Roman" w:hAnsi="Times New Roman" w:cs="Times New Roman"/>
          <w:color w:val="222222"/>
          <w:sz w:val="28"/>
          <w:szCs w:val="28"/>
          <w:shd w:val="clear" w:color="auto" w:fill="FFFFFF"/>
        </w:rPr>
        <w:t>и</w:t>
      </w:r>
      <w:r w:rsidRPr="001C51FC">
        <w:rPr>
          <w:rFonts w:ascii="Times New Roman" w:hAnsi="Times New Roman" w:cs="Times New Roman"/>
          <w:color w:val="222222"/>
          <w:sz w:val="28"/>
          <w:szCs w:val="28"/>
          <w:shd w:val="clear" w:color="auto" w:fill="FFFFFF"/>
        </w:rPr>
        <w:t xml:space="preserve"> причинам</w:t>
      </w:r>
      <w:r w:rsidR="00B252D0">
        <w:rPr>
          <w:rFonts w:ascii="Times New Roman" w:hAnsi="Times New Roman" w:cs="Times New Roman"/>
          <w:color w:val="222222"/>
          <w:sz w:val="28"/>
          <w:szCs w:val="28"/>
          <w:shd w:val="clear" w:color="auto" w:fill="FFFFFF"/>
        </w:rPr>
        <w:t>и</w:t>
      </w:r>
      <w:r w:rsidRPr="001C51FC">
        <w:rPr>
          <w:rFonts w:ascii="Times New Roman" w:hAnsi="Times New Roman" w:cs="Times New Roman"/>
          <w:color w:val="222222"/>
          <w:sz w:val="28"/>
          <w:szCs w:val="28"/>
          <w:shd w:val="clear" w:color="auto" w:fill="FFFFFF"/>
        </w:rPr>
        <w:t xml:space="preserve">. </w:t>
      </w:r>
    </w:p>
    <w:p w:rsidR="009F6D27" w:rsidRPr="001C51FC" w:rsidRDefault="00163641"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Нередкими являются с</w:t>
      </w:r>
      <w:r w:rsidR="00B252D0">
        <w:rPr>
          <w:rFonts w:ascii="Times New Roman" w:hAnsi="Times New Roman" w:cs="Times New Roman"/>
          <w:color w:val="222222"/>
          <w:sz w:val="28"/>
          <w:szCs w:val="28"/>
          <w:shd w:val="clear" w:color="auto" w:fill="FFFFFF"/>
        </w:rPr>
        <w:t>итуации</w:t>
      </w:r>
      <w:r w:rsidRPr="001C51FC">
        <w:rPr>
          <w:rFonts w:ascii="Times New Roman" w:hAnsi="Times New Roman" w:cs="Times New Roman"/>
          <w:color w:val="222222"/>
          <w:sz w:val="28"/>
          <w:szCs w:val="28"/>
          <w:shd w:val="clear" w:color="auto" w:fill="FFFFFF"/>
        </w:rPr>
        <w:t xml:space="preserve">, связанные с </w:t>
      </w:r>
      <w:r w:rsidR="00315E01" w:rsidRPr="001C51FC">
        <w:rPr>
          <w:rFonts w:ascii="Times New Roman" w:hAnsi="Times New Roman" w:cs="Times New Roman"/>
          <w:color w:val="222222"/>
          <w:sz w:val="28"/>
          <w:szCs w:val="28"/>
          <w:shd w:val="clear" w:color="auto" w:fill="FFFFFF"/>
        </w:rPr>
        <w:t>дискриминацией</w:t>
      </w:r>
      <w:r w:rsidRPr="001C51FC">
        <w:rPr>
          <w:rFonts w:ascii="Times New Roman" w:hAnsi="Times New Roman" w:cs="Times New Roman"/>
          <w:color w:val="222222"/>
          <w:sz w:val="28"/>
          <w:szCs w:val="28"/>
          <w:shd w:val="clear" w:color="auto" w:fill="FFFFFF"/>
        </w:rPr>
        <w:t xml:space="preserve"> вследствие </w:t>
      </w:r>
      <w:r w:rsidR="00315E01" w:rsidRPr="001C51FC">
        <w:rPr>
          <w:rFonts w:ascii="Times New Roman" w:hAnsi="Times New Roman" w:cs="Times New Roman"/>
          <w:color w:val="222222"/>
          <w:sz w:val="28"/>
          <w:szCs w:val="28"/>
          <w:shd w:val="clear" w:color="auto" w:fill="FFFFFF"/>
        </w:rPr>
        <w:t>сексуальной ориентаци</w:t>
      </w:r>
      <w:r w:rsidRPr="001C51FC">
        <w:rPr>
          <w:rFonts w:ascii="Times New Roman" w:hAnsi="Times New Roman" w:cs="Times New Roman"/>
          <w:color w:val="222222"/>
          <w:sz w:val="28"/>
          <w:szCs w:val="28"/>
          <w:shd w:val="clear" w:color="auto" w:fill="FFFFFF"/>
        </w:rPr>
        <w:t>и</w:t>
      </w:r>
      <w:r w:rsidR="00315E01" w:rsidRPr="001C51FC">
        <w:rPr>
          <w:rFonts w:ascii="Times New Roman" w:hAnsi="Times New Roman" w:cs="Times New Roman"/>
          <w:color w:val="222222"/>
          <w:sz w:val="28"/>
          <w:szCs w:val="28"/>
          <w:shd w:val="clear" w:color="auto" w:fill="FFFFFF"/>
        </w:rPr>
        <w:t>. Закон не дает определения того, что подразумевается под сексуальной ориентацией</w:t>
      </w:r>
      <w:r w:rsidRPr="001C51FC">
        <w:rPr>
          <w:rFonts w:ascii="Times New Roman" w:hAnsi="Times New Roman" w:cs="Times New Roman"/>
          <w:color w:val="222222"/>
          <w:sz w:val="28"/>
          <w:szCs w:val="28"/>
          <w:shd w:val="clear" w:color="auto" w:fill="FFFFFF"/>
        </w:rPr>
        <w:t>, но в судебной пра</w:t>
      </w:r>
      <w:r w:rsidR="009F6D27" w:rsidRPr="001C51FC">
        <w:rPr>
          <w:rFonts w:ascii="Times New Roman" w:hAnsi="Times New Roman" w:cs="Times New Roman"/>
          <w:color w:val="222222"/>
          <w:sz w:val="28"/>
          <w:szCs w:val="28"/>
          <w:shd w:val="clear" w:color="auto" w:fill="FFFFFF"/>
        </w:rPr>
        <w:t xml:space="preserve">ктике таких случаев все больше. </w:t>
      </w:r>
      <w:r w:rsidRPr="001C51FC">
        <w:rPr>
          <w:rFonts w:ascii="Times New Roman" w:hAnsi="Times New Roman" w:cs="Times New Roman"/>
          <w:color w:val="222222"/>
          <w:sz w:val="28"/>
          <w:szCs w:val="28"/>
          <w:shd w:val="clear" w:color="auto" w:fill="FFFFFF"/>
        </w:rPr>
        <w:t>К дискриминации по такому основанию как сексуальная ориентация относится преследование работников, к примеру</w:t>
      </w:r>
      <w:r w:rsidR="00880B22">
        <w:rPr>
          <w:rFonts w:ascii="Times New Roman" w:hAnsi="Times New Roman" w:cs="Times New Roman"/>
          <w:color w:val="222222"/>
          <w:sz w:val="28"/>
          <w:szCs w:val="28"/>
          <w:shd w:val="clear" w:color="auto" w:fill="FFFFFF"/>
        </w:rPr>
        <w:t>,</w:t>
      </w:r>
      <w:r w:rsidRPr="001C51FC">
        <w:rPr>
          <w:rFonts w:ascii="Times New Roman" w:hAnsi="Times New Roman" w:cs="Times New Roman"/>
          <w:color w:val="222222"/>
          <w:sz w:val="28"/>
          <w:szCs w:val="28"/>
          <w:shd w:val="clear" w:color="auto" w:fill="FFFFFF"/>
        </w:rPr>
        <w:t xml:space="preserve"> из-за гомосексуализма. </w:t>
      </w:r>
      <w:r w:rsidR="00315E01" w:rsidRPr="001C51FC">
        <w:rPr>
          <w:rFonts w:ascii="Times New Roman" w:hAnsi="Times New Roman" w:cs="Times New Roman"/>
          <w:color w:val="222222"/>
          <w:sz w:val="28"/>
          <w:szCs w:val="28"/>
          <w:shd w:val="clear" w:color="auto" w:fill="FFFFFF"/>
        </w:rPr>
        <w:t xml:space="preserve">Закон запрещает дискриминацию по признаку сексуальной ориентации </w:t>
      </w:r>
      <w:r w:rsidR="009F6D27" w:rsidRPr="001C51FC">
        <w:rPr>
          <w:rFonts w:ascii="Times New Roman" w:hAnsi="Times New Roman" w:cs="Times New Roman"/>
          <w:color w:val="222222"/>
          <w:sz w:val="28"/>
          <w:szCs w:val="28"/>
          <w:shd w:val="clear" w:color="auto" w:fill="FFFFFF"/>
        </w:rPr>
        <w:t>в вопросах</w:t>
      </w:r>
      <w:r w:rsidR="00315E01" w:rsidRPr="001C51FC">
        <w:rPr>
          <w:rFonts w:ascii="Times New Roman" w:hAnsi="Times New Roman" w:cs="Times New Roman"/>
          <w:color w:val="222222"/>
          <w:sz w:val="28"/>
          <w:szCs w:val="28"/>
          <w:shd w:val="clear" w:color="auto" w:fill="FFFFFF"/>
        </w:rPr>
        <w:t xml:space="preserve"> найма, оплаты труда, </w:t>
      </w:r>
      <w:r w:rsidR="009F6D27" w:rsidRPr="001C51FC">
        <w:rPr>
          <w:rFonts w:ascii="Times New Roman" w:hAnsi="Times New Roman" w:cs="Times New Roman"/>
          <w:color w:val="222222"/>
          <w:sz w:val="28"/>
          <w:szCs w:val="28"/>
          <w:shd w:val="clear" w:color="auto" w:fill="FFFFFF"/>
        </w:rPr>
        <w:t>к</w:t>
      </w:r>
      <w:r w:rsidR="00315E01" w:rsidRPr="001C51FC">
        <w:rPr>
          <w:rFonts w:ascii="Times New Roman" w:hAnsi="Times New Roman" w:cs="Times New Roman"/>
          <w:color w:val="222222"/>
          <w:sz w:val="28"/>
          <w:szCs w:val="28"/>
          <w:shd w:val="clear" w:color="auto" w:fill="FFFFFF"/>
        </w:rPr>
        <w:t>арьер</w:t>
      </w:r>
      <w:r w:rsidR="009F6D27" w:rsidRPr="001C51FC">
        <w:rPr>
          <w:rFonts w:ascii="Times New Roman" w:hAnsi="Times New Roman" w:cs="Times New Roman"/>
          <w:color w:val="222222"/>
          <w:sz w:val="28"/>
          <w:szCs w:val="28"/>
          <w:shd w:val="clear" w:color="auto" w:fill="FFFFFF"/>
        </w:rPr>
        <w:t>ного роста</w:t>
      </w:r>
      <w:r w:rsidR="00315E01" w:rsidRPr="001C51FC">
        <w:rPr>
          <w:rFonts w:ascii="Times New Roman" w:hAnsi="Times New Roman" w:cs="Times New Roman"/>
          <w:color w:val="222222"/>
          <w:sz w:val="28"/>
          <w:szCs w:val="28"/>
          <w:shd w:val="clear" w:color="auto" w:fill="FFFFFF"/>
        </w:rPr>
        <w:t xml:space="preserve">, доступа к обучению, </w:t>
      </w:r>
      <w:r w:rsidR="00061FB5">
        <w:rPr>
          <w:rFonts w:ascii="Times New Roman" w:hAnsi="Times New Roman" w:cs="Times New Roman"/>
          <w:color w:val="222222"/>
          <w:sz w:val="28"/>
          <w:szCs w:val="28"/>
          <w:shd w:val="clear" w:color="auto" w:fill="FFFFFF"/>
        </w:rPr>
        <w:t xml:space="preserve">при </w:t>
      </w:r>
      <w:r w:rsidR="00315E01" w:rsidRPr="001C51FC">
        <w:rPr>
          <w:rFonts w:ascii="Times New Roman" w:hAnsi="Times New Roman" w:cs="Times New Roman"/>
          <w:color w:val="222222"/>
          <w:sz w:val="28"/>
          <w:szCs w:val="28"/>
          <w:shd w:val="clear" w:color="auto" w:fill="FFFFFF"/>
        </w:rPr>
        <w:t>увольнени</w:t>
      </w:r>
      <w:r w:rsidR="00061FB5">
        <w:rPr>
          <w:rFonts w:ascii="Times New Roman" w:hAnsi="Times New Roman" w:cs="Times New Roman"/>
          <w:color w:val="222222"/>
          <w:sz w:val="28"/>
          <w:szCs w:val="28"/>
          <w:shd w:val="clear" w:color="auto" w:fill="FFFFFF"/>
        </w:rPr>
        <w:t>и</w:t>
      </w:r>
      <w:r w:rsidR="009F6D27" w:rsidRPr="001C51FC">
        <w:rPr>
          <w:rFonts w:ascii="Times New Roman" w:hAnsi="Times New Roman" w:cs="Times New Roman"/>
          <w:color w:val="222222"/>
          <w:sz w:val="28"/>
          <w:szCs w:val="28"/>
          <w:shd w:val="clear" w:color="auto" w:fill="FFFFFF"/>
        </w:rPr>
        <w:t xml:space="preserve"> и т.д</w:t>
      </w:r>
      <w:r w:rsidR="00315E01" w:rsidRPr="001C51FC">
        <w:rPr>
          <w:rFonts w:ascii="Times New Roman" w:hAnsi="Times New Roman" w:cs="Times New Roman"/>
          <w:color w:val="222222"/>
          <w:sz w:val="28"/>
          <w:szCs w:val="28"/>
          <w:shd w:val="clear" w:color="auto" w:fill="FFFFFF"/>
        </w:rPr>
        <w:t>.</w:t>
      </w:r>
      <w:r w:rsidR="00F75A5C">
        <w:rPr>
          <w:rFonts w:ascii="Times New Roman" w:hAnsi="Times New Roman" w:cs="Times New Roman"/>
          <w:color w:val="222222"/>
          <w:sz w:val="28"/>
          <w:szCs w:val="28"/>
          <w:shd w:val="clear" w:color="auto" w:fill="FFFFFF"/>
        </w:rPr>
        <w:t xml:space="preserve"> Е</w:t>
      </w:r>
      <w:r w:rsidR="009F6D27" w:rsidRPr="001C51FC">
        <w:rPr>
          <w:rFonts w:ascii="Times New Roman" w:hAnsi="Times New Roman" w:cs="Times New Roman"/>
          <w:color w:val="222222"/>
          <w:sz w:val="28"/>
          <w:szCs w:val="28"/>
          <w:shd w:val="clear" w:color="auto" w:fill="FFFFFF"/>
        </w:rPr>
        <w:t>сли р</w:t>
      </w:r>
      <w:r w:rsidR="00315E01" w:rsidRPr="001C51FC">
        <w:rPr>
          <w:rFonts w:ascii="Times New Roman" w:hAnsi="Times New Roman" w:cs="Times New Roman"/>
          <w:color w:val="222222"/>
          <w:sz w:val="28"/>
          <w:szCs w:val="28"/>
          <w:shd w:val="clear" w:color="auto" w:fill="FFFFFF"/>
        </w:rPr>
        <w:t>аботодатель или менеджер компании дела</w:t>
      </w:r>
      <w:r w:rsidR="009F6D27" w:rsidRPr="001C51FC">
        <w:rPr>
          <w:rFonts w:ascii="Times New Roman" w:hAnsi="Times New Roman" w:cs="Times New Roman"/>
          <w:color w:val="222222"/>
          <w:sz w:val="28"/>
          <w:szCs w:val="28"/>
          <w:shd w:val="clear" w:color="auto" w:fill="FFFFFF"/>
        </w:rPr>
        <w:t>л</w:t>
      </w:r>
      <w:r w:rsidR="00315E01" w:rsidRPr="001C51FC">
        <w:rPr>
          <w:rFonts w:ascii="Times New Roman" w:hAnsi="Times New Roman" w:cs="Times New Roman"/>
          <w:color w:val="222222"/>
          <w:sz w:val="28"/>
          <w:szCs w:val="28"/>
          <w:shd w:val="clear" w:color="auto" w:fill="FFFFFF"/>
        </w:rPr>
        <w:t xml:space="preserve"> </w:t>
      </w:r>
      <w:r w:rsidR="00061FB5">
        <w:rPr>
          <w:rFonts w:ascii="Times New Roman" w:hAnsi="Times New Roman" w:cs="Times New Roman"/>
          <w:color w:val="222222"/>
          <w:sz w:val="28"/>
          <w:szCs w:val="28"/>
          <w:shd w:val="clear" w:color="auto" w:fill="FFFFFF"/>
        </w:rPr>
        <w:t xml:space="preserve">публично </w:t>
      </w:r>
      <w:r w:rsidR="00315E01" w:rsidRPr="001C51FC">
        <w:rPr>
          <w:rFonts w:ascii="Times New Roman" w:hAnsi="Times New Roman" w:cs="Times New Roman"/>
          <w:color w:val="222222"/>
          <w:sz w:val="28"/>
          <w:szCs w:val="28"/>
          <w:shd w:val="clear" w:color="auto" w:fill="FFFFFF"/>
        </w:rPr>
        <w:t>заявления</w:t>
      </w:r>
      <w:r w:rsidR="00061FB5">
        <w:rPr>
          <w:rFonts w:ascii="Times New Roman" w:hAnsi="Times New Roman" w:cs="Times New Roman"/>
          <w:color w:val="222222"/>
          <w:sz w:val="28"/>
          <w:szCs w:val="28"/>
          <w:shd w:val="clear" w:color="auto" w:fill="FFFFFF"/>
        </w:rPr>
        <w:t xml:space="preserve"> о том</w:t>
      </w:r>
      <w:r w:rsidR="00315E01" w:rsidRPr="001C51FC">
        <w:rPr>
          <w:rFonts w:ascii="Times New Roman" w:hAnsi="Times New Roman" w:cs="Times New Roman"/>
          <w:color w:val="222222"/>
          <w:sz w:val="28"/>
          <w:szCs w:val="28"/>
          <w:shd w:val="clear" w:color="auto" w:fill="FFFFFF"/>
        </w:rPr>
        <w:t>, что он никогда не наймет гомосексуал</w:t>
      </w:r>
      <w:r w:rsidR="009F6D27" w:rsidRPr="001C51FC">
        <w:rPr>
          <w:rFonts w:ascii="Times New Roman" w:hAnsi="Times New Roman" w:cs="Times New Roman"/>
          <w:color w:val="222222"/>
          <w:sz w:val="28"/>
          <w:szCs w:val="28"/>
          <w:shd w:val="clear" w:color="auto" w:fill="FFFFFF"/>
        </w:rPr>
        <w:t>иста на работу в свою</w:t>
      </w:r>
      <w:r w:rsidR="00315E01" w:rsidRPr="001C51FC">
        <w:rPr>
          <w:rFonts w:ascii="Times New Roman" w:hAnsi="Times New Roman" w:cs="Times New Roman"/>
          <w:color w:val="222222"/>
          <w:sz w:val="28"/>
          <w:szCs w:val="28"/>
          <w:shd w:val="clear" w:color="auto" w:fill="FFFFFF"/>
        </w:rPr>
        <w:t xml:space="preserve"> компани</w:t>
      </w:r>
      <w:r w:rsidR="009F6D27" w:rsidRPr="001C51FC">
        <w:rPr>
          <w:rFonts w:ascii="Times New Roman" w:hAnsi="Times New Roman" w:cs="Times New Roman"/>
          <w:color w:val="222222"/>
          <w:sz w:val="28"/>
          <w:szCs w:val="28"/>
          <w:shd w:val="clear" w:color="auto" w:fill="FFFFFF"/>
        </w:rPr>
        <w:t>ю</w:t>
      </w:r>
      <w:r w:rsidR="00061FB5">
        <w:rPr>
          <w:rFonts w:ascii="Times New Roman" w:hAnsi="Times New Roman" w:cs="Times New Roman"/>
          <w:color w:val="222222"/>
          <w:sz w:val="28"/>
          <w:szCs w:val="28"/>
          <w:shd w:val="clear" w:color="auto" w:fill="FFFFFF"/>
        </w:rPr>
        <w:t xml:space="preserve">, </w:t>
      </w:r>
      <w:r w:rsidR="009F6D27" w:rsidRPr="001C51FC">
        <w:rPr>
          <w:rFonts w:ascii="Times New Roman" w:hAnsi="Times New Roman" w:cs="Times New Roman"/>
          <w:color w:val="222222"/>
          <w:sz w:val="28"/>
          <w:szCs w:val="28"/>
          <w:shd w:val="clear" w:color="auto" w:fill="FFFFFF"/>
        </w:rPr>
        <w:t>это создает п</w:t>
      </w:r>
      <w:r w:rsidR="00315E01" w:rsidRPr="001C51FC">
        <w:rPr>
          <w:rFonts w:ascii="Times New Roman" w:hAnsi="Times New Roman" w:cs="Times New Roman"/>
          <w:color w:val="222222"/>
          <w:sz w:val="28"/>
          <w:szCs w:val="28"/>
          <w:shd w:val="clear" w:color="auto" w:fill="FFFFFF"/>
        </w:rPr>
        <w:t xml:space="preserve">резумпцию дискриминации при приеме на работу. </w:t>
      </w:r>
    </w:p>
    <w:p w:rsidR="009F6D27" w:rsidRPr="001C51FC" w:rsidRDefault="009F6D27" w:rsidP="00163E4A">
      <w:pPr>
        <w:spacing w:after="0" w:line="240" w:lineRule="auto"/>
        <w:ind w:firstLine="709"/>
        <w:jc w:val="both"/>
        <w:rPr>
          <w:rFonts w:ascii="Times New Roman" w:hAnsi="Times New Roman" w:cs="Times New Roman"/>
          <w:color w:val="222222"/>
          <w:sz w:val="28"/>
          <w:szCs w:val="28"/>
          <w:shd w:val="clear" w:color="auto" w:fill="FFFFFF"/>
        </w:rPr>
      </w:pPr>
    </w:p>
    <w:p w:rsidR="009F6D27" w:rsidRPr="001C51FC" w:rsidRDefault="009F6D27" w:rsidP="00163E4A">
      <w:pPr>
        <w:spacing w:after="0" w:line="240" w:lineRule="auto"/>
        <w:ind w:firstLine="709"/>
        <w:jc w:val="both"/>
        <w:rPr>
          <w:rFonts w:ascii="Times New Roman" w:hAnsi="Times New Roman" w:cs="Times New Roman"/>
          <w:color w:val="222222"/>
          <w:sz w:val="28"/>
          <w:szCs w:val="28"/>
          <w:shd w:val="clear" w:color="auto" w:fill="FFFFFF"/>
        </w:rPr>
      </w:pPr>
    </w:p>
    <w:p w:rsidR="0069303F" w:rsidRDefault="0045274E" w:rsidP="0069303F">
      <w:pPr>
        <w:spacing w:after="0" w:line="240" w:lineRule="auto"/>
        <w:jc w:val="center"/>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6</w:t>
      </w:r>
      <w:r w:rsidR="00315E01" w:rsidRPr="001C51FC">
        <w:rPr>
          <w:rFonts w:ascii="Times New Roman" w:hAnsi="Times New Roman" w:cs="Times New Roman"/>
          <w:color w:val="222222"/>
          <w:sz w:val="28"/>
          <w:szCs w:val="28"/>
          <w:shd w:val="clear" w:color="auto" w:fill="FFFFFF"/>
        </w:rPr>
        <w:t xml:space="preserve">. </w:t>
      </w:r>
      <w:r w:rsidR="00BD0F02" w:rsidRPr="001C51FC">
        <w:rPr>
          <w:rFonts w:ascii="Times New Roman" w:hAnsi="Times New Roman" w:cs="Times New Roman"/>
          <w:color w:val="222222"/>
          <w:sz w:val="28"/>
          <w:szCs w:val="28"/>
          <w:shd w:val="clear" w:color="auto" w:fill="FFFFFF"/>
        </w:rPr>
        <w:t xml:space="preserve">Дискриминация работников в связи с участием </w:t>
      </w:r>
    </w:p>
    <w:p w:rsidR="00315E01" w:rsidRPr="001C51FC" w:rsidRDefault="00BD0F02" w:rsidP="0069303F">
      <w:pPr>
        <w:spacing w:after="0" w:line="240" w:lineRule="auto"/>
        <w:jc w:val="center"/>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в профсоюзной деятельности</w:t>
      </w:r>
    </w:p>
    <w:p w:rsidR="00315E01" w:rsidRPr="001C51FC" w:rsidRDefault="00315E01" w:rsidP="00163E4A">
      <w:pPr>
        <w:spacing w:after="0" w:line="240" w:lineRule="auto"/>
        <w:ind w:firstLine="709"/>
        <w:jc w:val="both"/>
        <w:rPr>
          <w:rFonts w:ascii="Times New Roman" w:hAnsi="Times New Roman" w:cs="Times New Roman"/>
          <w:color w:val="222222"/>
          <w:sz w:val="28"/>
          <w:szCs w:val="28"/>
          <w:shd w:val="clear" w:color="auto" w:fill="FFFFFF"/>
        </w:rPr>
      </w:pPr>
    </w:p>
    <w:p w:rsidR="0035096A" w:rsidRPr="001C51FC" w:rsidRDefault="0035096A"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Еще одним основанием для признания наличия</w:t>
      </w:r>
      <w:r w:rsidR="00315E01" w:rsidRPr="001C51FC">
        <w:rPr>
          <w:rFonts w:ascii="Times New Roman" w:hAnsi="Times New Roman" w:cs="Times New Roman"/>
          <w:color w:val="222222"/>
          <w:sz w:val="28"/>
          <w:szCs w:val="28"/>
          <w:shd w:val="clear" w:color="auto" w:fill="FFFFFF"/>
        </w:rPr>
        <w:t xml:space="preserve"> </w:t>
      </w:r>
      <w:r w:rsidR="00BC6508">
        <w:rPr>
          <w:rFonts w:ascii="Times New Roman" w:hAnsi="Times New Roman" w:cs="Times New Roman"/>
          <w:color w:val="222222"/>
          <w:sz w:val="28"/>
          <w:szCs w:val="28"/>
          <w:shd w:val="clear" w:color="auto" w:fill="FFFFFF"/>
        </w:rPr>
        <w:t xml:space="preserve">в действиях работодателя </w:t>
      </w:r>
      <w:r w:rsidR="00315E01" w:rsidRPr="001C51FC">
        <w:rPr>
          <w:rFonts w:ascii="Times New Roman" w:hAnsi="Times New Roman" w:cs="Times New Roman"/>
          <w:color w:val="222222"/>
          <w:sz w:val="28"/>
          <w:szCs w:val="28"/>
          <w:shd w:val="clear" w:color="auto" w:fill="FFFFFF"/>
        </w:rPr>
        <w:t>дискриминаци</w:t>
      </w:r>
      <w:r w:rsidRPr="001C51FC">
        <w:rPr>
          <w:rFonts w:ascii="Times New Roman" w:hAnsi="Times New Roman" w:cs="Times New Roman"/>
          <w:color w:val="222222"/>
          <w:sz w:val="28"/>
          <w:szCs w:val="28"/>
          <w:shd w:val="clear" w:color="auto" w:fill="FFFFFF"/>
        </w:rPr>
        <w:t>и являются факты неравенства в обращении с работниками в связи с их участием в</w:t>
      </w:r>
      <w:r w:rsidR="00315E01" w:rsidRPr="001C51FC">
        <w:rPr>
          <w:rFonts w:ascii="Times New Roman" w:hAnsi="Times New Roman" w:cs="Times New Roman"/>
          <w:color w:val="222222"/>
          <w:sz w:val="28"/>
          <w:szCs w:val="28"/>
          <w:shd w:val="clear" w:color="auto" w:fill="FFFFFF"/>
        </w:rPr>
        <w:t xml:space="preserve"> профсоюзной деятельност</w:t>
      </w:r>
      <w:r w:rsidRPr="001C51FC">
        <w:rPr>
          <w:rFonts w:ascii="Times New Roman" w:hAnsi="Times New Roman" w:cs="Times New Roman"/>
          <w:color w:val="222222"/>
          <w:sz w:val="28"/>
          <w:szCs w:val="28"/>
          <w:shd w:val="clear" w:color="auto" w:fill="FFFFFF"/>
        </w:rPr>
        <w:t>и</w:t>
      </w:r>
      <w:r w:rsidR="00315E01" w:rsidRPr="001C51FC">
        <w:rPr>
          <w:rFonts w:ascii="Times New Roman" w:hAnsi="Times New Roman" w:cs="Times New Roman"/>
          <w:color w:val="222222"/>
          <w:sz w:val="28"/>
          <w:szCs w:val="28"/>
          <w:shd w:val="clear" w:color="auto" w:fill="FFFFFF"/>
        </w:rPr>
        <w:t xml:space="preserve">. Дискриминация, связанная с профсоюзной деятельностью, </w:t>
      </w:r>
      <w:r w:rsidRPr="001C51FC">
        <w:rPr>
          <w:rFonts w:ascii="Times New Roman" w:hAnsi="Times New Roman" w:cs="Times New Roman"/>
          <w:color w:val="222222"/>
          <w:sz w:val="28"/>
          <w:szCs w:val="28"/>
          <w:shd w:val="clear" w:color="auto" w:fill="FFFFFF"/>
        </w:rPr>
        <w:t xml:space="preserve">как показывает обширная судебная практика, </w:t>
      </w:r>
      <w:r w:rsidR="00315E01" w:rsidRPr="001C51FC">
        <w:rPr>
          <w:rFonts w:ascii="Times New Roman" w:hAnsi="Times New Roman" w:cs="Times New Roman"/>
          <w:color w:val="222222"/>
          <w:sz w:val="28"/>
          <w:szCs w:val="28"/>
          <w:shd w:val="clear" w:color="auto" w:fill="FFFFFF"/>
        </w:rPr>
        <w:t xml:space="preserve">может иметь место при </w:t>
      </w:r>
      <w:r w:rsidRPr="001C51FC">
        <w:rPr>
          <w:rFonts w:ascii="Times New Roman" w:hAnsi="Times New Roman" w:cs="Times New Roman"/>
          <w:color w:val="222222"/>
          <w:sz w:val="28"/>
          <w:szCs w:val="28"/>
          <w:shd w:val="clear" w:color="auto" w:fill="FFFFFF"/>
        </w:rPr>
        <w:t>найме на работу</w:t>
      </w:r>
      <w:r w:rsidR="00315E01" w:rsidRPr="001C51FC">
        <w:rPr>
          <w:rFonts w:ascii="Times New Roman" w:hAnsi="Times New Roman" w:cs="Times New Roman"/>
          <w:color w:val="222222"/>
          <w:sz w:val="28"/>
          <w:szCs w:val="28"/>
          <w:shd w:val="clear" w:color="auto" w:fill="FFFFFF"/>
        </w:rPr>
        <w:t xml:space="preserve">, </w:t>
      </w:r>
      <w:r w:rsidR="00121765">
        <w:rPr>
          <w:rFonts w:ascii="Times New Roman" w:hAnsi="Times New Roman" w:cs="Times New Roman"/>
          <w:color w:val="222222"/>
          <w:sz w:val="28"/>
          <w:szCs w:val="28"/>
          <w:shd w:val="clear" w:color="auto" w:fill="FFFFFF"/>
        </w:rPr>
        <w:t xml:space="preserve">по </w:t>
      </w:r>
      <w:r w:rsidR="00315E01" w:rsidRPr="001C51FC">
        <w:rPr>
          <w:rFonts w:ascii="Times New Roman" w:hAnsi="Times New Roman" w:cs="Times New Roman"/>
          <w:color w:val="222222"/>
          <w:sz w:val="28"/>
          <w:szCs w:val="28"/>
          <w:shd w:val="clear" w:color="auto" w:fill="FFFFFF"/>
        </w:rPr>
        <w:t>условия</w:t>
      </w:r>
      <w:r w:rsidR="00121765">
        <w:rPr>
          <w:rFonts w:ascii="Times New Roman" w:hAnsi="Times New Roman" w:cs="Times New Roman"/>
          <w:color w:val="222222"/>
          <w:sz w:val="28"/>
          <w:szCs w:val="28"/>
          <w:shd w:val="clear" w:color="auto" w:fill="FFFFFF"/>
        </w:rPr>
        <w:t>м</w:t>
      </w:r>
      <w:r w:rsidR="00315E01"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труда</w:t>
      </w:r>
      <w:r w:rsidR="00315E01" w:rsidRPr="001C51FC">
        <w:rPr>
          <w:rFonts w:ascii="Times New Roman" w:hAnsi="Times New Roman" w:cs="Times New Roman"/>
          <w:color w:val="222222"/>
          <w:sz w:val="28"/>
          <w:szCs w:val="28"/>
          <w:shd w:val="clear" w:color="auto" w:fill="FFFFFF"/>
        </w:rPr>
        <w:t xml:space="preserve">, а также при расторжении трудового договора. </w:t>
      </w:r>
    </w:p>
    <w:p w:rsidR="0045274E" w:rsidRPr="001C51FC" w:rsidRDefault="0045274E"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П</w:t>
      </w:r>
      <w:r w:rsidR="00315E01" w:rsidRPr="001C51FC">
        <w:rPr>
          <w:rFonts w:ascii="Times New Roman" w:hAnsi="Times New Roman" w:cs="Times New Roman"/>
          <w:color w:val="222222"/>
          <w:sz w:val="28"/>
          <w:szCs w:val="28"/>
          <w:shd w:val="clear" w:color="auto" w:fill="FFFFFF"/>
        </w:rPr>
        <w:t>од</w:t>
      </w:r>
      <w:r w:rsidRPr="001C51FC">
        <w:rPr>
          <w:rFonts w:ascii="Times New Roman" w:hAnsi="Times New Roman" w:cs="Times New Roman"/>
          <w:color w:val="222222"/>
          <w:sz w:val="28"/>
          <w:szCs w:val="28"/>
          <w:shd w:val="clear" w:color="auto" w:fill="FFFFFF"/>
        </w:rPr>
        <w:t xml:space="preserve"> участием в</w:t>
      </w:r>
      <w:r w:rsidR="00315E01" w:rsidRPr="001C51FC">
        <w:rPr>
          <w:rFonts w:ascii="Times New Roman" w:hAnsi="Times New Roman" w:cs="Times New Roman"/>
          <w:color w:val="222222"/>
          <w:sz w:val="28"/>
          <w:szCs w:val="28"/>
          <w:shd w:val="clear" w:color="auto" w:fill="FFFFFF"/>
        </w:rPr>
        <w:t xml:space="preserve"> профсоюзной деятельност</w:t>
      </w:r>
      <w:r w:rsidRPr="001C51FC">
        <w:rPr>
          <w:rFonts w:ascii="Times New Roman" w:hAnsi="Times New Roman" w:cs="Times New Roman"/>
          <w:color w:val="222222"/>
          <w:sz w:val="28"/>
          <w:szCs w:val="28"/>
          <w:shd w:val="clear" w:color="auto" w:fill="FFFFFF"/>
        </w:rPr>
        <w:t xml:space="preserve">и понимается </w:t>
      </w:r>
      <w:r w:rsidR="00BC6508">
        <w:rPr>
          <w:rFonts w:ascii="Times New Roman" w:hAnsi="Times New Roman" w:cs="Times New Roman"/>
          <w:color w:val="222222"/>
          <w:sz w:val="28"/>
          <w:szCs w:val="28"/>
          <w:shd w:val="clear" w:color="auto" w:fill="FFFFFF"/>
        </w:rPr>
        <w:t xml:space="preserve">как собственно </w:t>
      </w:r>
      <w:r w:rsidR="00315E01" w:rsidRPr="001C51FC">
        <w:rPr>
          <w:rFonts w:ascii="Times New Roman" w:hAnsi="Times New Roman" w:cs="Times New Roman"/>
          <w:color w:val="222222"/>
          <w:sz w:val="28"/>
          <w:szCs w:val="28"/>
          <w:shd w:val="clear" w:color="auto" w:fill="FFFFFF"/>
        </w:rPr>
        <w:t>зан</w:t>
      </w:r>
      <w:r w:rsidRPr="001C51FC">
        <w:rPr>
          <w:rFonts w:ascii="Times New Roman" w:hAnsi="Times New Roman" w:cs="Times New Roman"/>
          <w:color w:val="222222"/>
          <w:sz w:val="28"/>
          <w:szCs w:val="28"/>
          <w:shd w:val="clear" w:color="auto" w:fill="FFFFFF"/>
        </w:rPr>
        <w:t>ятие</w:t>
      </w:r>
      <w:r w:rsidR="00315E01" w:rsidRPr="001C51FC">
        <w:rPr>
          <w:rFonts w:ascii="Times New Roman" w:hAnsi="Times New Roman" w:cs="Times New Roman"/>
          <w:color w:val="222222"/>
          <w:sz w:val="28"/>
          <w:szCs w:val="28"/>
          <w:shd w:val="clear" w:color="auto" w:fill="FFFFFF"/>
        </w:rPr>
        <w:t xml:space="preserve"> профсоюзной деятельностью </w:t>
      </w:r>
      <w:r w:rsidRPr="001C51FC">
        <w:rPr>
          <w:rFonts w:ascii="Times New Roman" w:hAnsi="Times New Roman" w:cs="Times New Roman"/>
          <w:color w:val="222222"/>
          <w:sz w:val="28"/>
          <w:szCs w:val="28"/>
          <w:shd w:val="clear" w:color="auto" w:fill="FFFFFF"/>
        </w:rPr>
        <w:t>и наличие</w:t>
      </w:r>
      <w:r w:rsidR="00315E01" w:rsidRPr="001C51FC">
        <w:rPr>
          <w:rFonts w:ascii="Times New Roman" w:hAnsi="Times New Roman" w:cs="Times New Roman"/>
          <w:color w:val="222222"/>
          <w:sz w:val="28"/>
          <w:szCs w:val="28"/>
          <w:shd w:val="clear" w:color="auto" w:fill="FFFFFF"/>
        </w:rPr>
        <w:t xml:space="preserve"> профсоюзн</w:t>
      </w:r>
      <w:r w:rsidRPr="001C51FC">
        <w:rPr>
          <w:rFonts w:ascii="Times New Roman" w:hAnsi="Times New Roman" w:cs="Times New Roman"/>
          <w:color w:val="222222"/>
          <w:sz w:val="28"/>
          <w:szCs w:val="28"/>
          <w:shd w:val="clear" w:color="auto" w:fill="FFFFFF"/>
        </w:rPr>
        <w:t>ого</w:t>
      </w:r>
      <w:r w:rsidR="00315E01" w:rsidRPr="001C51FC">
        <w:rPr>
          <w:rFonts w:ascii="Times New Roman" w:hAnsi="Times New Roman" w:cs="Times New Roman"/>
          <w:color w:val="222222"/>
          <w:sz w:val="28"/>
          <w:szCs w:val="28"/>
          <w:shd w:val="clear" w:color="auto" w:fill="FFFFFF"/>
        </w:rPr>
        <w:t xml:space="preserve"> мандат</w:t>
      </w:r>
      <w:r w:rsidRPr="001C51FC">
        <w:rPr>
          <w:rFonts w:ascii="Times New Roman" w:hAnsi="Times New Roman" w:cs="Times New Roman"/>
          <w:color w:val="222222"/>
          <w:sz w:val="28"/>
          <w:szCs w:val="28"/>
          <w:shd w:val="clear" w:color="auto" w:fill="FFFFFF"/>
        </w:rPr>
        <w:t xml:space="preserve">а, </w:t>
      </w:r>
      <w:r w:rsidR="00BC6508">
        <w:rPr>
          <w:rFonts w:ascii="Times New Roman" w:hAnsi="Times New Roman" w:cs="Times New Roman"/>
          <w:color w:val="222222"/>
          <w:sz w:val="28"/>
          <w:szCs w:val="28"/>
          <w:shd w:val="clear" w:color="auto" w:fill="FFFFFF"/>
        </w:rPr>
        <w:t xml:space="preserve">так и </w:t>
      </w:r>
      <w:r w:rsidRPr="001C51FC">
        <w:rPr>
          <w:rFonts w:ascii="Times New Roman" w:hAnsi="Times New Roman" w:cs="Times New Roman"/>
          <w:color w:val="222222"/>
          <w:sz w:val="28"/>
          <w:szCs w:val="28"/>
          <w:shd w:val="clear" w:color="auto" w:fill="FFFFFF"/>
        </w:rPr>
        <w:t>выступление в качестве представителя работников (при наличии</w:t>
      </w:r>
      <w:r w:rsidR="00315E01" w:rsidRPr="001C51FC">
        <w:rPr>
          <w:rFonts w:ascii="Times New Roman" w:hAnsi="Times New Roman" w:cs="Times New Roman"/>
          <w:color w:val="222222"/>
          <w:sz w:val="28"/>
          <w:szCs w:val="28"/>
          <w:shd w:val="clear" w:color="auto" w:fill="FFFFFF"/>
        </w:rPr>
        <w:t xml:space="preserve"> мандат</w:t>
      </w:r>
      <w:r w:rsidRPr="001C51FC">
        <w:rPr>
          <w:rFonts w:ascii="Times New Roman" w:hAnsi="Times New Roman" w:cs="Times New Roman"/>
          <w:color w:val="222222"/>
          <w:sz w:val="28"/>
          <w:szCs w:val="28"/>
          <w:shd w:val="clear" w:color="auto" w:fill="FFFFFF"/>
        </w:rPr>
        <w:t>а</w:t>
      </w:r>
      <w:r w:rsidR="00315E01" w:rsidRPr="001C51FC">
        <w:rPr>
          <w:rFonts w:ascii="Times New Roman" w:hAnsi="Times New Roman" w:cs="Times New Roman"/>
          <w:color w:val="222222"/>
          <w:sz w:val="28"/>
          <w:szCs w:val="28"/>
          <w:shd w:val="clear" w:color="auto" w:fill="FFFFFF"/>
        </w:rPr>
        <w:t xml:space="preserve"> </w:t>
      </w:r>
      <w:r w:rsidR="00315E01" w:rsidRPr="001C51FC">
        <w:rPr>
          <w:rFonts w:ascii="Times New Roman" w:hAnsi="Times New Roman" w:cs="Times New Roman"/>
          <w:color w:val="222222"/>
          <w:sz w:val="28"/>
          <w:szCs w:val="28"/>
          <w:shd w:val="clear" w:color="auto" w:fill="FFFFFF"/>
        </w:rPr>
        <w:lastRenderedPageBreak/>
        <w:t>предст</w:t>
      </w:r>
      <w:r w:rsidRPr="001C51FC">
        <w:rPr>
          <w:rFonts w:ascii="Times New Roman" w:hAnsi="Times New Roman" w:cs="Times New Roman"/>
          <w:color w:val="222222"/>
          <w:sz w:val="28"/>
          <w:szCs w:val="28"/>
          <w:shd w:val="clear" w:color="auto" w:fill="FFFFFF"/>
        </w:rPr>
        <w:t>авителя персонала), а также</w:t>
      </w:r>
      <w:r w:rsidR="00315E01" w:rsidRPr="001C51FC">
        <w:rPr>
          <w:rFonts w:ascii="Times New Roman" w:hAnsi="Times New Roman" w:cs="Times New Roman"/>
          <w:color w:val="222222"/>
          <w:sz w:val="28"/>
          <w:szCs w:val="28"/>
          <w:shd w:val="clear" w:color="auto" w:fill="FFFFFF"/>
        </w:rPr>
        <w:t xml:space="preserve"> осуществл</w:t>
      </w:r>
      <w:r w:rsidRPr="001C51FC">
        <w:rPr>
          <w:rFonts w:ascii="Times New Roman" w:hAnsi="Times New Roman" w:cs="Times New Roman"/>
          <w:color w:val="222222"/>
          <w:sz w:val="28"/>
          <w:szCs w:val="28"/>
          <w:shd w:val="clear" w:color="auto" w:fill="FFFFFF"/>
        </w:rPr>
        <w:t>ение</w:t>
      </w:r>
      <w:r w:rsidR="00315E01" w:rsidRPr="001C51FC">
        <w:rPr>
          <w:rFonts w:ascii="Times New Roman" w:hAnsi="Times New Roman" w:cs="Times New Roman"/>
          <w:color w:val="222222"/>
          <w:sz w:val="28"/>
          <w:szCs w:val="28"/>
          <w:shd w:val="clear" w:color="auto" w:fill="FFFFFF"/>
        </w:rPr>
        <w:t xml:space="preserve"> деятельност</w:t>
      </w:r>
      <w:r w:rsidRPr="001C51FC">
        <w:rPr>
          <w:rFonts w:ascii="Times New Roman" w:hAnsi="Times New Roman" w:cs="Times New Roman"/>
          <w:color w:val="222222"/>
          <w:sz w:val="28"/>
          <w:szCs w:val="28"/>
          <w:shd w:val="clear" w:color="auto" w:fill="FFFFFF"/>
        </w:rPr>
        <w:t>и</w:t>
      </w:r>
      <w:r w:rsidR="00BC6508">
        <w:rPr>
          <w:rFonts w:ascii="Times New Roman" w:hAnsi="Times New Roman" w:cs="Times New Roman"/>
          <w:color w:val="222222"/>
          <w:sz w:val="28"/>
          <w:szCs w:val="28"/>
          <w:shd w:val="clear" w:color="auto" w:fill="FFFFFF"/>
        </w:rPr>
        <w:t xml:space="preserve"> в компании без мандата,</w:t>
      </w:r>
      <w:r w:rsidR="00315E01" w:rsidRPr="001C51FC">
        <w:rPr>
          <w:rFonts w:ascii="Times New Roman" w:hAnsi="Times New Roman" w:cs="Times New Roman"/>
          <w:color w:val="222222"/>
          <w:sz w:val="28"/>
          <w:szCs w:val="28"/>
          <w:shd w:val="clear" w:color="auto" w:fill="FFFFFF"/>
        </w:rPr>
        <w:t xml:space="preserve"> без вступления в профсоюзную организацию </w:t>
      </w:r>
      <w:r w:rsidRPr="001C51FC">
        <w:rPr>
          <w:rFonts w:ascii="Times New Roman" w:hAnsi="Times New Roman" w:cs="Times New Roman"/>
          <w:color w:val="222222"/>
          <w:sz w:val="28"/>
          <w:szCs w:val="28"/>
          <w:shd w:val="clear" w:color="auto" w:fill="FFFFFF"/>
        </w:rPr>
        <w:t>при</w:t>
      </w:r>
      <w:r w:rsidR="00315E01" w:rsidRPr="001C51FC">
        <w:rPr>
          <w:rFonts w:ascii="Times New Roman" w:hAnsi="Times New Roman" w:cs="Times New Roman"/>
          <w:color w:val="222222"/>
          <w:sz w:val="28"/>
          <w:szCs w:val="28"/>
          <w:shd w:val="clear" w:color="auto" w:fill="FFFFFF"/>
        </w:rPr>
        <w:t xml:space="preserve"> пров</w:t>
      </w:r>
      <w:r w:rsidRPr="001C51FC">
        <w:rPr>
          <w:rFonts w:ascii="Times New Roman" w:hAnsi="Times New Roman" w:cs="Times New Roman"/>
          <w:color w:val="222222"/>
          <w:sz w:val="28"/>
          <w:szCs w:val="28"/>
          <w:shd w:val="clear" w:color="auto" w:fill="FFFFFF"/>
        </w:rPr>
        <w:t>едении</w:t>
      </w:r>
      <w:r w:rsidR="00315E01" w:rsidRPr="001C51FC">
        <w:rPr>
          <w:rFonts w:ascii="Times New Roman" w:hAnsi="Times New Roman" w:cs="Times New Roman"/>
          <w:color w:val="222222"/>
          <w:sz w:val="28"/>
          <w:szCs w:val="28"/>
          <w:shd w:val="clear" w:color="auto" w:fill="FFFFFF"/>
        </w:rPr>
        <w:t xml:space="preserve"> действи</w:t>
      </w:r>
      <w:r w:rsidRPr="001C51FC">
        <w:rPr>
          <w:rFonts w:ascii="Times New Roman" w:hAnsi="Times New Roman" w:cs="Times New Roman"/>
          <w:color w:val="222222"/>
          <w:sz w:val="28"/>
          <w:szCs w:val="28"/>
          <w:shd w:val="clear" w:color="auto" w:fill="FFFFFF"/>
        </w:rPr>
        <w:t>й</w:t>
      </w:r>
      <w:r w:rsidR="00315E01" w:rsidRPr="001C51FC">
        <w:rPr>
          <w:rFonts w:ascii="Times New Roman" w:hAnsi="Times New Roman" w:cs="Times New Roman"/>
          <w:color w:val="222222"/>
          <w:sz w:val="28"/>
          <w:szCs w:val="28"/>
          <w:shd w:val="clear" w:color="auto" w:fill="FFFFFF"/>
        </w:rPr>
        <w:t xml:space="preserve"> по защите интересов работников </w:t>
      </w:r>
      <w:r w:rsidRPr="001C51FC">
        <w:rPr>
          <w:rFonts w:ascii="Times New Roman" w:hAnsi="Times New Roman" w:cs="Times New Roman"/>
          <w:color w:val="222222"/>
          <w:sz w:val="28"/>
          <w:szCs w:val="28"/>
          <w:shd w:val="clear" w:color="auto" w:fill="FFFFFF"/>
        </w:rPr>
        <w:t>у данного работодателя</w:t>
      </w:r>
      <w:r w:rsidR="00315E01" w:rsidRPr="001C51FC">
        <w:rPr>
          <w:rFonts w:ascii="Times New Roman" w:hAnsi="Times New Roman" w:cs="Times New Roman"/>
          <w:color w:val="222222"/>
          <w:sz w:val="28"/>
          <w:szCs w:val="28"/>
          <w:shd w:val="clear" w:color="auto" w:fill="FFFFFF"/>
        </w:rPr>
        <w:t xml:space="preserve">. </w:t>
      </w:r>
    </w:p>
    <w:p w:rsidR="003A757E" w:rsidRPr="001C51FC" w:rsidRDefault="00315E01"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Дискриминация, связанная с профсоюзной деятельностью, запрещена </w:t>
      </w:r>
      <w:r w:rsidR="003A757E" w:rsidRPr="001C51FC">
        <w:rPr>
          <w:rFonts w:ascii="Times New Roman" w:hAnsi="Times New Roman" w:cs="Times New Roman"/>
          <w:color w:val="222222"/>
          <w:sz w:val="28"/>
          <w:szCs w:val="28"/>
          <w:shd w:val="clear" w:color="auto" w:fill="FFFFFF"/>
        </w:rPr>
        <w:t>при</w:t>
      </w:r>
      <w:r w:rsidRPr="001C51FC">
        <w:rPr>
          <w:rFonts w:ascii="Times New Roman" w:hAnsi="Times New Roman" w:cs="Times New Roman"/>
          <w:color w:val="222222"/>
          <w:sz w:val="28"/>
          <w:szCs w:val="28"/>
          <w:shd w:val="clear" w:color="auto" w:fill="FFFFFF"/>
        </w:rPr>
        <w:t xml:space="preserve"> прием</w:t>
      </w:r>
      <w:r w:rsidR="003A757E" w:rsidRPr="001C51FC">
        <w:rPr>
          <w:rFonts w:ascii="Times New Roman" w:hAnsi="Times New Roman" w:cs="Times New Roman"/>
          <w:color w:val="222222"/>
          <w:sz w:val="28"/>
          <w:szCs w:val="28"/>
          <w:shd w:val="clear" w:color="auto" w:fill="FFFFFF"/>
        </w:rPr>
        <w:t>е</w:t>
      </w:r>
      <w:r w:rsidRPr="001C51FC">
        <w:rPr>
          <w:rFonts w:ascii="Times New Roman" w:hAnsi="Times New Roman" w:cs="Times New Roman"/>
          <w:color w:val="222222"/>
          <w:sz w:val="28"/>
          <w:szCs w:val="28"/>
          <w:shd w:val="clear" w:color="auto" w:fill="FFFFFF"/>
        </w:rPr>
        <w:t xml:space="preserve"> на работу, </w:t>
      </w:r>
      <w:r w:rsidR="003A757E" w:rsidRPr="001C51FC">
        <w:rPr>
          <w:rFonts w:ascii="Times New Roman" w:hAnsi="Times New Roman" w:cs="Times New Roman"/>
          <w:color w:val="222222"/>
          <w:sz w:val="28"/>
          <w:szCs w:val="28"/>
          <w:shd w:val="clear" w:color="auto" w:fill="FFFFFF"/>
        </w:rPr>
        <w:t xml:space="preserve">в отношении </w:t>
      </w:r>
      <w:r w:rsidRPr="001C51FC">
        <w:rPr>
          <w:rFonts w:ascii="Times New Roman" w:hAnsi="Times New Roman" w:cs="Times New Roman"/>
          <w:color w:val="222222"/>
          <w:sz w:val="28"/>
          <w:szCs w:val="28"/>
          <w:shd w:val="clear" w:color="auto" w:fill="FFFFFF"/>
        </w:rPr>
        <w:t xml:space="preserve">карьерного роста, доступа к профессиональному обучению, </w:t>
      </w:r>
      <w:r w:rsidR="003A757E" w:rsidRPr="001C51FC">
        <w:rPr>
          <w:rFonts w:ascii="Times New Roman" w:hAnsi="Times New Roman" w:cs="Times New Roman"/>
          <w:color w:val="222222"/>
          <w:sz w:val="28"/>
          <w:szCs w:val="28"/>
          <w:shd w:val="clear" w:color="auto" w:fill="FFFFFF"/>
        </w:rPr>
        <w:t>оплате труда</w:t>
      </w:r>
      <w:r w:rsidR="00121765">
        <w:rPr>
          <w:rFonts w:ascii="Times New Roman" w:hAnsi="Times New Roman" w:cs="Times New Roman"/>
          <w:color w:val="222222"/>
          <w:sz w:val="28"/>
          <w:szCs w:val="28"/>
          <w:shd w:val="clear" w:color="auto" w:fill="FFFFFF"/>
        </w:rPr>
        <w:t xml:space="preserve">, </w:t>
      </w:r>
      <w:r w:rsidR="003A757E" w:rsidRPr="001C51FC">
        <w:rPr>
          <w:rFonts w:ascii="Times New Roman" w:hAnsi="Times New Roman" w:cs="Times New Roman"/>
          <w:color w:val="222222"/>
          <w:sz w:val="28"/>
          <w:szCs w:val="28"/>
          <w:shd w:val="clear" w:color="auto" w:fill="FFFFFF"/>
        </w:rPr>
        <w:t>при</w:t>
      </w:r>
      <w:r w:rsidRPr="001C51FC">
        <w:rPr>
          <w:rFonts w:ascii="Times New Roman" w:hAnsi="Times New Roman" w:cs="Times New Roman"/>
          <w:color w:val="222222"/>
          <w:sz w:val="28"/>
          <w:szCs w:val="28"/>
          <w:shd w:val="clear" w:color="auto" w:fill="FFFFFF"/>
        </w:rPr>
        <w:t xml:space="preserve"> увольнени</w:t>
      </w:r>
      <w:r w:rsidR="003A757E" w:rsidRPr="001C51FC">
        <w:rPr>
          <w:rFonts w:ascii="Times New Roman" w:hAnsi="Times New Roman" w:cs="Times New Roman"/>
          <w:color w:val="222222"/>
          <w:sz w:val="28"/>
          <w:szCs w:val="28"/>
          <w:shd w:val="clear" w:color="auto" w:fill="FFFFFF"/>
        </w:rPr>
        <w:t>и</w:t>
      </w:r>
      <w:r w:rsidRPr="001C51FC">
        <w:rPr>
          <w:rFonts w:ascii="Times New Roman" w:hAnsi="Times New Roman" w:cs="Times New Roman"/>
          <w:color w:val="222222"/>
          <w:sz w:val="28"/>
          <w:szCs w:val="28"/>
          <w:shd w:val="clear" w:color="auto" w:fill="FFFFFF"/>
        </w:rPr>
        <w:t xml:space="preserve">. </w:t>
      </w:r>
      <w:r w:rsidR="003A757E" w:rsidRPr="001C51FC">
        <w:rPr>
          <w:rFonts w:ascii="Times New Roman" w:hAnsi="Times New Roman" w:cs="Times New Roman"/>
          <w:color w:val="222222"/>
          <w:sz w:val="28"/>
          <w:szCs w:val="28"/>
          <w:shd w:val="clear" w:color="auto" w:fill="FFFFFF"/>
        </w:rPr>
        <w:t>При приеме на работу</w:t>
      </w:r>
      <w:r w:rsidRPr="001C51FC">
        <w:rPr>
          <w:rFonts w:ascii="Times New Roman" w:hAnsi="Times New Roman" w:cs="Times New Roman"/>
          <w:color w:val="222222"/>
          <w:sz w:val="28"/>
          <w:szCs w:val="28"/>
          <w:shd w:val="clear" w:color="auto" w:fill="FFFFFF"/>
        </w:rPr>
        <w:t xml:space="preserve"> запрещается дискриминация в отношении лица в связи с профсоюзной деятельностью, которая могла иметь место ранее или </w:t>
      </w:r>
      <w:r w:rsidR="003A757E" w:rsidRPr="001C51FC">
        <w:rPr>
          <w:rFonts w:ascii="Times New Roman" w:hAnsi="Times New Roman" w:cs="Times New Roman"/>
          <w:color w:val="222222"/>
          <w:sz w:val="28"/>
          <w:szCs w:val="28"/>
          <w:shd w:val="clear" w:color="auto" w:fill="FFFFFF"/>
        </w:rPr>
        <w:t xml:space="preserve">в связи </w:t>
      </w:r>
      <w:r w:rsidRPr="001C51FC">
        <w:rPr>
          <w:rFonts w:ascii="Times New Roman" w:hAnsi="Times New Roman" w:cs="Times New Roman"/>
          <w:color w:val="222222"/>
          <w:sz w:val="28"/>
          <w:szCs w:val="28"/>
          <w:shd w:val="clear" w:color="auto" w:fill="FFFFFF"/>
        </w:rPr>
        <w:t xml:space="preserve">с профсоюзной деятельностью, которую </w:t>
      </w:r>
      <w:r w:rsidR="003A757E" w:rsidRPr="001C51FC">
        <w:rPr>
          <w:rFonts w:ascii="Times New Roman" w:hAnsi="Times New Roman" w:cs="Times New Roman"/>
          <w:color w:val="222222"/>
          <w:sz w:val="28"/>
          <w:szCs w:val="28"/>
          <w:shd w:val="clear" w:color="auto" w:fill="FFFFFF"/>
        </w:rPr>
        <w:t>лицо</w:t>
      </w:r>
      <w:r w:rsidRPr="001C51FC">
        <w:rPr>
          <w:rFonts w:ascii="Times New Roman" w:hAnsi="Times New Roman" w:cs="Times New Roman"/>
          <w:color w:val="222222"/>
          <w:sz w:val="28"/>
          <w:szCs w:val="28"/>
          <w:shd w:val="clear" w:color="auto" w:fill="FFFFFF"/>
        </w:rPr>
        <w:t xml:space="preserve"> планируют проводить</w:t>
      </w:r>
      <w:r w:rsidR="003A757E" w:rsidRPr="001C51FC">
        <w:rPr>
          <w:rFonts w:ascii="Times New Roman" w:hAnsi="Times New Roman" w:cs="Times New Roman"/>
          <w:color w:val="222222"/>
          <w:sz w:val="28"/>
          <w:szCs w:val="28"/>
          <w:shd w:val="clear" w:color="auto" w:fill="FFFFFF"/>
        </w:rPr>
        <w:t xml:space="preserve"> в компании</w:t>
      </w:r>
      <w:r w:rsidRPr="001C51FC">
        <w:rPr>
          <w:rFonts w:ascii="Times New Roman" w:hAnsi="Times New Roman" w:cs="Times New Roman"/>
          <w:color w:val="222222"/>
          <w:sz w:val="28"/>
          <w:szCs w:val="28"/>
          <w:shd w:val="clear" w:color="auto" w:fill="FFFFFF"/>
        </w:rPr>
        <w:t xml:space="preserve">. Запрещается отказывать в приеме на работу </w:t>
      </w:r>
      <w:r w:rsidR="003A757E" w:rsidRPr="001C51FC">
        <w:rPr>
          <w:rFonts w:ascii="Times New Roman" w:hAnsi="Times New Roman" w:cs="Times New Roman"/>
          <w:color w:val="222222"/>
          <w:sz w:val="28"/>
          <w:szCs w:val="28"/>
          <w:shd w:val="clear" w:color="auto" w:fill="FFFFFF"/>
        </w:rPr>
        <w:t>лицу</w:t>
      </w:r>
      <w:r w:rsidRPr="001C51FC">
        <w:rPr>
          <w:rFonts w:ascii="Times New Roman" w:hAnsi="Times New Roman" w:cs="Times New Roman"/>
          <w:color w:val="222222"/>
          <w:sz w:val="28"/>
          <w:szCs w:val="28"/>
          <w:shd w:val="clear" w:color="auto" w:fill="FFFFFF"/>
        </w:rPr>
        <w:t xml:space="preserve"> </w:t>
      </w:r>
      <w:r w:rsidR="003A757E" w:rsidRPr="001C51FC">
        <w:rPr>
          <w:rFonts w:ascii="Times New Roman" w:hAnsi="Times New Roman" w:cs="Times New Roman"/>
          <w:color w:val="222222"/>
          <w:sz w:val="28"/>
          <w:szCs w:val="28"/>
          <w:shd w:val="clear" w:color="auto" w:fill="FFFFFF"/>
        </w:rPr>
        <w:t xml:space="preserve">из-за того, что его родственники, иные близкие люди </w:t>
      </w:r>
      <w:r w:rsidRPr="001C51FC">
        <w:rPr>
          <w:rFonts w:ascii="Times New Roman" w:hAnsi="Times New Roman" w:cs="Times New Roman"/>
          <w:color w:val="222222"/>
          <w:sz w:val="28"/>
          <w:szCs w:val="28"/>
          <w:shd w:val="clear" w:color="auto" w:fill="FFFFFF"/>
        </w:rPr>
        <w:t xml:space="preserve">занимаются профсоюзной деятельностью. </w:t>
      </w:r>
    </w:p>
    <w:p w:rsidR="003A757E" w:rsidRPr="001C51FC" w:rsidRDefault="003A757E" w:rsidP="00163E4A">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Нередко</w:t>
      </w:r>
      <w:r w:rsidR="00315E01" w:rsidRPr="001C51FC">
        <w:rPr>
          <w:rFonts w:ascii="Times New Roman" w:hAnsi="Times New Roman" w:cs="Times New Roman"/>
          <w:color w:val="222222"/>
          <w:sz w:val="28"/>
          <w:szCs w:val="28"/>
          <w:shd w:val="clear" w:color="auto" w:fill="FFFFFF"/>
        </w:rPr>
        <w:t xml:space="preserve"> работники, зан</w:t>
      </w:r>
      <w:r w:rsidRPr="001C51FC">
        <w:rPr>
          <w:rFonts w:ascii="Times New Roman" w:hAnsi="Times New Roman" w:cs="Times New Roman"/>
          <w:color w:val="222222"/>
          <w:sz w:val="28"/>
          <w:szCs w:val="28"/>
          <w:shd w:val="clear" w:color="auto" w:fill="FFFFFF"/>
        </w:rPr>
        <w:t>ятые</w:t>
      </w:r>
      <w:r w:rsidR="00315E01" w:rsidRPr="001C51FC">
        <w:rPr>
          <w:rFonts w:ascii="Times New Roman" w:hAnsi="Times New Roman" w:cs="Times New Roman"/>
          <w:color w:val="222222"/>
          <w:sz w:val="28"/>
          <w:szCs w:val="28"/>
          <w:shd w:val="clear" w:color="auto" w:fill="FFFFFF"/>
        </w:rPr>
        <w:t xml:space="preserve"> профсоюзной деятельностью, подвергаются дискриминации в плане вознаграждения</w:t>
      </w:r>
      <w:r w:rsidRPr="001C51FC">
        <w:rPr>
          <w:rFonts w:ascii="Times New Roman" w:hAnsi="Times New Roman" w:cs="Times New Roman"/>
          <w:color w:val="222222"/>
          <w:sz w:val="28"/>
          <w:szCs w:val="28"/>
          <w:shd w:val="clear" w:color="auto" w:fill="FFFFFF"/>
        </w:rPr>
        <w:t xml:space="preserve">, продвижения по службе (повышения квалификации), в организации труда – </w:t>
      </w:r>
      <w:r w:rsidR="00121765">
        <w:rPr>
          <w:rFonts w:ascii="Times New Roman" w:hAnsi="Times New Roman" w:cs="Times New Roman"/>
          <w:color w:val="222222"/>
          <w:sz w:val="28"/>
          <w:szCs w:val="28"/>
          <w:shd w:val="clear" w:color="auto" w:fill="FFFFFF"/>
        </w:rPr>
        <w:t xml:space="preserve">при </w:t>
      </w:r>
      <w:r w:rsidRPr="001C51FC">
        <w:rPr>
          <w:rFonts w:ascii="Times New Roman" w:hAnsi="Times New Roman" w:cs="Times New Roman"/>
          <w:color w:val="222222"/>
          <w:sz w:val="28"/>
          <w:szCs w:val="28"/>
          <w:shd w:val="clear" w:color="auto" w:fill="FFFFFF"/>
        </w:rPr>
        <w:t xml:space="preserve">попытках работодателя </w:t>
      </w:r>
      <w:r w:rsidR="00315E01" w:rsidRPr="001C51FC">
        <w:rPr>
          <w:rFonts w:ascii="Times New Roman" w:hAnsi="Times New Roman" w:cs="Times New Roman"/>
          <w:color w:val="222222"/>
          <w:sz w:val="28"/>
          <w:szCs w:val="28"/>
          <w:shd w:val="clear" w:color="auto" w:fill="FFFFFF"/>
        </w:rPr>
        <w:t xml:space="preserve">изолировать его от других работников. </w:t>
      </w:r>
    </w:p>
    <w:p w:rsidR="002963C6" w:rsidRDefault="002963C6" w:rsidP="002963C6">
      <w:pPr>
        <w:spacing w:after="0" w:line="240" w:lineRule="auto"/>
        <w:ind w:firstLine="709"/>
        <w:jc w:val="both"/>
        <w:rPr>
          <w:rFonts w:ascii="Times New Roman" w:hAnsi="Times New Roman" w:cs="Times New Roman"/>
          <w:sz w:val="28"/>
          <w:szCs w:val="28"/>
        </w:rPr>
      </w:pPr>
    </w:p>
    <w:p w:rsidR="00880B22" w:rsidRPr="001C51FC" w:rsidRDefault="00880B22" w:rsidP="002963C6">
      <w:pPr>
        <w:spacing w:after="0" w:line="240" w:lineRule="auto"/>
        <w:ind w:firstLine="709"/>
        <w:jc w:val="both"/>
        <w:rPr>
          <w:rFonts w:ascii="Times New Roman" w:hAnsi="Times New Roman" w:cs="Times New Roman"/>
          <w:sz w:val="28"/>
          <w:szCs w:val="28"/>
        </w:rPr>
      </w:pPr>
    </w:p>
    <w:p w:rsidR="002963C6" w:rsidRPr="001C51FC" w:rsidRDefault="002963C6" w:rsidP="00CF252D">
      <w:pPr>
        <w:spacing w:after="0" w:line="240" w:lineRule="auto"/>
        <w:jc w:val="center"/>
        <w:rPr>
          <w:rFonts w:ascii="Times New Roman" w:hAnsi="Times New Roman" w:cs="Times New Roman"/>
          <w:sz w:val="28"/>
          <w:szCs w:val="28"/>
        </w:rPr>
      </w:pPr>
      <w:r w:rsidRPr="001C51FC">
        <w:rPr>
          <w:rFonts w:ascii="Times New Roman" w:hAnsi="Times New Roman" w:cs="Times New Roman"/>
          <w:b/>
          <w:sz w:val="28"/>
          <w:szCs w:val="28"/>
        </w:rPr>
        <w:t>9.</w:t>
      </w:r>
      <w:r w:rsidRPr="001C51FC">
        <w:rPr>
          <w:rFonts w:ascii="Times New Roman" w:hAnsi="Times New Roman" w:cs="Times New Roman"/>
          <w:sz w:val="28"/>
          <w:szCs w:val="28"/>
        </w:rPr>
        <w:t xml:space="preserve"> </w:t>
      </w:r>
      <w:r w:rsidRPr="001C51FC">
        <w:rPr>
          <w:rFonts w:ascii="Times New Roman" w:hAnsi="Times New Roman" w:cs="Times New Roman"/>
          <w:b/>
          <w:sz w:val="28"/>
          <w:szCs w:val="28"/>
        </w:rPr>
        <w:t xml:space="preserve">Проблемы правового регулирования труда </w:t>
      </w:r>
      <w:r w:rsidR="00E35BEB" w:rsidRPr="001C51FC">
        <w:rPr>
          <w:rFonts w:ascii="Times New Roman" w:hAnsi="Times New Roman" w:cs="Times New Roman"/>
          <w:b/>
          <w:sz w:val="28"/>
          <w:szCs w:val="28"/>
        </w:rPr>
        <w:t>на общеевропейском уровне. Трудовое право и Индустрия 4.0: тенденции</w:t>
      </w:r>
    </w:p>
    <w:p w:rsidR="002963C6" w:rsidRPr="001C51FC" w:rsidRDefault="002963C6" w:rsidP="002963C6">
      <w:pPr>
        <w:spacing w:after="0" w:line="240" w:lineRule="auto"/>
        <w:ind w:firstLine="709"/>
        <w:jc w:val="both"/>
        <w:rPr>
          <w:rFonts w:ascii="Times New Roman" w:hAnsi="Times New Roman" w:cs="Times New Roman"/>
          <w:sz w:val="28"/>
          <w:szCs w:val="28"/>
        </w:rPr>
      </w:pPr>
    </w:p>
    <w:p w:rsidR="002963C6" w:rsidRPr="001C51FC" w:rsidRDefault="002963C6" w:rsidP="0069303F">
      <w:pPr>
        <w:spacing w:after="0" w:line="240" w:lineRule="auto"/>
        <w:jc w:val="center"/>
        <w:rPr>
          <w:rFonts w:ascii="Times New Roman" w:hAnsi="Times New Roman" w:cs="Times New Roman"/>
          <w:sz w:val="28"/>
          <w:szCs w:val="28"/>
          <w:shd w:val="clear" w:color="auto" w:fill="FFFFFF"/>
        </w:rPr>
      </w:pPr>
      <w:r w:rsidRPr="001C51FC">
        <w:rPr>
          <w:rFonts w:ascii="Times New Roman" w:hAnsi="Times New Roman" w:cs="Times New Roman"/>
          <w:sz w:val="28"/>
          <w:szCs w:val="28"/>
        </w:rPr>
        <w:t xml:space="preserve">1.  </w:t>
      </w:r>
      <w:r w:rsidRPr="001C51FC">
        <w:rPr>
          <w:rFonts w:ascii="Times New Roman" w:hAnsi="Times New Roman" w:cs="Times New Roman"/>
          <w:sz w:val="28"/>
          <w:szCs w:val="28"/>
          <w:shd w:val="clear" w:color="auto" w:fill="FFFFFF"/>
        </w:rPr>
        <w:t>Европейские проблемы в сфере труда</w:t>
      </w:r>
      <w:r w:rsidR="00046255" w:rsidRPr="001C51FC">
        <w:rPr>
          <w:rFonts w:ascii="Times New Roman" w:hAnsi="Times New Roman" w:cs="Times New Roman"/>
          <w:sz w:val="28"/>
          <w:szCs w:val="28"/>
          <w:shd w:val="clear" w:color="auto" w:fill="FFFFFF"/>
        </w:rPr>
        <w:t xml:space="preserve"> и пути их решения</w:t>
      </w:r>
    </w:p>
    <w:p w:rsidR="002963C6" w:rsidRPr="001C51FC" w:rsidRDefault="002963C6" w:rsidP="002963C6">
      <w:pPr>
        <w:spacing w:after="0" w:line="240" w:lineRule="auto"/>
        <w:ind w:firstLine="709"/>
        <w:jc w:val="both"/>
        <w:rPr>
          <w:rFonts w:ascii="Times New Roman" w:hAnsi="Times New Roman" w:cs="Times New Roman"/>
          <w:sz w:val="28"/>
          <w:szCs w:val="28"/>
          <w:shd w:val="clear" w:color="auto" w:fill="FFFFFF"/>
        </w:rPr>
      </w:pPr>
    </w:p>
    <w:p w:rsidR="008E163D" w:rsidRPr="001C51FC" w:rsidRDefault="008E163D" w:rsidP="00F121E0">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Среди проблем европейского трудового права специалистами называются: блокировка принятия новых норм Евро</w:t>
      </w:r>
      <w:r w:rsidR="000951DD">
        <w:rPr>
          <w:rFonts w:ascii="Times New Roman" w:hAnsi="Times New Roman" w:cs="Times New Roman"/>
          <w:sz w:val="28"/>
          <w:szCs w:val="28"/>
          <w:shd w:val="clear" w:color="auto" w:fill="FFFFFF"/>
        </w:rPr>
        <w:t xml:space="preserve">пейской </w:t>
      </w:r>
      <w:r w:rsidRPr="001C51FC">
        <w:rPr>
          <w:rFonts w:ascii="Times New Roman" w:hAnsi="Times New Roman" w:cs="Times New Roman"/>
          <w:sz w:val="28"/>
          <w:szCs w:val="28"/>
          <w:shd w:val="clear" w:color="auto" w:fill="FFFFFF"/>
        </w:rPr>
        <w:t>комиссией вопреки мнению Евро</w:t>
      </w:r>
      <w:r w:rsidR="000951DD">
        <w:rPr>
          <w:rFonts w:ascii="Times New Roman" w:hAnsi="Times New Roman" w:cs="Times New Roman"/>
          <w:sz w:val="28"/>
          <w:szCs w:val="28"/>
          <w:shd w:val="clear" w:color="auto" w:fill="FFFFFF"/>
        </w:rPr>
        <w:t xml:space="preserve">пейского </w:t>
      </w:r>
      <w:r w:rsidRPr="001C51FC">
        <w:rPr>
          <w:rFonts w:ascii="Times New Roman" w:hAnsi="Times New Roman" w:cs="Times New Roman"/>
          <w:sz w:val="28"/>
          <w:szCs w:val="28"/>
          <w:shd w:val="clear" w:color="auto" w:fill="FFFFFF"/>
        </w:rPr>
        <w:t xml:space="preserve">парламента, а также трудности в применении принятых норм вследствие ослабления роли инспекций труда из-за свободного перемещения компаний в рамках ЕС при наличии лишь национальных механизмов контроля. </w:t>
      </w:r>
      <w:r w:rsidRPr="001C51FC">
        <w:rPr>
          <w:rFonts w:ascii="Times New Roman" w:hAnsi="Times New Roman" w:cs="Times New Roman"/>
          <w:color w:val="222222"/>
          <w:sz w:val="28"/>
          <w:szCs w:val="28"/>
          <w:shd w:val="clear" w:color="auto" w:fill="FFFFFF"/>
        </w:rPr>
        <w:t>Практически везде в Европе происходит ослабление влияния трудовых инспекций</w:t>
      </w:r>
      <w:r w:rsidR="000951DD">
        <w:rPr>
          <w:rFonts w:ascii="Times New Roman" w:hAnsi="Times New Roman" w:cs="Times New Roman"/>
          <w:color w:val="222222"/>
          <w:sz w:val="28"/>
          <w:szCs w:val="28"/>
          <w:shd w:val="clear" w:color="auto" w:fill="FFFFFF"/>
        </w:rPr>
        <w:t>. Р</w:t>
      </w:r>
      <w:r w:rsidRPr="001C51FC">
        <w:rPr>
          <w:rFonts w:ascii="Times New Roman" w:hAnsi="Times New Roman" w:cs="Times New Roman"/>
          <w:color w:val="222222"/>
          <w:sz w:val="28"/>
          <w:szCs w:val="28"/>
          <w:shd w:val="clear" w:color="auto" w:fill="FFFFFF"/>
        </w:rPr>
        <w:t>аботодатели в различных секторах экономики (строительст</w:t>
      </w:r>
      <w:r w:rsidR="000951DD">
        <w:rPr>
          <w:rFonts w:ascii="Times New Roman" w:hAnsi="Times New Roman" w:cs="Times New Roman"/>
          <w:color w:val="222222"/>
          <w:sz w:val="28"/>
          <w:szCs w:val="28"/>
          <w:shd w:val="clear" w:color="auto" w:fill="FFFFFF"/>
        </w:rPr>
        <w:t>во, транспорт и т.д.) стараются</w:t>
      </w:r>
      <w:r w:rsidRPr="001C51FC">
        <w:rPr>
          <w:rFonts w:ascii="Times New Roman" w:hAnsi="Times New Roman" w:cs="Times New Roman"/>
          <w:color w:val="222222"/>
          <w:sz w:val="28"/>
          <w:szCs w:val="28"/>
          <w:shd w:val="clear" w:color="auto" w:fill="FFFFFF"/>
        </w:rPr>
        <w:t xml:space="preserve"> там</w:t>
      </w:r>
      <w:r w:rsidR="000951DD">
        <w:rPr>
          <w:rFonts w:ascii="Times New Roman" w:hAnsi="Times New Roman" w:cs="Times New Roman"/>
          <w:color w:val="222222"/>
          <w:sz w:val="28"/>
          <w:szCs w:val="28"/>
          <w:shd w:val="clear" w:color="auto" w:fill="FFFFFF"/>
        </w:rPr>
        <w:t>,</w:t>
      </w:r>
      <w:r w:rsidRPr="001C51FC">
        <w:rPr>
          <w:rFonts w:ascii="Times New Roman" w:hAnsi="Times New Roman" w:cs="Times New Roman"/>
          <w:color w:val="222222"/>
          <w:sz w:val="28"/>
          <w:szCs w:val="28"/>
          <w:shd w:val="clear" w:color="auto" w:fill="FFFFFF"/>
        </w:rPr>
        <w:t xml:space="preserve"> где это возможно, избегать соблюдения стандартов, пользуясь свободой перемещения и тем, что в разных государствах – членах ЕС созданы свои собственные механизмы контроля за соблюдени</w:t>
      </w:r>
      <w:r w:rsidR="000951DD">
        <w:rPr>
          <w:rFonts w:ascii="Times New Roman" w:hAnsi="Times New Roman" w:cs="Times New Roman"/>
          <w:color w:val="222222"/>
          <w:sz w:val="28"/>
          <w:szCs w:val="28"/>
          <w:shd w:val="clear" w:color="auto" w:fill="FFFFFF"/>
        </w:rPr>
        <w:t>ем</w:t>
      </w:r>
      <w:r w:rsidRPr="001C51FC">
        <w:rPr>
          <w:rFonts w:ascii="Times New Roman" w:hAnsi="Times New Roman" w:cs="Times New Roman"/>
          <w:color w:val="222222"/>
          <w:sz w:val="28"/>
          <w:szCs w:val="28"/>
          <w:shd w:val="clear" w:color="auto" w:fill="FFFFFF"/>
        </w:rPr>
        <w:t xml:space="preserve"> европейского законодательства</w:t>
      </w:r>
      <w:r w:rsidR="000951DD">
        <w:rPr>
          <w:rFonts w:ascii="Times New Roman" w:hAnsi="Times New Roman" w:cs="Times New Roman"/>
          <w:color w:val="222222"/>
          <w:sz w:val="28"/>
          <w:szCs w:val="28"/>
          <w:shd w:val="clear" w:color="auto" w:fill="FFFFFF"/>
        </w:rPr>
        <w:t>, а</w:t>
      </w:r>
      <w:r w:rsidRPr="001C51FC">
        <w:rPr>
          <w:rFonts w:ascii="Times New Roman" w:hAnsi="Times New Roman" w:cs="Times New Roman"/>
          <w:color w:val="222222"/>
          <w:sz w:val="28"/>
          <w:szCs w:val="28"/>
          <w:shd w:val="clear" w:color="auto" w:fill="FFFFFF"/>
        </w:rPr>
        <w:t xml:space="preserve"> уровень обеспечения этого контроля существенно отличается.</w:t>
      </w:r>
    </w:p>
    <w:p w:rsidR="00F121E0" w:rsidRPr="001C51FC" w:rsidRDefault="00F121E0" w:rsidP="00F121E0">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Одной из основных проблем для Европы и европейских рынков труда является необходимость адаптации законодательства и практики его использования к цифровизации европейской и мировой экономики, с одной стороны, и </w:t>
      </w:r>
      <w:r w:rsidR="000951DD">
        <w:rPr>
          <w:rFonts w:ascii="Times New Roman" w:hAnsi="Times New Roman" w:cs="Times New Roman"/>
          <w:sz w:val="28"/>
          <w:szCs w:val="28"/>
          <w:shd w:val="clear" w:color="auto" w:fill="FFFFFF"/>
        </w:rPr>
        <w:t>необходимость</w:t>
      </w:r>
      <w:r w:rsidRPr="001C51FC">
        <w:rPr>
          <w:rFonts w:ascii="Times New Roman" w:hAnsi="Times New Roman" w:cs="Times New Roman"/>
          <w:sz w:val="28"/>
          <w:szCs w:val="28"/>
          <w:shd w:val="clear" w:color="auto" w:fill="FFFFFF"/>
        </w:rPr>
        <w:t xml:space="preserve"> организации эффективной социальной защиты, реагирующей на эти вызовы, с другой. </w:t>
      </w:r>
    </w:p>
    <w:p w:rsidR="00F121E0" w:rsidRPr="001C51FC" w:rsidRDefault="00F121E0" w:rsidP="00F121E0">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П</w:t>
      </w:r>
      <w:r w:rsidR="00916D95" w:rsidRPr="001C51FC">
        <w:rPr>
          <w:rFonts w:ascii="Times New Roman" w:hAnsi="Times New Roman" w:cs="Times New Roman"/>
          <w:sz w:val="28"/>
          <w:szCs w:val="28"/>
          <w:shd w:val="clear" w:color="auto" w:fill="FFFFFF"/>
        </w:rPr>
        <w:t>рослеживается п</w:t>
      </w:r>
      <w:r w:rsidRPr="001C51FC">
        <w:rPr>
          <w:rFonts w:ascii="Times New Roman" w:hAnsi="Times New Roman" w:cs="Times New Roman"/>
          <w:sz w:val="28"/>
          <w:szCs w:val="28"/>
          <w:shd w:val="clear" w:color="auto" w:fill="FFFFFF"/>
        </w:rPr>
        <w:t xml:space="preserve">отребность в усилении открытости рынков труда на европейском уровне, </w:t>
      </w:r>
      <w:r w:rsidR="00916D95" w:rsidRPr="001C51FC">
        <w:rPr>
          <w:rFonts w:ascii="Times New Roman" w:hAnsi="Times New Roman" w:cs="Times New Roman"/>
          <w:sz w:val="28"/>
          <w:szCs w:val="28"/>
          <w:shd w:val="clear" w:color="auto" w:fill="FFFFFF"/>
        </w:rPr>
        <w:t>что повысит возможности работодателей в</w:t>
      </w:r>
      <w:r w:rsidRPr="001C51FC">
        <w:rPr>
          <w:rFonts w:ascii="Times New Roman" w:hAnsi="Times New Roman" w:cs="Times New Roman"/>
          <w:sz w:val="28"/>
          <w:szCs w:val="28"/>
          <w:shd w:val="clear" w:color="auto" w:fill="FFFFFF"/>
        </w:rPr>
        <w:t xml:space="preserve"> привле</w:t>
      </w:r>
      <w:r w:rsidR="00916D95" w:rsidRPr="001C51FC">
        <w:rPr>
          <w:rFonts w:ascii="Times New Roman" w:hAnsi="Times New Roman" w:cs="Times New Roman"/>
          <w:sz w:val="28"/>
          <w:szCs w:val="28"/>
          <w:shd w:val="clear" w:color="auto" w:fill="FFFFFF"/>
        </w:rPr>
        <w:t>чении</w:t>
      </w:r>
      <w:r w:rsidRPr="001C51FC">
        <w:rPr>
          <w:rFonts w:ascii="Times New Roman" w:hAnsi="Times New Roman" w:cs="Times New Roman"/>
          <w:sz w:val="28"/>
          <w:szCs w:val="28"/>
          <w:shd w:val="clear" w:color="auto" w:fill="FFFFFF"/>
        </w:rPr>
        <w:t xml:space="preserve"> новых </w:t>
      </w:r>
      <w:r w:rsidR="00916D95" w:rsidRPr="001C51FC">
        <w:rPr>
          <w:rFonts w:ascii="Times New Roman" w:hAnsi="Times New Roman" w:cs="Times New Roman"/>
          <w:sz w:val="28"/>
          <w:szCs w:val="28"/>
          <w:shd w:val="clear" w:color="auto" w:fill="FFFFFF"/>
        </w:rPr>
        <w:t>кадров, которые будут лучше</w:t>
      </w:r>
      <w:r w:rsidRPr="001C51FC">
        <w:rPr>
          <w:rFonts w:ascii="Times New Roman" w:hAnsi="Times New Roman" w:cs="Times New Roman"/>
          <w:sz w:val="28"/>
          <w:szCs w:val="28"/>
          <w:shd w:val="clear" w:color="auto" w:fill="FFFFFF"/>
        </w:rPr>
        <w:t xml:space="preserve"> соответств</w:t>
      </w:r>
      <w:r w:rsidR="00916D95" w:rsidRPr="001C51FC">
        <w:rPr>
          <w:rFonts w:ascii="Times New Roman" w:hAnsi="Times New Roman" w:cs="Times New Roman"/>
          <w:sz w:val="28"/>
          <w:szCs w:val="28"/>
          <w:shd w:val="clear" w:color="auto" w:fill="FFFFFF"/>
        </w:rPr>
        <w:t>овать</w:t>
      </w:r>
      <w:r w:rsidRPr="001C51FC">
        <w:rPr>
          <w:rFonts w:ascii="Times New Roman" w:hAnsi="Times New Roman" w:cs="Times New Roman"/>
          <w:sz w:val="28"/>
          <w:szCs w:val="28"/>
          <w:shd w:val="clear" w:color="auto" w:fill="FFFFFF"/>
        </w:rPr>
        <w:t xml:space="preserve"> </w:t>
      </w:r>
      <w:r w:rsidR="00916D95" w:rsidRPr="001C51FC">
        <w:rPr>
          <w:rFonts w:ascii="Times New Roman" w:hAnsi="Times New Roman" w:cs="Times New Roman"/>
          <w:sz w:val="28"/>
          <w:szCs w:val="28"/>
          <w:shd w:val="clear" w:color="auto" w:fill="FFFFFF"/>
        </w:rPr>
        <w:t>запросам</w:t>
      </w:r>
      <w:r w:rsidRPr="001C51FC">
        <w:rPr>
          <w:rFonts w:ascii="Times New Roman" w:hAnsi="Times New Roman" w:cs="Times New Roman"/>
          <w:sz w:val="28"/>
          <w:szCs w:val="28"/>
          <w:shd w:val="clear" w:color="auto" w:fill="FFFFFF"/>
        </w:rPr>
        <w:t xml:space="preserve"> бизнеса с точки зрения компетенций. Общеевропейские объединения работодателей отмечают в качестве </w:t>
      </w:r>
      <w:r w:rsidR="000951DD">
        <w:rPr>
          <w:rFonts w:ascii="Times New Roman" w:hAnsi="Times New Roman" w:cs="Times New Roman"/>
          <w:sz w:val="28"/>
          <w:szCs w:val="28"/>
          <w:shd w:val="clear" w:color="auto" w:fill="FFFFFF"/>
        </w:rPr>
        <w:t>имеющихся проблем в сфере труда</w:t>
      </w:r>
      <w:r w:rsidRPr="001C51FC">
        <w:rPr>
          <w:rFonts w:ascii="Times New Roman" w:hAnsi="Times New Roman" w:cs="Times New Roman"/>
          <w:sz w:val="28"/>
          <w:szCs w:val="28"/>
          <w:shd w:val="clear" w:color="auto" w:fill="FFFFFF"/>
        </w:rPr>
        <w:t xml:space="preserve"> недостаточную гибкость правового </w:t>
      </w:r>
      <w:r w:rsidRPr="001C51FC">
        <w:rPr>
          <w:rFonts w:ascii="Times New Roman" w:hAnsi="Times New Roman" w:cs="Times New Roman"/>
          <w:sz w:val="28"/>
          <w:szCs w:val="28"/>
          <w:shd w:val="clear" w:color="auto" w:fill="FFFFFF"/>
        </w:rPr>
        <w:lastRenderedPageBreak/>
        <w:t xml:space="preserve">регулирования </w:t>
      </w:r>
      <w:r w:rsidR="002963C6" w:rsidRPr="001C51FC">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в</w:t>
      </w:r>
      <w:r w:rsidR="002963C6" w:rsidRPr="001C51FC">
        <w:rPr>
          <w:rFonts w:ascii="Times New Roman" w:hAnsi="Times New Roman" w:cs="Times New Roman"/>
          <w:sz w:val="28"/>
          <w:szCs w:val="28"/>
          <w:shd w:val="clear" w:color="auto" w:fill="FFFFFF"/>
        </w:rPr>
        <w:t xml:space="preserve"> вопроса</w:t>
      </w:r>
      <w:r w:rsidRPr="001C51FC">
        <w:rPr>
          <w:rFonts w:ascii="Times New Roman" w:hAnsi="Times New Roman" w:cs="Times New Roman"/>
          <w:sz w:val="28"/>
          <w:szCs w:val="28"/>
          <w:shd w:val="clear" w:color="auto" w:fill="FFFFFF"/>
        </w:rPr>
        <w:t>х</w:t>
      </w:r>
      <w:r w:rsidR="002963C6" w:rsidRPr="001C51FC">
        <w:rPr>
          <w:rFonts w:ascii="Times New Roman" w:hAnsi="Times New Roman" w:cs="Times New Roman"/>
          <w:sz w:val="28"/>
          <w:szCs w:val="28"/>
          <w:shd w:val="clear" w:color="auto" w:fill="FFFFFF"/>
        </w:rPr>
        <w:t xml:space="preserve"> рабочего времени, заработной платы, заключения трудовых договоров и т.д.), для </w:t>
      </w:r>
      <w:r w:rsidR="000951DD">
        <w:rPr>
          <w:rFonts w:ascii="Times New Roman" w:hAnsi="Times New Roman" w:cs="Times New Roman"/>
          <w:sz w:val="28"/>
          <w:szCs w:val="28"/>
          <w:shd w:val="clear" w:color="auto" w:fill="FFFFFF"/>
        </w:rPr>
        <w:t>улучшения ситуации, по их мнению,</w:t>
      </w:r>
      <w:r w:rsidR="002963C6" w:rsidRPr="001C51FC">
        <w:rPr>
          <w:rFonts w:ascii="Times New Roman" w:hAnsi="Times New Roman" w:cs="Times New Roman"/>
          <w:sz w:val="28"/>
          <w:szCs w:val="28"/>
          <w:shd w:val="clear" w:color="auto" w:fill="FFFFFF"/>
        </w:rPr>
        <w:t xml:space="preserve"> необходим</w:t>
      </w:r>
      <w:r w:rsidRPr="001C51FC">
        <w:rPr>
          <w:rFonts w:ascii="Times New Roman" w:hAnsi="Times New Roman" w:cs="Times New Roman"/>
          <w:sz w:val="28"/>
          <w:szCs w:val="28"/>
          <w:shd w:val="clear" w:color="auto" w:fill="FFFFFF"/>
        </w:rPr>
        <w:t>о</w:t>
      </w:r>
      <w:r w:rsidR="002963C6"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изменять</w:t>
      </w:r>
      <w:r w:rsidR="002963C6" w:rsidRPr="001C51FC">
        <w:rPr>
          <w:rFonts w:ascii="Times New Roman" w:hAnsi="Times New Roman" w:cs="Times New Roman"/>
          <w:sz w:val="28"/>
          <w:szCs w:val="28"/>
          <w:shd w:val="clear" w:color="auto" w:fill="FFFFFF"/>
        </w:rPr>
        <w:t xml:space="preserve"> правов</w:t>
      </w:r>
      <w:r w:rsidRPr="001C51FC">
        <w:rPr>
          <w:rFonts w:ascii="Times New Roman" w:hAnsi="Times New Roman" w:cs="Times New Roman"/>
          <w:sz w:val="28"/>
          <w:szCs w:val="28"/>
          <w:shd w:val="clear" w:color="auto" w:fill="FFFFFF"/>
        </w:rPr>
        <w:t>ую</w:t>
      </w:r>
      <w:r w:rsidR="002963C6" w:rsidRPr="001C51FC">
        <w:rPr>
          <w:rFonts w:ascii="Times New Roman" w:hAnsi="Times New Roman" w:cs="Times New Roman"/>
          <w:sz w:val="28"/>
          <w:szCs w:val="28"/>
          <w:shd w:val="clear" w:color="auto" w:fill="FFFFFF"/>
        </w:rPr>
        <w:t xml:space="preserve"> баз</w:t>
      </w:r>
      <w:r w:rsidRPr="001C51FC">
        <w:rPr>
          <w:rFonts w:ascii="Times New Roman" w:hAnsi="Times New Roman" w:cs="Times New Roman"/>
          <w:sz w:val="28"/>
          <w:szCs w:val="28"/>
          <w:shd w:val="clear" w:color="auto" w:fill="FFFFFF"/>
        </w:rPr>
        <w:t>у на ту</w:t>
      </w:r>
      <w:r w:rsidR="002963C6" w:rsidRPr="001C51FC">
        <w:rPr>
          <w:rFonts w:ascii="Times New Roman" w:hAnsi="Times New Roman" w:cs="Times New Roman"/>
          <w:sz w:val="28"/>
          <w:szCs w:val="28"/>
          <w:shd w:val="clear" w:color="auto" w:fill="FFFFFF"/>
        </w:rPr>
        <w:t>, которая позволит работодателям и работникам адаптироваться к изменениям</w:t>
      </w:r>
      <w:r w:rsidRPr="001C51FC">
        <w:rPr>
          <w:rFonts w:ascii="Times New Roman" w:hAnsi="Times New Roman" w:cs="Times New Roman"/>
          <w:sz w:val="28"/>
          <w:szCs w:val="28"/>
          <w:shd w:val="clear" w:color="auto" w:fill="FFFFFF"/>
        </w:rPr>
        <w:t xml:space="preserve">, </w:t>
      </w:r>
      <w:r w:rsidR="000951DD">
        <w:rPr>
          <w:rFonts w:ascii="Times New Roman" w:hAnsi="Times New Roman" w:cs="Times New Roman"/>
          <w:sz w:val="28"/>
          <w:szCs w:val="28"/>
          <w:shd w:val="clear" w:color="auto" w:fill="FFFFFF"/>
        </w:rPr>
        <w:t>с</w:t>
      </w:r>
      <w:r w:rsidRPr="001C51FC">
        <w:rPr>
          <w:rFonts w:ascii="Times New Roman" w:hAnsi="Times New Roman" w:cs="Times New Roman"/>
          <w:sz w:val="28"/>
          <w:szCs w:val="28"/>
          <w:shd w:val="clear" w:color="auto" w:fill="FFFFFF"/>
        </w:rPr>
        <w:t xml:space="preserve">вязанным с цифровизацией экономики. </w:t>
      </w:r>
      <w:r w:rsidR="000951DD">
        <w:rPr>
          <w:rFonts w:ascii="Times New Roman" w:hAnsi="Times New Roman" w:cs="Times New Roman"/>
          <w:sz w:val="28"/>
          <w:szCs w:val="28"/>
          <w:shd w:val="clear" w:color="auto" w:fill="FFFFFF"/>
        </w:rPr>
        <w:t>То есть речь идет о</w:t>
      </w:r>
      <w:r w:rsidRPr="001C51FC">
        <w:rPr>
          <w:rFonts w:ascii="Times New Roman" w:hAnsi="Times New Roman" w:cs="Times New Roman"/>
          <w:sz w:val="28"/>
          <w:szCs w:val="28"/>
          <w:shd w:val="clear" w:color="auto" w:fill="FFFFFF"/>
        </w:rPr>
        <w:t xml:space="preserve"> необходимост</w:t>
      </w:r>
      <w:r w:rsidR="000951DD">
        <w:rPr>
          <w:rFonts w:ascii="Times New Roman" w:hAnsi="Times New Roman" w:cs="Times New Roman"/>
          <w:sz w:val="28"/>
          <w:szCs w:val="28"/>
          <w:shd w:val="clear" w:color="auto" w:fill="FFFFFF"/>
        </w:rPr>
        <w:t>и</w:t>
      </w:r>
      <w:r w:rsidRPr="001C51FC">
        <w:rPr>
          <w:rFonts w:ascii="Times New Roman" w:hAnsi="Times New Roman" w:cs="Times New Roman"/>
          <w:sz w:val="28"/>
          <w:szCs w:val="28"/>
          <w:shd w:val="clear" w:color="auto" w:fill="FFFFFF"/>
        </w:rPr>
        <w:t xml:space="preserve"> повышения уровня гибкости рынков труда.</w:t>
      </w:r>
    </w:p>
    <w:p w:rsidR="002963C6" w:rsidRPr="001C51FC" w:rsidRDefault="00916D95" w:rsidP="002963C6">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С другой стороны, с</w:t>
      </w:r>
      <w:r w:rsidR="002963C6" w:rsidRPr="001C51FC">
        <w:rPr>
          <w:rFonts w:ascii="Times New Roman" w:hAnsi="Times New Roman" w:cs="Times New Roman"/>
          <w:sz w:val="28"/>
          <w:szCs w:val="28"/>
          <w:shd w:val="clear" w:color="auto" w:fill="FFFFFF"/>
        </w:rPr>
        <w:t>ерьезн</w:t>
      </w:r>
      <w:r w:rsidRPr="001C51FC">
        <w:rPr>
          <w:rFonts w:ascii="Times New Roman" w:hAnsi="Times New Roman" w:cs="Times New Roman"/>
          <w:sz w:val="28"/>
          <w:szCs w:val="28"/>
          <w:shd w:val="clear" w:color="auto" w:fill="FFFFFF"/>
        </w:rPr>
        <w:t>ой общеевропейской</w:t>
      </w:r>
      <w:r w:rsidR="002963C6" w:rsidRPr="001C51FC">
        <w:rPr>
          <w:rFonts w:ascii="Times New Roman" w:hAnsi="Times New Roman" w:cs="Times New Roman"/>
          <w:sz w:val="28"/>
          <w:szCs w:val="28"/>
          <w:shd w:val="clear" w:color="auto" w:fill="FFFFFF"/>
        </w:rPr>
        <w:t xml:space="preserve"> проблем</w:t>
      </w:r>
      <w:r w:rsidRPr="001C51FC">
        <w:rPr>
          <w:rFonts w:ascii="Times New Roman" w:hAnsi="Times New Roman" w:cs="Times New Roman"/>
          <w:sz w:val="28"/>
          <w:szCs w:val="28"/>
          <w:shd w:val="clear" w:color="auto" w:fill="FFFFFF"/>
        </w:rPr>
        <w:t>ой</w:t>
      </w:r>
      <w:r w:rsidR="002963C6"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остается</w:t>
      </w:r>
      <w:r w:rsidR="002963C6" w:rsidRPr="001C51FC">
        <w:rPr>
          <w:rFonts w:ascii="Times New Roman" w:hAnsi="Times New Roman" w:cs="Times New Roman"/>
          <w:sz w:val="28"/>
          <w:szCs w:val="28"/>
          <w:shd w:val="clear" w:color="auto" w:fill="FFFFFF"/>
        </w:rPr>
        <w:t xml:space="preserve"> массовая безработица, особенно безработица среди молодежи, что ставит под угрозу будущее</w:t>
      </w:r>
      <w:r w:rsidRPr="001C51FC">
        <w:rPr>
          <w:rFonts w:ascii="Times New Roman" w:hAnsi="Times New Roman" w:cs="Times New Roman"/>
          <w:sz w:val="28"/>
          <w:szCs w:val="28"/>
          <w:shd w:val="clear" w:color="auto" w:fill="FFFFFF"/>
        </w:rPr>
        <w:t xml:space="preserve"> объединенной Европы</w:t>
      </w:r>
      <w:r w:rsidR="002963C6"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Таким образом</w:t>
      </w:r>
      <w:r w:rsidR="000951DD">
        <w:rPr>
          <w:rFonts w:ascii="Times New Roman" w:hAnsi="Times New Roman" w:cs="Times New Roman"/>
          <w:sz w:val="28"/>
          <w:szCs w:val="28"/>
          <w:shd w:val="clear" w:color="auto" w:fill="FFFFFF"/>
        </w:rPr>
        <w:t>,</w:t>
      </w:r>
      <w:r w:rsidRPr="001C51FC">
        <w:rPr>
          <w:rFonts w:ascii="Times New Roman" w:hAnsi="Times New Roman" w:cs="Times New Roman"/>
          <w:sz w:val="28"/>
          <w:szCs w:val="28"/>
          <w:shd w:val="clear" w:color="auto" w:fill="FFFFFF"/>
        </w:rPr>
        <w:t xml:space="preserve"> существует серьезная п</w:t>
      </w:r>
      <w:r w:rsidR="002963C6" w:rsidRPr="001C51FC">
        <w:rPr>
          <w:rFonts w:ascii="Times New Roman" w:hAnsi="Times New Roman" w:cs="Times New Roman"/>
          <w:sz w:val="28"/>
          <w:szCs w:val="28"/>
          <w:shd w:val="clear" w:color="auto" w:fill="FFFFFF"/>
        </w:rPr>
        <w:t>отребность в создании рабочих мест, качественн</w:t>
      </w:r>
      <w:r w:rsidRPr="001C51FC">
        <w:rPr>
          <w:rFonts w:ascii="Times New Roman" w:hAnsi="Times New Roman" w:cs="Times New Roman"/>
          <w:sz w:val="28"/>
          <w:szCs w:val="28"/>
          <w:shd w:val="clear" w:color="auto" w:fill="FFFFFF"/>
        </w:rPr>
        <w:t>ых условий</w:t>
      </w:r>
      <w:r w:rsidR="002963C6" w:rsidRPr="001C51FC">
        <w:rPr>
          <w:rFonts w:ascii="Times New Roman" w:hAnsi="Times New Roman" w:cs="Times New Roman"/>
          <w:sz w:val="28"/>
          <w:szCs w:val="28"/>
          <w:shd w:val="clear" w:color="auto" w:fill="FFFFFF"/>
        </w:rPr>
        <w:t xml:space="preserve"> занятости</w:t>
      </w:r>
      <w:r w:rsidRPr="001C51FC">
        <w:rPr>
          <w:rFonts w:ascii="Times New Roman" w:hAnsi="Times New Roman" w:cs="Times New Roman"/>
          <w:sz w:val="28"/>
          <w:szCs w:val="28"/>
          <w:shd w:val="clear" w:color="auto" w:fill="FFFFFF"/>
        </w:rPr>
        <w:t>.</w:t>
      </w:r>
      <w:r w:rsidR="002963C6"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На данный момент попытки двигаться в направлении решения</w:t>
      </w:r>
      <w:r w:rsidR="002963C6" w:rsidRPr="001C51FC">
        <w:rPr>
          <w:rFonts w:ascii="Times New Roman" w:hAnsi="Times New Roman" w:cs="Times New Roman"/>
          <w:sz w:val="28"/>
          <w:szCs w:val="28"/>
          <w:shd w:val="clear" w:color="auto" w:fill="FFFFFF"/>
        </w:rPr>
        <w:t xml:space="preserve"> этой проблемы у</w:t>
      </w:r>
      <w:r w:rsidR="000951DD">
        <w:rPr>
          <w:rFonts w:ascii="Times New Roman" w:hAnsi="Times New Roman" w:cs="Times New Roman"/>
          <w:sz w:val="28"/>
          <w:szCs w:val="28"/>
          <w:shd w:val="clear" w:color="auto" w:fill="FFFFFF"/>
        </w:rPr>
        <w:t>сугу</w:t>
      </w:r>
      <w:r w:rsidR="002963C6" w:rsidRPr="001C51FC">
        <w:rPr>
          <w:rFonts w:ascii="Times New Roman" w:hAnsi="Times New Roman" w:cs="Times New Roman"/>
          <w:sz w:val="28"/>
          <w:szCs w:val="28"/>
          <w:shd w:val="clear" w:color="auto" w:fill="FFFFFF"/>
        </w:rPr>
        <w:t>б</w:t>
      </w:r>
      <w:r w:rsidRPr="001C51FC">
        <w:rPr>
          <w:rFonts w:ascii="Times New Roman" w:hAnsi="Times New Roman" w:cs="Times New Roman"/>
          <w:sz w:val="28"/>
          <w:szCs w:val="28"/>
          <w:shd w:val="clear" w:color="auto" w:fill="FFFFFF"/>
        </w:rPr>
        <w:t>ляют</w:t>
      </w:r>
      <w:r w:rsidR="002963C6" w:rsidRPr="001C51FC">
        <w:rPr>
          <w:rFonts w:ascii="Times New Roman" w:hAnsi="Times New Roman" w:cs="Times New Roman"/>
          <w:sz w:val="28"/>
          <w:szCs w:val="28"/>
          <w:shd w:val="clear" w:color="auto" w:fill="FFFFFF"/>
        </w:rPr>
        <w:t xml:space="preserve"> проб</w:t>
      </w:r>
      <w:r w:rsidRPr="001C51FC">
        <w:rPr>
          <w:rFonts w:ascii="Times New Roman" w:hAnsi="Times New Roman" w:cs="Times New Roman"/>
          <w:sz w:val="28"/>
          <w:szCs w:val="28"/>
          <w:shd w:val="clear" w:color="auto" w:fill="FFFFFF"/>
        </w:rPr>
        <w:t>лемы, связанные с цифровизацией</w:t>
      </w:r>
      <w:r w:rsidR="002963C6" w:rsidRPr="001C51FC">
        <w:rPr>
          <w:rFonts w:ascii="Times New Roman" w:hAnsi="Times New Roman" w:cs="Times New Roman"/>
          <w:sz w:val="28"/>
          <w:szCs w:val="28"/>
          <w:shd w:val="clear" w:color="auto" w:fill="FFFFFF"/>
        </w:rPr>
        <w:t xml:space="preserve">. </w:t>
      </w:r>
      <w:r w:rsidR="000951DD">
        <w:rPr>
          <w:rFonts w:ascii="Times New Roman" w:hAnsi="Times New Roman" w:cs="Times New Roman"/>
          <w:sz w:val="28"/>
          <w:szCs w:val="28"/>
          <w:shd w:val="clear" w:color="auto" w:fill="FFFFFF"/>
        </w:rPr>
        <w:t>С</w:t>
      </w:r>
      <w:r w:rsidR="00752601" w:rsidRPr="001C51FC">
        <w:rPr>
          <w:rFonts w:ascii="Times New Roman" w:hAnsi="Times New Roman" w:cs="Times New Roman"/>
          <w:sz w:val="28"/>
          <w:szCs w:val="28"/>
          <w:shd w:val="clear" w:color="auto" w:fill="FFFFFF"/>
        </w:rPr>
        <w:t xml:space="preserve">ейчас решение вопроса занятости </w:t>
      </w:r>
      <w:r w:rsidR="000951DD">
        <w:rPr>
          <w:rFonts w:ascii="Times New Roman" w:hAnsi="Times New Roman" w:cs="Times New Roman"/>
          <w:sz w:val="28"/>
          <w:szCs w:val="28"/>
          <w:shd w:val="clear" w:color="auto" w:fill="FFFFFF"/>
        </w:rPr>
        <w:t>в основном</w:t>
      </w:r>
      <w:r w:rsidR="00752601" w:rsidRPr="001C51FC">
        <w:rPr>
          <w:rFonts w:ascii="Times New Roman" w:hAnsi="Times New Roman" w:cs="Times New Roman"/>
          <w:sz w:val="28"/>
          <w:szCs w:val="28"/>
          <w:shd w:val="clear" w:color="auto" w:fill="FFFFFF"/>
        </w:rPr>
        <w:t xml:space="preserve"> лежит в плоскости массового создания рабочих мест на короткий срок с </w:t>
      </w:r>
      <w:r w:rsidR="002963C6" w:rsidRPr="001C51FC">
        <w:rPr>
          <w:rFonts w:ascii="Times New Roman" w:hAnsi="Times New Roman" w:cs="Times New Roman"/>
          <w:sz w:val="28"/>
          <w:szCs w:val="28"/>
          <w:shd w:val="clear" w:color="auto" w:fill="FFFFFF"/>
        </w:rPr>
        <w:t>нестандартны</w:t>
      </w:r>
      <w:r w:rsidR="00752601" w:rsidRPr="001C51FC">
        <w:rPr>
          <w:rFonts w:ascii="Times New Roman" w:hAnsi="Times New Roman" w:cs="Times New Roman"/>
          <w:sz w:val="28"/>
          <w:szCs w:val="28"/>
          <w:shd w:val="clear" w:color="auto" w:fill="FFFFFF"/>
        </w:rPr>
        <w:t>ми</w:t>
      </w:r>
      <w:r w:rsidR="002963C6" w:rsidRPr="001C51FC">
        <w:rPr>
          <w:rFonts w:ascii="Times New Roman" w:hAnsi="Times New Roman" w:cs="Times New Roman"/>
          <w:sz w:val="28"/>
          <w:szCs w:val="28"/>
          <w:shd w:val="clear" w:color="auto" w:fill="FFFFFF"/>
        </w:rPr>
        <w:t xml:space="preserve"> условия</w:t>
      </w:r>
      <w:r w:rsidR="00752601" w:rsidRPr="001C51FC">
        <w:rPr>
          <w:rFonts w:ascii="Times New Roman" w:hAnsi="Times New Roman" w:cs="Times New Roman"/>
          <w:sz w:val="28"/>
          <w:szCs w:val="28"/>
          <w:shd w:val="clear" w:color="auto" w:fill="FFFFFF"/>
        </w:rPr>
        <w:t>ми</w:t>
      </w:r>
      <w:r w:rsidR="002963C6" w:rsidRPr="001C51FC">
        <w:rPr>
          <w:rFonts w:ascii="Times New Roman" w:hAnsi="Times New Roman" w:cs="Times New Roman"/>
          <w:sz w:val="28"/>
          <w:szCs w:val="28"/>
          <w:shd w:val="clear" w:color="auto" w:fill="FFFFFF"/>
        </w:rPr>
        <w:t xml:space="preserve"> занятости. </w:t>
      </w:r>
      <w:r w:rsidR="00752601" w:rsidRPr="001C51FC">
        <w:rPr>
          <w:rFonts w:ascii="Times New Roman" w:hAnsi="Times New Roman" w:cs="Times New Roman"/>
          <w:sz w:val="28"/>
          <w:szCs w:val="28"/>
          <w:shd w:val="clear" w:color="auto" w:fill="FFFFFF"/>
        </w:rPr>
        <w:t>Это</w:t>
      </w:r>
      <w:r w:rsidR="000951DD">
        <w:rPr>
          <w:rFonts w:ascii="Times New Roman" w:hAnsi="Times New Roman" w:cs="Times New Roman"/>
          <w:sz w:val="28"/>
          <w:szCs w:val="28"/>
          <w:shd w:val="clear" w:color="auto" w:fill="FFFFFF"/>
        </w:rPr>
        <w:t>,</w:t>
      </w:r>
      <w:r w:rsidR="00752601" w:rsidRPr="001C51FC">
        <w:rPr>
          <w:rFonts w:ascii="Times New Roman" w:hAnsi="Times New Roman" w:cs="Times New Roman"/>
          <w:sz w:val="28"/>
          <w:szCs w:val="28"/>
          <w:shd w:val="clear" w:color="auto" w:fill="FFFFFF"/>
        </w:rPr>
        <w:t xml:space="preserve"> безусловно</w:t>
      </w:r>
      <w:r w:rsidR="000951DD">
        <w:rPr>
          <w:rFonts w:ascii="Times New Roman" w:hAnsi="Times New Roman" w:cs="Times New Roman"/>
          <w:sz w:val="28"/>
          <w:szCs w:val="28"/>
          <w:shd w:val="clear" w:color="auto" w:fill="FFFFFF"/>
        </w:rPr>
        <w:t>,</w:t>
      </w:r>
      <w:r w:rsidR="00752601" w:rsidRPr="001C51FC">
        <w:rPr>
          <w:rFonts w:ascii="Times New Roman" w:hAnsi="Times New Roman" w:cs="Times New Roman"/>
          <w:sz w:val="28"/>
          <w:szCs w:val="28"/>
          <w:shd w:val="clear" w:color="auto" w:fill="FFFFFF"/>
        </w:rPr>
        <w:t xml:space="preserve"> снижает качество рабочих мест, повышая процент прекариата среди трудящихся слоев населения.</w:t>
      </w:r>
    </w:p>
    <w:p w:rsidR="00752601" w:rsidRPr="001C51FC" w:rsidRDefault="00752601" w:rsidP="002963C6">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Итак, для сохранения качества кадров и уровня жизни населения в массе своей необходимо расширение мер поддержки социального характера, а </w:t>
      </w:r>
      <w:r w:rsidR="002963C6" w:rsidRPr="001C51FC">
        <w:rPr>
          <w:rFonts w:ascii="Times New Roman" w:hAnsi="Times New Roman" w:cs="Times New Roman"/>
          <w:sz w:val="28"/>
          <w:szCs w:val="28"/>
          <w:shd w:val="clear" w:color="auto" w:fill="FFFFFF"/>
        </w:rPr>
        <w:t>для развития цифровизации, наоборот, необ</w:t>
      </w:r>
      <w:r w:rsidRPr="001C51FC">
        <w:rPr>
          <w:rFonts w:ascii="Times New Roman" w:hAnsi="Times New Roman" w:cs="Times New Roman"/>
          <w:sz w:val="28"/>
          <w:szCs w:val="28"/>
          <w:shd w:val="clear" w:color="auto" w:fill="FFFFFF"/>
        </w:rPr>
        <w:t>ходимо адаптировать рынки труда</w:t>
      </w:r>
      <w:r w:rsidR="002963C6" w:rsidRPr="001C51FC">
        <w:rPr>
          <w:rFonts w:ascii="Times New Roman" w:hAnsi="Times New Roman" w:cs="Times New Roman"/>
          <w:sz w:val="28"/>
          <w:szCs w:val="28"/>
          <w:shd w:val="clear" w:color="auto" w:fill="FFFFFF"/>
        </w:rPr>
        <w:t xml:space="preserve"> </w:t>
      </w:r>
      <w:r w:rsidRPr="001C51FC">
        <w:rPr>
          <w:rFonts w:ascii="Times New Roman" w:hAnsi="Times New Roman" w:cs="Times New Roman"/>
          <w:sz w:val="28"/>
          <w:szCs w:val="28"/>
          <w:shd w:val="clear" w:color="auto" w:fill="FFFFFF"/>
        </w:rPr>
        <w:t xml:space="preserve">и государственную </w:t>
      </w:r>
      <w:r w:rsidR="002963C6" w:rsidRPr="001C51FC">
        <w:rPr>
          <w:rFonts w:ascii="Times New Roman" w:hAnsi="Times New Roman" w:cs="Times New Roman"/>
          <w:sz w:val="28"/>
          <w:szCs w:val="28"/>
          <w:shd w:val="clear" w:color="auto" w:fill="FFFFFF"/>
        </w:rPr>
        <w:t xml:space="preserve">политику </w:t>
      </w:r>
      <w:r w:rsidRPr="001C51FC">
        <w:rPr>
          <w:rFonts w:ascii="Times New Roman" w:hAnsi="Times New Roman" w:cs="Times New Roman"/>
          <w:sz w:val="28"/>
          <w:szCs w:val="28"/>
          <w:shd w:val="clear" w:color="auto" w:fill="FFFFFF"/>
        </w:rPr>
        <w:t>в сфере</w:t>
      </w:r>
      <w:r w:rsidR="002963C6" w:rsidRPr="001C51FC">
        <w:rPr>
          <w:rFonts w:ascii="Times New Roman" w:hAnsi="Times New Roman" w:cs="Times New Roman"/>
          <w:sz w:val="28"/>
          <w:szCs w:val="28"/>
          <w:shd w:val="clear" w:color="auto" w:fill="FFFFFF"/>
        </w:rPr>
        <w:t xml:space="preserve"> труда к потребностям компаний, чтобы</w:t>
      </w:r>
      <w:r w:rsidRPr="001C51FC">
        <w:rPr>
          <w:rFonts w:ascii="Times New Roman" w:hAnsi="Times New Roman" w:cs="Times New Roman"/>
          <w:sz w:val="28"/>
          <w:szCs w:val="28"/>
          <w:shd w:val="clear" w:color="auto" w:fill="FFFFFF"/>
        </w:rPr>
        <w:t xml:space="preserve"> повысить их конкурентоспособность на мировом рынке, это даст возможность Европе соперничать на равных с США, Китаем, другими </w:t>
      </w:r>
      <w:r w:rsidR="000B2C86" w:rsidRPr="001C51FC">
        <w:rPr>
          <w:rFonts w:ascii="Times New Roman" w:hAnsi="Times New Roman" w:cs="Times New Roman"/>
          <w:sz w:val="28"/>
          <w:szCs w:val="28"/>
          <w:shd w:val="clear" w:color="auto" w:fill="FFFFFF"/>
        </w:rPr>
        <w:t xml:space="preserve">мировыми </w:t>
      </w:r>
      <w:r w:rsidRPr="001C51FC">
        <w:rPr>
          <w:rFonts w:ascii="Times New Roman" w:hAnsi="Times New Roman" w:cs="Times New Roman"/>
          <w:sz w:val="28"/>
          <w:szCs w:val="28"/>
          <w:shd w:val="clear" w:color="auto" w:fill="FFFFFF"/>
        </w:rPr>
        <w:t>технологическими лидерами.</w:t>
      </w:r>
    </w:p>
    <w:p w:rsidR="002963C6" w:rsidRPr="001C51FC" w:rsidRDefault="002963C6" w:rsidP="002963C6">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 xml:space="preserve"> </w:t>
      </w:r>
      <w:r w:rsidR="000B2C86" w:rsidRPr="001C51FC">
        <w:rPr>
          <w:rFonts w:ascii="Times New Roman" w:hAnsi="Times New Roman" w:cs="Times New Roman"/>
          <w:sz w:val="28"/>
          <w:szCs w:val="28"/>
          <w:shd w:val="clear" w:color="auto" w:fill="FFFFFF"/>
        </w:rPr>
        <w:t xml:space="preserve">Из сказанного выше вырисовывается проблема несоответствия между </w:t>
      </w:r>
      <w:r w:rsidRPr="001C51FC">
        <w:rPr>
          <w:rFonts w:ascii="Times New Roman" w:hAnsi="Times New Roman" w:cs="Times New Roman"/>
          <w:sz w:val="28"/>
          <w:szCs w:val="28"/>
          <w:shd w:val="clear" w:color="auto" w:fill="FFFFFF"/>
        </w:rPr>
        <w:t xml:space="preserve">спросом и предложением на рынках труда. </w:t>
      </w:r>
      <w:r w:rsidR="008E163D" w:rsidRPr="001C51FC">
        <w:rPr>
          <w:rFonts w:ascii="Times New Roman" w:hAnsi="Times New Roman" w:cs="Times New Roman"/>
          <w:sz w:val="28"/>
          <w:szCs w:val="28"/>
          <w:shd w:val="clear" w:color="auto" w:fill="FFFFFF"/>
        </w:rPr>
        <w:t>То есть</w:t>
      </w:r>
      <w:r w:rsidR="00AE286D">
        <w:rPr>
          <w:rFonts w:ascii="Times New Roman" w:hAnsi="Times New Roman" w:cs="Times New Roman"/>
          <w:sz w:val="28"/>
          <w:szCs w:val="28"/>
          <w:shd w:val="clear" w:color="auto" w:fill="FFFFFF"/>
        </w:rPr>
        <w:t>: л</w:t>
      </w:r>
      <w:r w:rsidR="008E163D" w:rsidRPr="001C51FC">
        <w:rPr>
          <w:rFonts w:ascii="Times New Roman" w:hAnsi="Times New Roman" w:cs="Times New Roman"/>
          <w:sz w:val="28"/>
          <w:szCs w:val="28"/>
          <w:shd w:val="clear" w:color="auto" w:fill="FFFFFF"/>
        </w:rPr>
        <w:t xml:space="preserve">ибо повышение эффективности экономики при снижении социальных гарантий, либо повышение уровня социальных гарантий с соответствующим снижением скорости экономического развития. </w:t>
      </w:r>
      <w:r w:rsidRPr="001C51FC">
        <w:rPr>
          <w:rFonts w:ascii="Times New Roman" w:hAnsi="Times New Roman" w:cs="Times New Roman"/>
          <w:sz w:val="28"/>
          <w:szCs w:val="28"/>
          <w:shd w:val="clear" w:color="auto" w:fill="FFFFFF"/>
        </w:rPr>
        <w:t xml:space="preserve">Для достижения </w:t>
      </w:r>
      <w:r w:rsidR="008E163D" w:rsidRPr="001C51FC">
        <w:rPr>
          <w:rFonts w:ascii="Times New Roman" w:hAnsi="Times New Roman" w:cs="Times New Roman"/>
          <w:sz w:val="28"/>
          <w:szCs w:val="28"/>
          <w:shd w:val="clear" w:color="auto" w:fill="FFFFFF"/>
        </w:rPr>
        <w:t>определенного консенсуса</w:t>
      </w:r>
      <w:r w:rsidRPr="001C51FC">
        <w:rPr>
          <w:rFonts w:ascii="Times New Roman" w:hAnsi="Times New Roman" w:cs="Times New Roman"/>
          <w:sz w:val="28"/>
          <w:szCs w:val="28"/>
          <w:shd w:val="clear" w:color="auto" w:fill="FFFFFF"/>
        </w:rPr>
        <w:t xml:space="preserve"> </w:t>
      </w:r>
      <w:r w:rsidR="00AE286D">
        <w:rPr>
          <w:rFonts w:ascii="Times New Roman" w:hAnsi="Times New Roman" w:cs="Times New Roman"/>
          <w:sz w:val="28"/>
          <w:szCs w:val="28"/>
          <w:shd w:val="clear" w:color="auto" w:fill="FFFFFF"/>
        </w:rPr>
        <w:t>требуется постоянный</w:t>
      </w:r>
      <w:r w:rsidRPr="001C51FC">
        <w:rPr>
          <w:rFonts w:ascii="Times New Roman" w:hAnsi="Times New Roman" w:cs="Times New Roman"/>
          <w:sz w:val="28"/>
          <w:szCs w:val="28"/>
          <w:shd w:val="clear" w:color="auto" w:fill="FFFFFF"/>
        </w:rPr>
        <w:t xml:space="preserve"> диалог на разных уровнях между правитель</w:t>
      </w:r>
      <w:r w:rsidR="008E163D" w:rsidRPr="001C51FC">
        <w:rPr>
          <w:rFonts w:ascii="Times New Roman" w:hAnsi="Times New Roman" w:cs="Times New Roman"/>
          <w:sz w:val="28"/>
          <w:szCs w:val="28"/>
          <w:shd w:val="clear" w:color="auto" w:fill="FFFFFF"/>
        </w:rPr>
        <w:t xml:space="preserve">ствами и социальными партнерами, </w:t>
      </w:r>
      <w:r w:rsidRPr="001C51FC">
        <w:rPr>
          <w:rFonts w:ascii="Times New Roman" w:hAnsi="Times New Roman" w:cs="Times New Roman"/>
          <w:sz w:val="28"/>
          <w:szCs w:val="28"/>
          <w:shd w:val="clear" w:color="auto" w:fill="FFFFFF"/>
        </w:rPr>
        <w:t xml:space="preserve">который </w:t>
      </w:r>
      <w:r w:rsidR="008E163D" w:rsidRPr="001C51FC">
        <w:rPr>
          <w:rFonts w:ascii="Times New Roman" w:hAnsi="Times New Roman" w:cs="Times New Roman"/>
          <w:sz w:val="28"/>
          <w:szCs w:val="28"/>
          <w:shd w:val="clear" w:color="auto" w:fill="FFFFFF"/>
        </w:rPr>
        <w:t>будет</w:t>
      </w:r>
      <w:r w:rsidRPr="001C51FC">
        <w:rPr>
          <w:rFonts w:ascii="Times New Roman" w:hAnsi="Times New Roman" w:cs="Times New Roman"/>
          <w:sz w:val="28"/>
          <w:szCs w:val="28"/>
          <w:shd w:val="clear" w:color="auto" w:fill="FFFFFF"/>
        </w:rPr>
        <w:t xml:space="preserve"> способствовать реформам, необходимым для повышения эффективности социальной политики и политики на рынке труда. </w:t>
      </w:r>
    </w:p>
    <w:p w:rsidR="004A2C75" w:rsidRPr="001C51FC" w:rsidRDefault="0094015E" w:rsidP="002963C6">
      <w:pPr>
        <w:autoSpaceDE w:val="0"/>
        <w:autoSpaceDN w:val="0"/>
        <w:adjustRightInd w:val="0"/>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Одним из эффективных инструментов, позволяющих вести конструктивный </w:t>
      </w:r>
      <w:r w:rsidR="001419FD" w:rsidRPr="001C51FC">
        <w:rPr>
          <w:rFonts w:ascii="Times New Roman" w:hAnsi="Times New Roman" w:cs="Times New Roman"/>
          <w:color w:val="222222"/>
          <w:sz w:val="28"/>
          <w:szCs w:val="28"/>
          <w:shd w:val="clear" w:color="auto" w:fill="FFFFFF"/>
        </w:rPr>
        <w:t>социальн</w:t>
      </w:r>
      <w:r w:rsidRPr="001C51FC">
        <w:rPr>
          <w:rFonts w:ascii="Times New Roman" w:hAnsi="Times New Roman" w:cs="Times New Roman"/>
          <w:color w:val="222222"/>
          <w:sz w:val="28"/>
          <w:szCs w:val="28"/>
          <w:shd w:val="clear" w:color="auto" w:fill="FFFFFF"/>
        </w:rPr>
        <w:t>ый</w:t>
      </w:r>
      <w:r w:rsidR="001419FD" w:rsidRPr="001C51FC">
        <w:rPr>
          <w:rFonts w:ascii="Times New Roman" w:hAnsi="Times New Roman" w:cs="Times New Roman"/>
          <w:color w:val="222222"/>
          <w:sz w:val="28"/>
          <w:szCs w:val="28"/>
          <w:shd w:val="clear" w:color="auto" w:fill="FFFFFF"/>
        </w:rPr>
        <w:t xml:space="preserve"> диалог</w:t>
      </w:r>
      <w:r w:rsidR="00AE286D">
        <w:rPr>
          <w:rFonts w:ascii="Times New Roman" w:hAnsi="Times New Roman" w:cs="Times New Roman"/>
          <w:color w:val="222222"/>
          <w:sz w:val="28"/>
          <w:szCs w:val="28"/>
          <w:shd w:val="clear" w:color="auto" w:fill="FFFFFF"/>
        </w:rPr>
        <w:t>,</w:t>
      </w:r>
      <w:r w:rsidR="001419FD"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является</w:t>
      </w:r>
      <w:r w:rsidR="001419FD"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s</w:t>
      </w:r>
      <w:r w:rsidR="001419FD" w:rsidRPr="001C51FC">
        <w:rPr>
          <w:rFonts w:ascii="Times New Roman" w:hAnsi="Times New Roman" w:cs="Times New Roman"/>
          <w:color w:val="222222"/>
          <w:sz w:val="28"/>
          <w:szCs w:val="28"/>
          <w:shd w:val="clear" w:color="auto" w:fill="FFFFFF"/>
        </w:rPr>
        <w:t xml:space="preserve">oft </w:t>
      </w:r>
      <w:r w:rsidRPr="001C51FC">
        <w:rPr>
          <w:rFonts w:ascii="Times New Roman" w:hAnsi="Times New Roman" w:cs="Times New Roman"/>
          <w:color w:val="222222"/>
          <w:sz w:val="28"/>
          <w:szCs w:val="28"/>
          <w:shd w:val="clear" w:color="auto" w:fill="FFFFFF"/>
        </w:rPr>
        <w:t>l</w:t>
      </w:r>
      <w:r w:rsidR="001419FD" w:rsidRPr="001C51FC">
        <w:rPr>
          <w:rFonts w:ascii="Times New Roman" w:hAnsi="Times New Roman" w:cs="Times New Roman"/>
          <w:color w:val="222222"/>
          <w:sz w:val="28"/>
          <w:szCs w:val="28"/>
          <w:shd w:val="clear" w:color="auto" w:fill="FFFFFF"/>
        </w:rPr>
        <w:t xml:space="preserve">aw. </w:t>
      </w:r>
      <w:r w:rsidR="00100925" w:rsidRPr="001C51FC">
        <w:rPr>
          <w:rFonts w:ascii="Times New Roman" w:hAnsi="Times New Roman" w:cs="Times New Roman"/>
          <w:color w:val="222222"/>
          <w:sz w:val="28"/>
          <w:szCs w:val="28"/>
          <w:shd w:val="clear" w:color="auto" w:fill="FFFFFF"/>
        </w:rPr>
        <w:t>К примеру, п</w:t>
      </w:r>
      <w:r w:rsidR="001419FD" w:rsidRPr="001C51FC">
        <w:rPr>
          <w:rFonts w:ascii="Times New Roman" w:hAnsi="Times New Roman" w:cs="Times New Roman"/>
          <w:color w:val="222222"/>
          <w:sz w:val="28"/>
          <w:szCs w:val="28"/>
          <w:shd w:val="clear" w:color="auto" w:fill="FFFFFF"/>
        </w:rPr>
        <w:t xml:space="preserve">омимо законодательства, запрещающего дискриминацию, </w:t>
      </w:r>
      <w:r w:rsidR="00100925" w:rsidRPr="001C51FC">
        <w:rPr>
          <w:rFonts w:ascii="Times New Roman" w:hAnsi="Times New Roman" w:cs="Times New Roman"/>
          <w:color w:val="222222"/>
          <w:sz w:val="28"/>
          <w:szCs w:val="28"/>
          <w:shd w:val="clear" w:color="auto" w:fill="FFFFFF"/>
        </w:rPr>
        <w:t>многие работодатели</w:t>
      </w:r>
      <w:r w:rsidR="001419FD" w:rsidRPr="001C51FC">
        <w:rPr>
          <w:rFonts w:ascii="Times New Roman" w:hAnsi="Times New Roman" w:cs="Times New Roman"/>
          <w:color w:val="222222"/>
          <w:sz w:val="28"/>
          <w:szCs w:val="28"/>
          <w:shd w:val="clear" w:color="auto" w:fill="FFFFFF"/>
        </w:rPr>
        <w:t xml:space="preserve"> добровольно </w:t>
      </w:r>
      <w:r w:rsidR="00100925" w:rsidRPr="001C51FC">
        <w:rPr>
          <w:rFonts w:ascii="Times New Roman" w:hAnsi="Times New Roman" w:cs="Times New Roman"/>
          <w:color w:val="222222"/>
          <w:sz w:val="28"/>
          <w:szCs w:val="28"/>
          <w:shd w:val="clear" w:color="auto" w:fill="FFFFFF"/>
        </w:rPr>
        <w:t xml:space="preserve">внедряют в свою практику </w:t>
      </w:r>
      <w:r w:rsidR="001419FD" w:rsidRPr="001C51FC">
        <w:rPr>
          <w:rFonts w:ascii="Times New Roman" w:hAnsi="Times New Roman" w:cs="Times New Roman"/>
          <w:color w:val="222222"/>
          <w:sz w:val="28"/>
          <w:szCs w:val="28"/>
          <w:shd w:val="clear" w:color="auto" w:fill="FFFFFF"/>
        </w:rPr>
        <w:t>«</w:t>
      </w:r>
      <w:r w:rsidR="00100925" w:rsidRPr="001C51FC">
        <w:rPr>
          <w:rFonts w:ascii="Times New Roman" w:hAnsi="Times New Roman" w:cs="Times New Roman"/>
          <w:color w:val="222222"/>
          <w:sz w:val="28"/>
          <w:szCs w:val="28"/>
          <w:shd w:val="clear" w:color="auto" w:fill="FFFFFF"/>
        </w:rPr>
        <w:t>к</w:t>
      </w:r>
      <w:r w:rsidR="001419FD" w:rsidRPr="001C51FC">
        <w:rPr>
          <w:rFonts w:ascii="Times New Roman" w:hAnsi="Times New Roman" w:cs="Times New Roman"/>
          <w:color w:val="222222"/>
          <w:sz w:val="28"/>
          <w:szCs w:val="28"/>
          <w:shd w:val="clear" w:color="auto" w:fill="FFFFFF"/>
        </w:rPr>
        <w:t>орпоратив</w:t>
      </w:r>
      <w:r w:rsidR="00100925" w:rsidRPr="001C51FC">
        <w:rPr>
          <w:rFonts w:ascii="Times New Roman" w:hAnsi="Times New Roman" w:cs="Times New Roman"/>
          <w:color w:val="222222"/>
          <w:sz w:val="28"/>
          <w:szCs w:val="28"/>
          <w:shd w:val="clear" w:color="auto" w:fill="FFFFFF"/>
        </w:rPr>
        <w:t>ную социальную ответственность»</w:t>
      </w:r>
      <w:r w:rsidR="001419FD" w:rsidRPr="001C51FC">
        <w:rPr>
          <w:rFonts w:ascii="Times New Roman" w:hAnsi="Times New Roman" w:cs="Times New Roman"/>
          <w:color w:val="222222"/>
          <w:sz w:val="28"/>
          <w:szCs w:val="28"/>
          <w:shd w:val="clear" w:color="auto" w:fill="FFFFFF"/>
        </w:rPr>
        <w:t xml:space="preserve">. Эти </w:t>
      </w:r>
      <w:r w:rsidR="00100925" w:rsidRPr="001C51FC">
        <w:rPr>
          <w:rFonts w:ascii="Times New Roman" w:hAnsi="Times New Roman" w:cs="Times New Roman"/>
          <w:color w:val="222222"/>
          <w:sz w:val="28"/>
          <w:szCs w:val="28"/>
          <w:shd w:val="clear" w:color="auto" w:fill="FFFFFF"/>
        </w:rPr>
        <w:t>меры</w:t>
      </w:r>
      <w:r w:rsidR="001419FD" w:rsidRPr="001C51FC">
        <w:rPr>
          <w:rFonts w:ascii="Times New Roman" w:hAnsi="Times New Roman" w:cs="Times New Roman"/>
          <w:color w:val="222222"/>
          <w:sz w:val="28"/>
          <w:szCs w:val="28"/>
          <w:shd w:val="clear" w:color="auto" w:fill="FFFFFF"/>
        </w:rPr>
        <w:t xml:space="preserve"> не являются обязательными</w:t>
      </w:r>
      <w:r w:rsidR="00046255" w:rsidRPr="001C51FC">
        <w:rPr>
          <w:rFonts w:ascii="Times New Roman" w:hAnsi="Times New Roman" w:cs="Times New Roman"/>
          <w:color w:val="222222"/>
          <w:sz w:val="28"/>
          <w:szCs w:val="28"/>
          <w:shd w:val="clear" w:color="auto" w:fill="FFFFFF"/>
        </w:rPr>
        <w:t xml:space="preserve"> с точки зрения законодательства</w:t>
      </w:r>
      <w:r w:rsidR="001419FD" w:rsidRPr="001C51FC">
        <w:rPr>
          <w:rFonts w:ascii="Times New Roman" w:hAnsi="Times New Roman" w:cs="Times New Roman"/>
          <w:color w:val="222222"/>
          <w:sz w:val="28"/>
          <w:szCs w:val="28"/>
          <w:shd w:val="clear" w:color="auto" w:fill="FFFFFF"/>
        </w:rPr>
        <w:t xml:space="preserve">, но </w:t>
      </w:r>
      <w:r w:rsidR="00046255" w:rsidRPr="001C51FC">
        <w:rPr>
          <w:rFonts w:ascii="Times New Roman" w:hAnsi="Times New Roman" w:cs="Times New Roman"/>
          <w:color w:val="222222"/>
          <w:sz w:val="28"/>
          <w:szCs w:val="28"/>
          <w:shd w:val="clear" w:color="auto" w:fill="FFFFFF"/>
        </w:rPr>
        <w:t>содействуют улучшению принятых</w:t>
      </w:r>
      <w:r w:rsidR="001419FD" w:rsidRPr="001C51FC">
        <w:rPr>
          <w:rFonts w:ascii="Times New Roman" w:hAnsi="Times New Roman" w:cs="Times New Roman"/>
          <w:color w:val="222222"/>
          <w:sz w:val="28"/>
          <w:szCs w:val="28"/>
          <w:shd w:val="clear" w:color="auto" w:fill="FFFFFF"/>
        </w:rPr>
        <w:t xml:space="preserve"> стандартов</w:t>
      </w:r>
      <w:r w:rsidR="00046255" w:rsidRPr="001C51FC">
        <w:rPr>
          <w:rFonts w:ascii="Times New Roman" w:hAnsi="Times New Roman" w:cs="Times New Roman"/>
          <w:color w:val="222222"/>
          <w:sz w:val="28"/>
          <w:szCs w:val="28"/>
          <w:shd w:val="clear" w:color="auto" w:fill="FFFFFF"/>
        </w:rPr>
        <w:t xml:space="preserve">. По сути, это </w:t>
      </w:r>
      <w:r w:rsidR="001419FD" w:rsidRPr="001C51FC">
        <w:rPr>
          <w:rFonts w:ascii="Times New Roman" w:hAnsi="Times New Roman" w:cs="Times New Roman"/>
          <w:color w:val="222222"/>
          <w:sz w:val="28"/>
          <w:szCs w:val="28"/>
          <w:shd w:val="clear" w:color="auto" w:fill="FFFFFF"/>
        </w:rPr>
        <w:t xml:space="preserve">добровольные стандарты, </w:t>
      </w:r>
      <w:r w:rsidR="00046255" w:rsidRPr="001C51FC">
        <w:rPr>
          <w:rFonts w:ascii="Times New Roman" w:hAnsi="Times New Roman" w:cs="Times New Roman"/>
          <w:color w:val="222222"/>
          <w:sz w:val="28"/>
          <w:szCs w:val="28"/>
          <w:shd w:val="clear" w:color="auto" w:fill="FFFFFF"/>
        </w:rPr>
        <w:t>применяемые самими компаниями, когда работодатели налагают на себя дополнительные обязательства.</w:t>
      </w:r>
      <w:r w:rsidR="001419FD" w:rsidRPr="001C51FC">
        <w:rPr>
          <w:rFonts w:ascii="Times New Roman" w:hAnsi="Times New Roman" w:cs="Times New Roman"/>
          <w:color w:val="222222"/>
          <w:sz w:val="28"/>
          <w:szCs w:val="28"/>
          <w:shd w:val="clear" w:color="auto" w:fill="FFFFFF"/>
        </w:rPr>
        <w:t xml:space="preserve"> </w:t>
      </w:r>
      <w:r w:rsidR="00AE286D">
        <w:rPr>
          <w:rFonts w:ascii="Times New Roman" w:hAnsi="Times New Roman" w:cs="Times New Roman"/>
          <w:color w:val="222222"/>
          <w:sz w:val="28"/>
          <w:szCs w:val="28"/>
          <w:shd w:val="clear" w:color="auto" w:fill="FFFFFF"/>
        </w:rPr>
        <w:t>И</w:t>
      </w:r>
      <w:r w:rsidR="001419FD" w:rsidRPr="001C51FC">
        <w:rPr>
          <w:rFonts w:ascii="Times New Roman" w:hAnsi="Times New Roman" w:cs="Times New Roman"/>
          <w:color w:val="222222"/>
          <w:sz w:val="28"/>
          <w:szCs w:val="28"/>
          <w:shd w:val="clear" w:color="auto" w:fill="FFFFFF"/>
        </w:rPr>
        <w:t xml:space="preserve">нструменты </w:t>
      </w:r>
      <w:r w:rsidR="00046255" w:rsidRPr="001C51FC">
        <w:rPr>
          <w:rFonts w:ascii="Times New Roman" w:hAnsi="Times New Roman" w:cs="Times New Roman"/>
          <w:color w:val="222222"/>
          <w:sz w:val="28"/>
          <w:szCs w:val="28"/>
          <w:shd w:val="clear" w:color="auto" w:fill="FFFFFF"/>
        </w:rPr>
        <w:t xml:space="preserve">soft law </w:t>
      </w:r>
      <w:r w:rsidR="001419FD" w:rsidRPr="001C51FC">
        <w:rPr>
          <w:rFonts w:ascii="Times New Roman" w:hAnsi="Times New Roman" w:cs="Times New Roman"/>
          <w:color w:val="222222"/>
          <w:sz w:val="28"/>
          <w:szCs w:val="28"/>
          <w:shd w:val="clear" w:color="auto" w:fill="FFFFFF"/>
        </w:rPr>
        <w:t>могут помочь работодателям в</w:t>
      </w:r>
      <w:r w:rsidR="00046255" w:rsidRPr="001C51FC">
        <w:rPr>
          <w:rFonts w:ascii="Times New Roman" w:hAnsi="Times New Roman" w:cs="Times New Roman"/>
          <w:color w:val="222222"/>
          <w:sz w:val="28"/>
          <w:szCs w:val="28"/>
          <w:shd w:val="clear" w:color="auto" w:fill="FFFFFF"/>
        </w:rPr>
        <w:t xml:space="preserve">о взаимодействии с </w:t>
      </w:r>
      <w:r w:rsidR="001419FD" w:rsidRPr="001C51FC">
        <w:rPr>
          <w:rFonts w:ascii="Times New Roman" w:hAnsi="Times New Roman" w:cs="Times New Roman"/>
          <w:color w:val="222222"/>
          <w:sz w:val="28"/>
          <w:szCs w:val="28"/>
          <w:shd w:val="clear" w:color="auto" w:fill="FFFFFF"/>
        </w:rPr>
        <w:t>профсоюзами,</w:t>
      </w:r>
      <w:r w:rsidR="00046255" w:rsidRPr="001C51FC">
        <w:rPr>
          <w:rFonts w:ascii="Times New Roman" w:hAnsi="Times New Roman" w:cs="Times New Roman"/>
          <w:color w:val="222222"/>
          <w:sz w:val="28"/>
          <w:szCs w:val="28"/>
          <w:shd w:val="clear" w:color="auto" w:fill="FFFFFF"/>
        </w:rPr>
        <w:t xml:space="preserve"> иными</w:t>
      </w:r>
      <w:r w:rsidR="001419FD" w:rsidRPr="001C51FC">
        <w:rPr>
          <w:rFonts w:ascii="Times New Roman" w:hAnsi="Times New Roman" w:cs="Times New Roman"/>
          <w:color w:val="222222"/>
          <w:sz w:val="28"/>
          <w:szCs w:val="28"/>
          <w:shd w:val="clear" w:color="auto" w:fill="FFFFFF"/>
        </w:rPr>
        <w:t xml:space="preserve"> представителями персонала </w:t>
      </w:r>
      <w:r w:rsidR="00046255" w:rsidRPr="001C51FC">
        <w:rPr>
          <w:rFonts w:ascii="Times New Roman" w:hAnsi="Times New Roman" w:cs="Times New Roman"/>
          <w:color w:val="222222"/>
          <w:sz w:val="28"/>
          <w:szCs w:val="28"/>
          <w:shd w:val="clear" w:color="auto" w:fill="FFFFFF"/>
        </w:rPr>
        <w:t>компаний</w:t>
      </w:r>
      <w:r w:rsidR="001419FD" w:rsidRPr="001C51FC">
        <w:rPr>
          <w:rFonts w:ascii="Times New Roman" w:hAnsi="Times New Roman" w:cs="Times New Roman"/>
          <w:color w:val="222222"/>
          <w:sz w:val="28"/>
          <w:szCs w:val="28"/>
          <w:shd w:val="clear" w:color="auto" w:fill="FFFFFF"/>
        </w:rPr>
        <w:t>.</w:t>
      </w:r>
    </w:p>
    <w:p w:rsidR="004A2C75" w:rsidRPr="001C51FC" w:rsidRDefault="004A2C75" w:rsidP="004A2C75">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Как видим, несмотря на имеющиеся различия в национальном трудовом законодательстве государств – членов ЕС присутствует тенденция к сближению положений национальных законодательств через общие нормы европейского </w:t>
      </w:r>
      <w:r w:rsidRPr="001C51FC">
        <w:rPr>
          <w:rFonts w:ascii="Times New Roman" w:hAnsi="Times New Roman" w:cs="Times New Roman"/>
          <w:sz w:val="28"/>
          <w:szCs w:val="28"/>
        </w:rPr>
        <w:lastRenderedPageBreak/>
        <w:t>трудового права, что позволяет более успешно развиваться общему рынку ЕС. В 2016 г</w:t>
      </w:r>
      <w:r w:rsidR="00AE286D">
        <w:rPr>
          <w:rFonts w:ascii="Times New Roman" w:hAnsi="Times New Roman" w:cs="Times New Roman"/>
          <w:sz w:val="28"/>
          <w:szCs w:val="28"/>
        </w:rPr>
        <w:t>.</w:t>
      </w:r>
      <w:r w:rsidRPr="001C51FC">
        <w:rPr>
          <w:rFonts w:ascii="Times New Roman" w:hAnsi="Times New Roman" w:cs="Times New Roman"/>
          <w:sz w:val="28"/>
          <w:szCs w:val="28"/>
        </w:rPr>
        <w:t xml:space="preserve"> был создан Европейский центр экспертизы в области трудового законодательства, политики занятости и рынка труда, его задачами стали: ведение мониторинга реформ европейского трудового законодательства и прогнозирование проблем, которые могут возникнуть в результате применения директив ЕС. В настоящее время продолжается процесс создания директив в сфере трудового права. Так, например, 20 декабря 2017 г</w:t>
      </w:r>
      <w:r w:rsidR="00A27E8B">
        <w:rPr>
          <w:rFonts w:ascii="Times New Roman" w:hAnsi="Times New Roman" w:cs="Times New Roman"/>
          <w:sz w:val="28"/>
          <w:szCs w:val="28"/>
        </w:rPr>
        <w:t>.</w:t>
      </w:r>
      <w:r w:rsidRPr="001C51FC">
        <w:rPr>
          <w:rFonts w:ascii="Times New Roman" w:hAnsi="Times New Roman" w:cs="Times New Roman"/>
          <w:sz w:val="28"/>
          <w:szCs w:val="28"/>
        </w:rPr>
        <w:t xml:space="preserve"> Европейская комиссия проголосовала за предложение </w:t>
      </w:r>
      <w:r w:rsidR="00AE286D">
        <w:rPr>
          <w:rFonts w:ascii="Times New Roman" w:hAnsi="Times New Roman" w:cs="Times New Roman"/>
          <w:sz w:val="28"/>
          <w:szCs w:val="28"/>
        </w:rPr>
        <w:t>п</w:t>
      </w:r>
      <w:r w:rsidRPr="001C51FC">
        <w:rPr>
          <w:rFonts w:ascii="Times New Roman" w:hAnsi="Times New Roman" w:cs="Times New Roman"/>
          <w:sz w:val="28"/>
          <w:szCs w:val="28"/>
        </w:rPr>
        <w:t>о новой директиве, направленной на повышение прозрачности и предсказуемости условий работы на всей территории ЕС и призванной защитить около 3 млн работников в сфере нетипичных форм занятости</w:t>
      </w:r>
      <w:r w:rsidR="009F3099">
        <w:rPr>
          <w:rFonts w:ascii="Times New Roman" w:hAnsi="Times New Roman" w:cs="Times New Roman"/>
          <w:sz w:val="28"/>
          <w:szCs w:val="28"/>
        </w:rPr>
        <w:t xml:space="preserve">: </w:t>
      </w:r>
      <w:r w:rsidRPr="001C51FC">
        <w:rPr>
          <w:rFonts w:ascii="Times New Roman" w:hAnsi="Times New Roman" w:cs="Times New Roman"/>
          <w:sz w:val="28"/>
          <w:szCs w:val="28"/>
        </w:rPr>
        <w:t>домашней работы, работы через платформы в Интернете и т.д.</w:t>
      </w:r>
    </w:p>
    <w:p w:rsidR="00046255" w:rsidRPr="001C51FC" w:rsidRDefault="001419FD" w:rsidP="002963C6">
      <w:pPr>
        <w:autoSpaceDE w:val="0"/>
        <w:autoSpaceDN w:val="0"/>
        <w:adjustRightInd w:val="0"/>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 </w:t>
      </w:r>
    </w:p>
    <w:p w:rsidR="00B95FF8" w:rsidRPr="001C51FC" w:rsidRDefault="00B95FF8" w:rsidP="002963C6">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rsidR="002963C6" w:rsidRPr="001C51FC" w:rsidRDefault="00046255" w:rsidP="0069303F">
      <w:pPr>
        <w:autoSpaceDE w:val="0"/>
        <w:autoSpaceDN w:val="0"/>
        <w:adjustRightInd w:val="0"/>
        <w:spacing w:after="0" w:line="240" w:lineRule="auto"/>
        <w:jc w:val="center"/>
        <w:rPr>
          <w:rFonts w:ascii="Times New Roman" w:hAnsi="Times New Roman" w:cs="Times New Roman"/>
          <w:sz w:val="28"/>
          <w:szCs w:val="28"/>
          <w:shd w:val="clear" w:color="auto" w:fill="FFFFFF"/>
        </w:rPr>
      </w:pPr>
      <w:r w:rsidRPr="001C51FC">
        <w:rPr>
          <w:rFonts w:ascii="Times New Roman" w:hAnsi="Times New Roman" w:cs="Times New Roman"/>
          <w:sz w:val="28"/>
          <w:szCs w:val="28"/>
          <w:shd w:val="clear" w:color="auto" w:fill="FFFFFF"/>
        </w:rPr>
        <w:t>2</w:t>
      </w:r>
      <w:r w:rsidR="002963C6" w:rsidRPr="001C51FC">
        <w:rPr>
          <w:rFonts w:ascii="Times New Roman" w:hAnsi="Times New Roman" w:cs="Times New Roman"/>
          <w:sz w:val="28"/>
          <w:szCs w:val="28"/>
          <w:shd w:val="clear" w:color="auto" w:fill="FFFFFF"/>
        </w:rPr>
        <w:t>. Индустрия 4.0</w:t>
      </w:r>
      <w:r w:rsidR="00923F16" w:rsidRPr="001C51FC">
        <w:rPr>
          <w:rFonts w:ascii="Times New Roman" w:hAnsi="Times New Roman" w:cs="Times New Roman"/>
          <w:sz w:val="28"/>
          <w:szCs w:val="28"/>
          <w:shd w:val="clear" w:color="auto" w:fill="FFFFFF"/>
        </w:rPr>
        <w:t xml:space="preserve"> и трудовые отношения</w:t>
      </w:r>
    </w:p>
    <w:p w:rsidR="002963C6" w:rsidRPr="001C51FC" w:rsidRDefault="002963C6" w:rsidP="002963C6">
      <w:pPr>
        <w:spacing w:after="0" w:line="240" w:lineRule="auto"/>
        <w:ind w:firstLine="709"/>
        <w:jc w:val="both"/>
        <w:rPr>
          <w:rFonts w:ascii="Times New Roman" w:hAnsi="Times New Roman" w:cs="Times New Roman"/>
          <w:sz w:val="28"/>
          <w:szCs w:val="28"/>
        </w:rPr>
      </w:pPr>
    </w:p>
    <w:p w:rsidR="00E50F97" w:rsidRPr="001C51FC" w:rsidRDefault="00E50F97" w:rsidP="000B6492">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Четвертая промышленная революция – период, в который вступает человечество, характеризуется постоянны</w:t>
      </w:r>
      <w:r w:rsidR="00DA69B2" w:rsidRPr="001C51FC">
        <w:rPr>
          <w:rFonts w:ascii="Times New Roman" w:hAnsi="Times New Roman" w:cs="Times New Roman"/>
          <w:sz w:val="28"/>
          <w:szCs w:val="28"/>
        </w:rPr>
        <w:t>м</w:t>
      </w:r>
      <w:r w:rsidRPr="001C51FC">
        <w:rPr>
          <w:rFonts w:ascii="Times New Roman" w:hAnsi="Times New Roman" w:cs="Times New Roman"/>
          <w:sz w:val="28"/>
          <w:szCs w:val="28"/>
        </w:rPr>
        <w:t xml:space="preserve"> увеличение</w:t>
      </w:r>
      <w:r w:rsidR="00AE286D">
        <w:rPr>
          <w:rFonts w:ascii="Times New Roman" w:hAnsi="Times New Roman" w:cs="Times New Roman"/>
          <w:sz w:val="28"/>
          <w:szCs w:val="28"/>
        </w:rPr>
        <w:t>м</w:t>
      </w:r>
      <w:r w:rsidRPr="001C51FC">
        <w:rPr>
          <w:rFonts w:ascii="Times New Roman" w:hAnsi="Times New Roman" w:cs="Times New Roman"/>
          <w:sz w:val="28"/>
          <w:szCs w:val="28"/>
        </w:rPr>
        <w:t xml:space="preserve"> уровня </w:t>
      </w:r>
      <w:r w:rsidR="000B6492" w:rsidRPr="001C51FC">
        <w:rPr>
          <w:rFonts w:ascii="Times New Roman" w:hAnsi="Times New Roman" w:cs="Times New Roman"/>
          <w:sz w:val="28"/>
          <w:szCs w:val="28"/>
        </w:rPr>
        <w:t>автоматизации, в</w:t>
      </w:r>
      <w:r w:rsidRPr="001C51FC">
        <w:rPr>
          <w:rFonts w:ascii="Times New Roman" w:hAnsi="Times New Roman" w:cs="Times New Roman"/>
          <w:sz w:val="28"/>
          <w:szCs w:val="28"/>
        </w:rPr>
        <w:t>недрением</w:t>
      </w:r>
      <w:r w:rsidR="000B6492" w:rsidRPr="001C51FC">
        <w:rPr>
          <w:rFonts w:ascii="Times New Roman" w:hAnsi="Times New Roman" w:cs="Times New Roman"/>
          <w:sz w:val="28"/>
          <w:szCs w:val="28"/>
        </w:rPr>
        <w:t xml:space="preserve"> новых технологий </w:t>
      </w:r>
      <w:r w:rsidRPr="001C51FC">
        <w:rPr>
          <w:rFonts w:ascii="Times New Roman" w:hAnsi="Times New Roman" w:cs="Times New Roman"/>
          <w:sz w:val="28"/>
          <w:szCs w:val="28"/>
        </w:rPr>
        <w:t>в производств</w:t>
      </w:r>
      <w:r w:rsidR="00C66A7A">
        <w:rPr>
          <w:rFonts w:ascii="Times New Roman" w:hAnsi="Times New Roman" w:cs="Times New Roman"/>
          <w:sz w:val="28"/>
          <w:szCs w:val="28"/>
        </w:rPr>
        <w:t>о</w:t>
      </w:r>
      <w:r w:rsidRPr="001C51FC">
        <w:rPr>
          <w:rFonts w:ascii="Times New Roman" w:hAnsi="Times New Roman" w:cs="Times New Roman"/>
          <w:sz w:val="28"/>
          <w:szCs w:val="28"/>
        </w:rPr>
        <w:t xml:space="preserve">, что меняет </w:t>
      </w:r>
      <w:r w:rsidR="000B6492" w:rsidRPr="001C51FC">
        <w:rPr>
          <w:rFonts w:ascii="Times New Roman" w:hAnsi="Times New Roman" w:cs="Times New Roman"/>
          <w:sz w:val="28"/>
          <w:szCs w:val="28"/>
        </w:rPr>
        <w:t>рабоч</w:t>
      </w:r>
      <w:r w:rsidRPr="001C51FC">
        <w:rPr>
          <w:rFonts w:ascii="Times New Roman" w:hAnsi="Times New Roman" w:cs="Times New Roman"/>
          <w:sz w:val="28"/>
          <w:szCs w:val="28"/>
        </w:rPr>
        <w:t>ие</w:t>
      </w:r>
      <w:r w:rsidR="000B6492" w:rsidRPr="001C51FC">
        <w:rPr>
          <w:rFonts w:ascii="Times New Roman" w:hAnsi="Times New Roman" w:cs="Times New Roman"/>
          <w:sz w:val="28"/>
          <w:szCs w:val="28"/>
        </w:rPr>
        <w:t xml:space="preserve"> мест</w:t>
      </w:r>
      <w:r w:rsidRPr="001C51FC">
        <w:rPr>
          <w:rFonts w:ascii="Times New Roman" w:hAnsi="Times New Roman" w:cs="Times New Roman"/>
          <w:sz w:val="28"/>
          <w:szCs w:val="28"/>
        </w:rPr>
        <w:t xml:space="preserve">а, условия труда и содержание труда. </w:t>
      </w:r>
      <w:r w:rsidR="000B6492" w:rsidRPr="001C51FC">
        <w:rPr>
          <w:rFonts w:ascii="Times New Roman" w:hAnsi="Times New Roman" w:cs="Times New Roman"/>
          <w:sz w:val="28"/>
          <w:szCs w:val="28"/>
        </w:rPr>
        <w:t xml:space="preserve"> </w:t>
      </w:r>
      <w:r w:rsidRPr="001C51FC">
        <w:rPr>
          <w:rFonts w:ascii="Times New Roman" w:hAnsi="Times New Roman" w:cs="Times New Roman"/>
          <w:sz w:val="28"/>
          <w:szCs w:val="28"/>
        </w:rPr>
        <w:t xml:space="preserve">Значительное число современных </w:t>
      </w:r>
      <w:r w:rsidR="000B6492" w:rsidRPr="001C51FC">
        <w:rPr>
          <w:rFonts w:ascii="Times New Roman" w:hAnsi="Times New Roman" w:cs="Times New Roman"/>
          <w:sz w:val="28"/>
          <w:szCs w:val="28"/>
        </w:rPr>
        <w:t xml:space="preserve">рабочих мест будет </w:t>
      </w:r>
      <w:r w:rsidR="00DA69B2" w:rsidRPr="001C51FC">
        <w:rPr>
          <w:rFonts w:ascii="Times New Roman" w:hAnsi="Times New Roman" w:cs="Times New Roman"/>
          <w:sz w:val="28"/>
          <w:szCs w:val="28"/>
        </w:rPr>
        <w:t>утрачено</w:t>
      </w:r>
      <w:r w:rsidR="000B6492" w:rsidRPr="001C51FC">
        <w:rPr>
          <w:rFonts w:ascii="Times New Roman" w:hAnsi="Times New Roman" w:cs="Times New Roman"/>
          <w:sz w:val="28"/>
          <w:szCs w:val="28"/>
        </w:rPr>
        <w:t xml:space="preserve"> вследствие технологических инноваций</w:t>
      </w:r>
      <w:r w:rsidRPr="001C51FC">
        <w:rPr>
          <w:rFonts w:ascii="Times New Roman" w:hAnsi="Times New Roman" w:cs="Times New Roman"/>
          <w:sz w:val="28"/>
          <w:szCs w:val="28"/>
        </w:rPr>
        <w:t>, некоторые профессии исчезнут, появятся новые, требующие новых компетенций от работников</w:t>
      </w:r>
      <w:r w:rsidR="000B6492" w:rsidRPr="001C51FC">
        <w:rPr>
          <w:rFonts w:ascii="Times New Roman" w:hAnsi="Times New Roman" w:cs="Times New Roman"/>
          <w:sz w:val="28"/>
          <w:szCs w:val="28"/>
        </w:rPr>
        <w:t xml:space="preserve">. </w:t>
      </w:r>
      <w:r w:rsidRPr="001C51FC">
        <w:rPr>
          <w:rFonts w:ascii="Times New Roman" w:hAnsi="Times New Roman" w:cs="Times New Roman"/>
          <w:sz w:val="28"/>
          <w:szCs w:val="28"/>
        </w:rPr>
        <w:t xml:space="preserve">Роботы уже сейчас могут заменить часть трудовых функций, выполняемых работниками, с течением времени </w:t>
      </w:r>
      <w:r w:rsidR="00AE286D">
        <w:rPr>
          <w:rFonts w:ascii="Times New Roman" w:hAnsi="Times New Roman" w:cs="Times New Roman"/>
          <w:sz w:val="28"/>
          <w:szCs w:val="28"/>
        </w:rPr>
        <w:t>данная</w:t>
      </w:r>
      <w:r w:rsidRPr="001C51FC">
        <w:rPr>
          <w:rFonts w:ascii="Times New Roman" w:hAnsi="Times New Roman" w:cs="Times New Roman"/>
          <w:sz w:val="28"/>
          <w:szCs w:val="28"/>
        </w:rPr>
        <w:t xml:space="preserve"> часть будет увеличиваться. Это объективно обусловлено:</w:t>
      </w:r>
    </w:p>
    <w:p w:rsidR="00E50F97" w:rsidRPr="001C51FC" w:rsidRDefault="00E50F97" w:rsidP="000B6492">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развитием технологий</w:t>
      </w:r>
      <w:r w:rsidR="00DA69B2" w:rsidRPr="001C51FC">
        <w:rPr>
          <w:rFonts w:ascii="Times New Roman" w:hAnsi="Times New Roman" w:cs="Times New Roman"/>
          <w:sz w:val="28"/>
          <w:szCs w:val="28"/>
        </w:rPr>
        <w:t>, научно-техническим прогрессом</w:t>
      </w:r>
      <w:r w:rsidRPr="001C51FC">
        <w:rPr>
          <w:rFonts w:ascii="Times New Roman" w:hAnsi="Times New Roman" w:cs="Times New Roman"/>
          <w:sz w:val="28"/>
          <w:szCs w:val="28"/>
        </w:rPr>
        <w:t>;</w:t>
      </w:r>
    </w:p>
    <w:p w:rsidR="00DA69B2" w:rsidRPr="001C51FC" w:rsidRDefault="00E50F97" w:rsidP="00DA69B2">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w:t>
      </w:r>
      <w:r w:rsidR="00DA69B2" w:rsidRPr="001C51FC">
        <w:rPr>
          <w:rFonts w:ascii="Times New Roman" w:hAnsi="Times New Roman" w:cs="Times New Roman"/>
          <w:sz w:val="28"/>
          <w:szCs w:val="28"/>
        </w:rPr>
        <w:t xml:space="preserve"> экономической целесообразностью для предпринимателей использовать машины, способные выполнить те же действия, что и человек-работник, причем с большей эффективностью;</w:t>
      </w:r>
    </w:p>
    <w:p w:rsidR="00DA69B2" w:rsidRPr="001C51FC" w:rsidRDefault="00DA69B2" w:rsidP="00DA69B2">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потребностью исключить или минимизировать труд людей во вредных и опасных условиях;</w:t>
      </w:r>
    </w:p>
    <w:p w:rsidR="00DA69B2" w:rsidRPr="001C51FC" w:rsidRDefault="00DA69B2" w:rsidP="00DA69B2">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увеличением средней продолжительности жизни человека, то есть старением человечества.</w:t>
      </w:r>
    </w:p>
    <w:p w:rsidR="00F55554" w:rsidRPr="001C51FC" w:rsidRDefault="00F55554" w:rsidP="00DA69B2">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«Рабочие места будущего» потребуют высокого уровня технологических компетенций, нейросети и машины, дополненные искусственным интеллектом, смогут легко справляться с разнообразными рутинными или опасными задачами. Соответственно, </w:t>
      </w:r>
      <w:r w:rsidR="00FF0D05" w:rsidRPr="001C51FC">
        <w:rPr>
          <w:rFonts w:ascii="Times New Roman" w:hAnsi="Times New Roman" w:cs="Times New Roman"/>
          <w:sz w:val="28"/>
          <w:szCs w:val="28"/>
        </w:rPr>
        <w:t>н</w:t>
      </w:r>
      <w:r w:rsidRPr="001C51FC">
        <w:rPr>
          <w:rFonts w:ascii="Times New Roman" w:hAnsi="Times New Roman" w:cs="Times New Roman"/>
          <w:sz w:val="28"/>
          <w:szCs w:val="28"/>
        </w:rPr>
        <w:t>еобходимо предусмотреть меры по смягч</w:t>
      </w:r>
      <w:r w:rsidR="00FF0D05" w:rsidRPr="001C51FC">
        <w:rPr>
          <w:rFonts w:ascii="Times New Roman" w:hAnsi="Times New Roman" w:cs="Times New Roman"/>
          <w:sz w:val="28"/>
          <w:szCs w:val="28"/>
        </w:rPr>
        <w:t>ению</w:t>
      </w:r>
      <w:r w:rsidRPr="001C51FC">
        <w:rPr>
          <w:rFonts w:ascii="Times New Roman" w:hAnsi="Times New Roman" w:cs="Times New Roman"/>
          <w:sz w:val="28"/>
          <w:szCs w:val="28"/>
        </w:rPr>
        <w:t xml:space="preserve"> последстви</w:t>
      </w:r>
      <w:r w:rsidR="00FF0D05" w:rsidRPr="001C51FC">
        <w:rPr>
          <w:rFonts w:ascii="Times New Roman" w:hAnsi="Times New Roman" w:cs="Times New Roman"/>
          <w:sz w:val="28"/>
          <w:szCs w:val="28"/>
        </w:rPr>
        <w:t>й</w:t>
      </w:r>
      <w:r w:rsidRPr="001C51FC">
        <w:rPr>
          <w:rFonts w:ascii="Times New Roman" w:hAnsi="Times New Roman" w:cs="Times New Roman"/>
          <w:sz w:val="28"/>
          <w:szCs w:val="28"/>
        </w:rPr>
        <w:t xml:space="preserve"> для рабо</w:t>
      </w:r>
      <w:r w:rsidR="00FF0D05" w:rsidRPr="001C51FC">
        <w:rPr>
          <w:rFonts w:ascii="Times New Roman" w:hAnsi="Times New Roman" w:cs="Times New Roman"/>
          <w:sz w:val="28"/>
          <w:szCs w:val="28"/>
        </w:rPr>
        <w:t>тников</w:t>
      </w:r>
      <w:r w:rsidRPr="001C51FC">
        <w:rPr>
          <w:rFonts w:ascii="Times New Roman" w:hAnsi="Times New Roman" w:cs="Times New Roman"/>
          <w:sz w:val="28"/>
          <w:szCs w:val="28"/>
        </w:rPr>
        <w:t xml:space="preserve">, которые </w:t>
      </w:r>
      <w:r w:rsidR="00FF0D05" w:rsidRPr="001C51FC">
        <w:rPr>
          <w:rFonts w:ascii="Times New Roman" w:hAnsi="Times New Roman" w:cs="Times New Roman"/>
          <w:sz w:val="28"/>
          <w:szCs w:val="28"/>
        </w:rPr>
        <w:t>последовательно будут терять</w:t>
      </w:r>
      <w:r w:rsidRPr="001C51FC">
        <w:rPr>
          <w:rFonts w:ascii="Times New Roman" w:hAnsi="Times New Roman" w:cs="Times New Roman"/>
          <w:sz w:val="28"/>
          <w:szCs w:val="28"/>
        </w:rPr>
        <w:t xml:space="preserve"> </w:t>
      </w:r>
      <w:r w:rsidR="00FF0D05" w:rsidRPr="001C51FC">
        <w:rPr>
          <w:rFonts w:ascii="Times New Roman" w:hAnsi="Times New Roman" w:cs="Times New Roman"/>
          <w:sz w:val="28"/>
          <w:szCs w:val="28"/>
        </w:rPr>
        <w:t xml:space="preserve">свои </w:t>
      </w:r>
      <w:r w:rsidRPr="001C51FC">
        <w:rPr>
          <w:rFonts w:ascii="Times New Roman" w:hAnsi="Times New Roman" w:cs="Times New Roman"/>
          <w:sz w:val="28"/>
          <w:szCs w:val="28"/>
        </w:rPr>
        <w:t>рабо</w:t>
      </w:r>
      <w:r w:rsidR="00FF0D05" w:rsidRPr="001C51FC">
        <w:rPr>
          <w:rFonts w:ascii="Times New Roman" w:hAnsi="Times New Roman" w:cs="Times New Roman"/>
          <w:sz w:val="28"/>
          <w:szCs w:val="28"/>
        </w:rPr>
        <w:t>чие места.</w:t>
      </w:r>
    </w:p>
    <w:p w:rsidR="00DA69B2" w:rsidRPr="001C51FC" w:rsidRDefault="00DA69B2" w:rsidP="000B6492">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Сейчас на повестку дня в развитых странах поднят вопрос о п</w:t>
      </w:r>
      <w:r w:rsidR="00E50F97" w:rsidRPr="001C51FC">
        <w:rPr>
          <w:rFonts w:ascii="Times New Roman" w:hAnsi="Times New Roman" w:cs="Times New Roman"/>
          <w:sz w:val="28"/>
          <w:szCs w:val="28"/>
        </w:rPr>
        <w:t>ризнани</w:t>
      </w:r>
      <w:r w:rsidRPr="001C51FC">
        <w:rPr>
          <w:rFonts w:ascii="Times New Roman" w:hAnsi="Times New Roman" w:cs="Times New Roman"/>
          <w:sz w:val="28"/>
          <w:szCs w:val="28"/>
        </w:rPr>
        <w:t>и</w:t>
      </w:r>
      <w:r w:rsidR="00E50F97" w:rsidRPr="001C51FC">
        <w:rPr>
          <w:rFonts w:ascii="Times New Roman" w:hAnsi="Times New Roman" w:cs="Times New Roman"/>
          <w:sz w:val="28"/>
          <w:szCs w:val="28"/>
        </w:rPr>
        <w:t xml:space="preserve"> с</w:t>
      </w:r>
      <w:r w:rsidRPr="001C51FC">
        <w:rPr>
          <w:rFonts w:ascii="Times New Roman" w:hAnsi="Times New Roman" w:cs="Times New Roman"/>
          <w:sz w:val="28"/>
          <w:szCs w:val="28"/>
        </w:rPr>
        <w:t>убъектами права «умных» роботов.</w:t>
      </w:r>
      <w:r w:rsidR="00E50F97" w:rsidRPr="001C51FC">
        <w:rPr>
          <w:rFonts w:ascii="Times New Roman" w:hAnsi="Times New Roman" w:cs="Times New Roman"/>
          <w:sz w:val="28"/>
          <w:szCs w:val="28"/>
        </w:rPr>
        <w:t xml:space="preserve"> </w:t>
      </w:r>
      <w:r w:rsidRPr="001C51FC">
        <w:rPr>
          <w:rFonts w:ascii="Times New Roman" w:hAnsi="Times New Roman" w:cs="Times New Roman"/>
          <w:sz w:val="28"/>
          <w:szCs w:val="28"/>
        </w:rPr>
        <w:t xml:space="preserve">Это признание </w:t>
      </w:r>
      <w:r w:rsidR="000B6492" w:rsidRPr="001C51FC">
        <w:rPr>
          <w:rFonts w:ascii="Times New Roman" w:hAnsi="Times New Roman" w:cs="Times New Roman"/>
          <w:sz w:val="28"/>
          <w:szCs w:val="28"/>
        </w:rPr>
        <w:t>правос</w:t>
      </w:r>
      <w:r w:rsidRPr="001C51FC">
        <w:rPr>
          <w:rFonts w:ascii="Times New Roman" w:hAnsi="Times New Roman" w:cs="Times New Roman"/>
          <w:sz w:val="28"/>
          <w:szCs w:val="28"/>
        </w:rPr>
        <w:t>убъектности повлечет не только возложение на роботов юридических обязанностей, но и предоставление им</w:t>
      </w:r>
      <w:r w:rsidR="000B6492" w:rsidRPr="001C51FC">
        <w:rPr>
          <w:rFonts w:ascii="Times New Roman" w:hAnsi="Times New Roman" w:cs="Times New Roman"/>
          <w:sz w:val="28"/>
          <w:szCs w:val="28"/>
        </w:rPr>
        <w:t xml:space="preserve"> </w:t>
      </w:r>
      <w:r w:rsidR="00CF4BB5">
        <w:rPr>
          <w:rFonts w:ascii="Times New Roman" w:hAnsi="Times New Roman" w:cs="Times New Roman"/>
          <w:sz w:val="28"/>
          <w:szCs w:val="28"/>
        </w:rPr>
        <w:t xml:space="preserve">субъективных </w:t>
      </w:r>
      <w:r w:rsidR="000B6492" w:rsidRPr="001C51FC">
        <w:rPr>
          <w:rFonts w:ascii="Times New Roman" w:hAnsi="Times New Roman" w:cs="Times New Roman"/>
          <w:sz w:val="28"/>
          <w:szCs w:val="28"/>
        </w:rPr>
        <w:t xml:space="preserve">прав. </w:t>
      </w:r>
    </w:p>
    <w:p w:rsidR="00DA69B2" w:rsidRPr="001C51FC" w:rsidRDefault="001C0834" w:rsidP="000B6492">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Итак</w:t>
      </w:r>
      <w:r w:rsidR="00DA69B2" w:rsidRPr="001C51FC">
        <w:rPr>
          <w:rFonts w:ascii="Times New Roman" w:hAnsi="Times New Roman" w:cs="Times New Roman"/>
          <w:sz w:val="28"/>
          <w:szCs w:val="28"/>
        </w:rPr>
        <w:t>, мы получаем два момента:</w:t>
      </w:r>
    </w:p>
    <w:p w:rsidR="00DA69B2" w:rsidRPr="001C51FC" w:rsidRDefault="00DA69B2" w:rsidP="000B6492">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lastRenderedPageBreak/>
        <w:t>- увеличивающееся использование роботов в производстве</w:t>
      </w:r>
      <w:r w:rsidR="004E380C" w:rsidRPr="001C51FC">
        <w:rPr>
          <w:rFonts w:ascii="Times New Roman" w:hAnsi="Times New Roman" w:cs="Times New Roman"/>
          <w:sz w:val="28"/>
          <w:szCs w:val="28"/>
        </w:rPr>
        <w:t xml:space="preserve">, </w:t>
      </w:r>
      <w:r w:rsidR="001C0834" w:rsidRPr="001C51FC">
        <w:rPr>
          <w:rFonts w:ascii="Times New Roman" w:hAnsi="Times New Roman" w:cs="Times New Roman"/>
          <w:sz w:val="28"/>
          <w:szCs w:val="28"/>
        </w:rPr>
        <w:t>когда они выполняют все больше функций, которые ранее выполняли работники-люди</w:t>
      </w:r>
      <w:r w:rsidR="004E380C" w:rsidRPr="001C51FC">
        <w:rPr>
          <w:rFonts w:ascii="Times New Roman" w:hAnsi="Times New Roman" w:cs="Times New Roman"/>
          <w:sz w:val="28"/>
          <w:szCs w:val="28"/>
        </w:rPr>
        <w:t xml:space="preserve"> (уже происходит);</w:t>
      </w:r>
    </w:p>
    <w:p w:rsidR="001C0834" w:rsidRPr="001C51FC" w:rsidRDefault="001C0834" w:rsidP="000B6492">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предоставление роботам правосубъектности</w:t>
      </w:r>
      <w:r w:rsidR="004E380C" w:rsidRPr="001C51FC">
        <w:rPr>
          <w:rFonts w:ascii="Times New Roman" w:hAnsi="Times New Roman" w:cs="Times New Roman"/>
          <w:sz w:val="28"/>
          <w:szCs w:val="28"/>
        </w:rPr>
        <w:t xml:space="preserve">, </w:t>
      </w:r>
      <w:r w:rsidRPr="001C51FC">
        <w:rPr>
          <w:rFonts w:ascii="Times New Roman" w:hAnsi="Times New Roman" w:cs="Times New Roman"/>
          <w:sz w:val="28"/>
          <w:szCs w:val="28"/>
        </w:rPr>
        <w:t>когда они получают права и обязанности</w:t>
      </w:r>
      <w:r w:rsidR="004E380C" w:rsidRPr="001C51FC">
        <w:rPr>
          <w:rFonts w:ascii="Times New Roman" w:hAnsi="Times New Roman" w:cs="Times New Roman"/>
          <w:sz w:val="28"/>
          <w:szCs w:val="28"/>
        </w:rPr>
        <w:t xml:space="preserve"> (обсуждается).</w:t>
      </w:r>
    </w:p>
    <w:p w:rsidR="001C0834" w:rsidRDefault="004E380C" w:rsidP="000B6492">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Прогнозируемым с</w:t>
      </w:r>
      <w:r w:rsidR="001C0834" w:rsidRPr="001C51FC">
        <w:rPr>
          <w:rFonts w:ascii="Times New Roman" w:hAnsi="Times New Roman" w:cs="Times New Roman"/>
          <w:sz w:val="28"/>
          <w:szCs w:val="28"/>
        </w:rPr>
        <w:t xml:space="preserve">ледствием </w:t>
      </w:r>
      <w:r w:rsidRPr="001C51FC">
        <w:rPr>
          <w:rFonts w:ascii="Times New Roman" w:hAnsi="Times New Roman" w:cs="Times New Roman"/>
          <w:sz w:val="28"/>
          <w:szCs w:val="28"/>
        </w:rPr>
        <w:t>положительного решения по второму моменту – а это вопрос времени –</w:t>
      </w:r>
      <w:r w:rsidR="001C0834" w:rsidRPr="001C51FC">
        <w:rPr>
          <w:rFonts w:ascii="Times New Roman" w:hAnsi="Times New Roman" w:cs="Times New Roman"/>
          <w:sz w:val="28"/>
          <w:szCs w:val="28"/>
        </w:rPr>
        <w:t xml:space="preserve"> станет возможность для «умных» роботов выступать в качестве работников – субъектов трудового права.</w:t>
      </w:r>
    </w:p>
    <w:p w:rsidR="00BD2123" w:rsidRDefault="00C66A7A" w:rsidP="000B64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Трудовой договор</w:t>
      </w:r>
      <w:r w:rsidRPr="001C51FC">
        <w:rPr>
          <w:rFonts w:ascii="Times New Roman" w:hAnsi="Times New Roman" w:cs="Times New Roman"/>
          <w:sz w:val="28"/>
          <w:szCs w:val="28"/>
        </w:rPr>
        <w:t xml:space="preserve"> предоставляет бизнесу (работодателю) иерархическую власть – это один из ключевых правовых «кирпичиков». Управленческие прерогативы позволяют работодателям вести свой бизнес и быстро реагировать на обстоятельства, которые не мо</w:t>
      </w:r>
      <w:r>
        <w:rPr>
          <w:rFonts w:ascii="Times New Roman" w:hAnsi="Times New Roman" w:cs="Times New Roman"/>
          <w:sz w:val="28"/>
          <w:szCs w:val="28"/>
        </w:rPr>
        <w:t>гу</w:t>
      </w:r>
      <w:r w:rsidRPr="001C51FC">
        <w:rPr>
          <w:rFonts w:ascii="Times New Roman" w:hAnsi="Times New Roman" w:cs="Times New Roman"/>
          <w:sz w:val="28"/>
          <w:szCs w:val="28"/>
        </w:rPr>
        <w:t>т быть точно предсказаны на дату заключения договора с конкретным работником</w:t>
      </w:r>
      <w:r w:rsidRPr="001C51FC">
        <w:rPr>
          <w:rStyle w:val="af0"/>
          <w:rFonts w:ascii="Times New Roman" w:hAnsi="Times New Roman" w:cs="Times New Roman"/>
          <w:sz w:val="28"/>
          <w:szCs w:val="28"/>
        </w:rPr>
        <w:footnoteReference w:id="9"/>
      </w:r>
      <w:r w:rsidRPr="001C51FC">
        <w:rPr>
          <w:rFonts w:ascii="Times New Roman" w:hAnsi="Times New Roman" w:cs="Times New Roman"/>
          <w:sz w:val="28"/>
          <w:szCs w:val="28"/>
        </w:rPr>
        <w:t>.</w:t>
      </w:r>
      <w:r>
        <w:rPr>
          <w:rFonts w:ascii="Times New Roman" w:hAnsi="Times New Roman" w:cs="Times New Roman"/>
          <w:sz w:val="28"/>
          <w:szCs w:val="28"/>
        </w:rPr>
        <w:t xml:space="preserve"> </w:t>
      </w:r>
      <w:r w:rsidR="00FA2B6D" w:rsidRPr="001C51FC">
        <w:rPr>
          <w:rFonts w:ascii="Times New Roman" w:hAnsi="Times New Roman" w:cs="Times New Roman"/>
          <w:sz w:val="28"/>
          <w:szCs w:val="28"/>
        </w:rPr>
        <w:t xml:space="preserve">Надо учитывать, что трудовое законодательство наделяет работодателя полномочиями по управлению работниками, в том числе по принятию решений в отношении их приема и увольнения (замены на других работников). Принципиально </w:t>
      </w:r>
      <w:r>
        <w:rPr>
          <w:rFonts w:ascii="Times New Roman" w:hAnsi="Times New Roman" w:cs="Times New Roman"/>
          <w:sz w:val="28"/>
          <w:szCs w:val="28"/>
        </w:rPr>
        <w:t>необходимым</w:t>
      </w:r>
      <w:r w:rsidR="00FA2B6D" w:rsidRPr="001C51FC">
        <w:rPr>
          <w:rFonts w:ascii="Times New Roman" w:hAnsi="Times New Roman" w:cs="Times New Roman"/>
          <w:sz w:val="28"/>
          <w:szCs w:val="28"/>
        </w:rPr>
        <w:t xml:space="preserve"> становится огранич</w:t>
      </w:r>
      <w:r w:rsidR="00CF4BB5">
        <w:rPr>
          <w:rFonts w:ascii="Times New Roman" w:hAnsi="Times New Roman" w:cs="Times New Roman"/>
          <w:sz w:val="28"/>
          <w:szCs w:val="28"/>
        </w:rPr>
        <w:t>ение</w:t>
      </w:r>
      <w:r w:rsidR="00FA2B6D" w:rsidRPr="001C51FC">
        <w:rPr>
          <w:rFonts w:ascii="Times New Roman" w:hAnsi="Times New Roman" w:cs="Times New Roman"/>
          <w:sz w:val="28"/>
          <w:szCs w:val="28"/>
        </w:rPr>
        <w:t xml:space="preserve"> эти</w:t>
      </w:r>
      <w:r w:rsidR="00CF4BB5">
        <w:rPr>
          <w:rFonts w:ascii="Times New Roman" w:hAnsi="Times New Roman" w:cs="Times New Roman"/>
          <w:sz w:val="28"/>
          <w:szCs w:val="28"/>
        </w:rPr>
        <w:t>х</w:t>
      </w:r>
      <w:r w:rsidR="000B6492" w:rsidRPr="001C51FC">
        <w:rPr>
          <w:rFonts w:ascii="Times New Roman" w:hAnsi="Times New Roman" w:cs="Times New Roman"/>
          <w:sz w:val="28"/>
          <w:szCs w:val="28"/>
        </w:rPr>
        <w:t xml:space="preserve"> полномочи</w:t>
      </w:r>
      <w:r w:rsidR="00CF4BB5">
        <w:rPr>
          <w:rFonts w:ascii="Times New Roman" w:hAnsi="Times New Roman" w:cs="Times New Roman"/>
          <w:sz w:val="28"/>
          <w:szCs w:val="28"/>
        </w:rPr>
        <w:t>й</w:t>
      </w:r>
      <w:r w:rsidR="000B6492" w:rsidRPr="001C51FC">
        <w:rPr>
          <w:rFonts w:ascii="Times New Roman" w:hAnsi="Times New Roman" w:cs="Times New Roman"/>
          <w:sz w:val="28"/>
          <w:szCs w:val="28"/>
        </w:rPr>
        <w:t xml:space="preserve"> </w:t>
      </w:r>
      <w:r w:rsidR="00FA2B6D" w:rsidRPr="001C51FC">
        <w:rPr>
          <w:rFonts w:ascii="Times New Roman" w:hAnsi="Times New Roman" w:cs="Times New Roman"/>
          <w:sz w:val="28"/>
          <w:szCs w:val="28"/>
        </w:rPr>
        <w:t>в целях</w:t>
      </w:r>
      <w:r w:rsidR="000B6492" w:rsidRPr="001C51FC">
        <w:rPr>
          <w:rFonts w:ascii="Times New Roman" w:hAnsi="Times New Roman" w:cs="Times New Roman"/>
          <w:sz w:val="28"/>
          <w:szCs w:val="28"/>
        </w:rPr>
        <w:t xml:space="preserve"> защи</w:t>
      </w:r>
      <w:r w:rsidR="00FA2B6D" w:rsidRPr="001C51FC">
        <w:rPr>
          <w:rFonts w:ascii="Times New Roman" w:hAnsi="Times New Roman" w:cs="Times New Roman"/>
          <w:sz w:val="28"/>
          <w:szCs w:val="28"/>
        </w:rPr>
        <w:t>ты</w:t>
      </w:r>
      <w:r w:rsidR="000B6492" w:rsidRPr="001C51FC">
        <w:rPr>
          <w:rFonts w:ascii="Times New Roman" w:hAnsi="Times New Roman" w:cs="Times New Roman"/>
          <w:sz w:val="28"/>
          <w:szCs w:val="28"/>
        </w:rPr>
        <w:t xml:space="preserve"> работников</w:t>
      </w:r>
      <w:r w:rsidR="00FA2B6D" w:rsidRPr="001C51FC">
        <w:rPr>
          <w:rFonts w:ascii="Times New Roman" w:hAnsi="Times New Roman" w:cs="Times New Roman"/>
          <w:sz w:val="28"/>
          <w:szCs w:val="28"/>
        </w:rPr>
        <w:t>-людей</w:t>
      </w:r>
      <w:r w:rsidR="000B6492" w:rsidRPr="001C51FC">
        <w:rPr>
          <w:rFonts w:ascii="Times New Roman" w:hAnsi="Times New Roman" w:cs="Times New Roman"/>
          <w:sz w:val="28"/>
          <w:szCs w:val="28"/>
        </w:rPr>
        <w:t xml:space="preserve">. </w:t>
      </w:r>
      <w:r w:rsidR="00FA2B6D" w:rsidRPr="001C51FC">
        <w:rPr>
          <w:rFonts w:ascii="Times New Roman" w:hAnsi="Times New Roman" w:cs="Times New Roman"/>
          <w:sz w:val="28"/>
          <w:szCs w:val="28"/>
        </w:rPr>
        <w:t>Потому что для предпринимателя критически важна возможность получить прибыль и повысить эффективность производства</w:t>
      </w:r>
      <w:r w:rsidR="00E252C6" w:rsidRPr="001C51FC">
        <w:rPr>
          <w:rFonts w:ascii="Times New Roman" w:hAnsi="Times New Roman" w:cs="Times New Roman"/>
          <w:sz w:val="28"/>
          <w:szCs w:val="28"/>
        </w:rPr>
        <w:t>,</w:t>
      </w:r>
      <w:r w:rsidR="00FA2B6D" w:rsidRPr="001C51FC">
        <w:rPr>
          <w:rFonts w:ascii="Times New Roman" w:hAnsi="Times New Roman" w:cs="Times New Roman"/>
          <w:sz w:val="28"/>
          <w:szCs w:val="28"/>
        </w:rPr>
        <w:t xml:space="preserve"> </w:t>
      </w:r>
      <w:r w:rsidR="00E252C6" w:rsidRPr="001C51FC">
        <w:rPr>
          <w:rFonts w:ascii="Times New Roman" w:hAnsi="Times New Roman" w:cs="Times New Roman"/>
          <w:sz w:val="28"/>
          <w:szCs w:val="28"/>
        </w:rPr>
        <w:t xml:space="preserve">а «умные» роботы с их инсталляцией в производство помогут решить ему </w:t>
      </w:r>
      <w:r w:rsidR="00CF4BB5">
        <w:rPr>
          <w:rFonts w:ascii="Times New Roman" w:hAnsi="Times New Roman" w:cs="Times New Roman"/>
          <w:sz w:val="28"/>
          <w:szCs w:val="28"/>
        </w:rPr>
        <w:t>данную</w:t>
      </w:r>
      <w:r w:rsidR="00E252C6" w:rsidRPr="001C51FC">
        <w:rPr>
          <w:rFonts w:ascii="Times New Roman" w:hAnsi="Times New Roman" w:cs="Times New Roman"/>
          <w:sz w:val="28"/>
          <w:szCs w:val="28"/>
        </w:rPr>
        <w:t xml:space="preserve"> задачу лучше, чем работники-люди. </w:t>
      </w:r>
    </w:p>
    <w:p w:rsidR="007D71F1" w:rsidRPr="001C51FC" w:rsidRDefault="00E252C6" w:rsidP="00BD2123">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До наступления этого этапа современные работники также не могут чувствовать себя «в безопасности», так как уже сейчас электронные средства мониторинга сильно затрудняют сохранение тайны личной жизни.</w:t>
      </w:r>
      <w:r w:rsidR="00BD2123">
        <w:rPr>
          <w:rFonts w:ascii="Times New Roman" w:hAnsi="Times New Roman" w:cs="Times New Roman"/>
          <w:sz w:val="28"/>
          <w:szCs w:val="28"/>
        </w:rPr>
        <w:t xml:space="preserve"> </w:t>
      </w:r>
      <w:r w:rsidR="007D71F1" w:rsidRPr="001C51FC">
        <w:rPr>
          <w:rFonts w:ascii="Times New Roman" w:hAnsi="Times New Roman" w:cs="Times New Roman"/>
          <w:sz w:val="28"/>
          <w:szCs w:val="28"/>
        </w:rPr>
        <w:t xml:space="preserve">Уровень развития искусственного интеллекта на современном этапе уже </w:t>
      </w:r>
      <w:r w:rsidR="00BD2123">
        <w:rPr>
          <w:rFonts w:ascii="Times New Roman" w:hAnsi="Times New Roman" w:cs="Times New Roman"/>
          <w:sz w:val="28"/>
          <w:szCs w:val="28"/>
        </w:rPr>
        <w:t>допускает</w:t>
      </w:r>
      <w:r w:rsidR="007D71F1" w:rsidRPr="001C51FC">
        <w:rPr>
          <w:rFonts w:ascii="Times New Roman" w:hAnsi="Times New Roman" w:cs="Times New Roman"/>
          <w:sz w:val="28"/>
          <w:szCs w:val="28"/>
        </w:rPr>
        <w:t xml:space="preserve"> </w:t>
      </w:r>
      <w:r w:rsidR="003D0967">
        <w:rPr>
          <w:rFonts w:ascii="Times New Roman" w:hAnsi="Times New Roman" w:cs="Times New Roman"/>
          <w:sz w:val="28"/>
          <w:szCs w:val="28"/>
        </w:rPr>
        <w:t>отслеживание</w:t>
      </w:r>
      <w:r w:rsidR="007D71F1" w:rsidRPr="001C51FC">
        <w:rPr>
          <w:rFonts w:ascii="Times New Roman" w:hAnsi="Times New Roman" w:cs="Times New Roman"/>
          <w:sz w:val="28"/>
          <w:szCs w:val="28"/>
        </w:rPr>
        <w:t xml:space="preserve"> </w:t>
      </w:r>
      <w:r w:rsidR="003D0967">
        <w:rPr>
          <w:rFonts w:ascii="Times New Roman" w:hAnsi="Times New Roman" w:cs="Times New Roman"/>
          <w:sz w:val="28"/>
          <w:szCs w:val="28"/>
        </w:rPr>
        <w:t>поведения</w:t>
      </w:r>
      <w:r w:rsidR="007D71F1" w:rsidRPr="001C51FC">
        <w:rPr>
          <w:rFonts w:ascii="Times New Roman" w:hAnsi="Times New Roman" w:cs="Times New Roman"/>
          <w:sz w:val="28"/>
          <w:szCs w:val="28"/>
        </w:rPr>
        <w:t xml:space="preserve"> работников, все чаще использующих гаджет</w:t>
      </w:r>
      <w:r w:rsidR="00C42224" w:rsidRPr="001C51FC">
        <w:rPr>
          <w:rFonts w:ascii="Times New Roman" w:hAnsi="Times New Roman" w:cs="Times New Roman"/>
          <w:sz w:val="28"/>
          <w:szCs w:val="28"/>
        </w:rPr>
        <w:t>ы</w:t>
      </w:r>
      <w:r w:rsidR="007D71F1" w:rsidRPr="001C51FC">
        <w:rPr>
          <w:rFonts w:ascii="Times New Roman" w:hAnsi="Times New Roman" w:cs="Times New Roman"/>
          <w:sz w:val="28"/>
          <w:szCs w:val="28"/>
        </w:rPr>
        <w:t xml:space="preserve">, </w:t>
      </w:r>
      <w:r w:rsidR="00BD2123">
        <w:rPr>
          <w:rFonts w:ascii="Times New Roman" w:hAnsi="Times New Roman" w:cs="Times New Roman"/>
          <w:sz w:val="28"/>
          <w:szCs w:val="28"/>
        </w:rPr>
        <w:t xml:space="preserve">что </w:t>
      </w:r>
      <w:r w:rsidR="007D71F1" w:rsidRPr="001C51FC">
        <w:rPr>
          <w:rFonts w:ascii="Times New Roman" w:hAnsi="Times New Roman" w:cs="Times New Roman"/>
          <w:sz w:val="28"/>
          <w:szCs w:val="28"/>
        </w:rPr>
        <w:t xml:space="preserve">позволяют регистрировать их </w:t>
      </w:r>
      <w:r w:rsidR="00C42224" w:rsidRPr="001C51FC">
        <w:rPr>
          <w:rFonts w:ascii="Times New Roman" w:hAnsi="Times New Roman" w:cs="Times New Roman"/>
          <w:sz w:val="28"/>
          <w:szCs w:val="28"/>
        </w:rPr>
        <w:t xml:space="preserve">действия </w:t>
      </w:r>
      <w:r w:rsidR="007D71F1" w:rsidRPr="001C51FC">
        <w:rPr>
          <w:rFonts w:ascii="Times New Roman" w:hAnsi="Times New Roman" w:cs="Times New Roman"/>
          <w:sz w:val="28"/>
          <w:szCs w:val="28"/>
        </w:rPr>
        <w:t xml:space="preserve">и местоположение </w:t>
      </w:r>
      <w:r w:rsidR="00C42224" w:rsidRPr="001C51FC">
        <w:rPr>
          <w:rFonts w:ascii="Times New Roman" w:hAnsi="Times New Roman" w:cs="Times New Roman"/>
          <w:sz w:val="28"/>
          <w:szCs w:val="28"/>
        </w:rPr>
        <w:t xml:space="preserve">ежеминутно. Распространено и наблюдение за дистанционными работниками, к примеру, через обязательное предоставление скриншотов, </w:t>
      </w:r>
      <w:r w:rsidR="007D71F1" w:rsidRPr="001C51FC">
        <w:rPr>
          <w:rFonts w:ascii="Times New Roman" w:hAnsi="Times New Roman" w:cs="Times New Roman"/>
          <w:sz w:val="28"/>
          <w:szCs w:val="28"/>
        </w:rPr>
        <w:t>веб-</w:t>
      </w:r>
      <w:r w:rsidR="00C42224" w:rsidRPr="001C51FC">
        <w:rPr>
          <w:rFonts w:ascii="Times New Roman" w:hAnsi="Times New Roman" w:cs="Times New Roman"/>
          <w:sz w:val="28"/>
          <w:szCs w:val="28"/>
        </w:rPr>
        <w:t xml:space="preserve">камеры и т.д. </w:t>
      </w:r>
      <w:r w:rsidR="00BD2123">
        <w:rPr>
          <w:rFonts w:ascii="Times New Roman" w:hAnsi="Times New Roman" w:cs="Times New Roman"/>
          <w:sz w:val="28"/>
          <w:szCs w:val="28"/>
        </w:rPr>
        <w:t>Даже ф</w:t>
      </w:r>
      <w:r w:rsidR="00BD2123" w:rsidRPr="001C51FC">
        <w:rPr>
          <w:rFonts w:ascii="Times New Roman" w:hAnsi="Times New Roman" w:cs="Times New Roman"/>
          <w:sz w:val="28"/>
          <w:szCs w:val="28"/>
        </w:rPr>
        <w:t xml:space="preserve">рилансеры, </w:t>
      </w:r>
      <w:r w:rsidR="00BD2123">
        <w:rPr>
          <w:rFonts w:ascii="Times New Roman" w:hAnsi="Times New Roman" w:cs="Times New Roman"/>
          <w:sz w:val="28"/>
          <w:szCs w:val="28"/>
        </w:rPr>
        <w:t xml:space="preserve">по факту выступающие работниками, при </w:t>
      </w:r>
      <w:r w:rsidR="00BD2123" w:rsidRPr="001C51FC">
        <w:rPr>
          <w:rFonts w:ascii="Times New Roman" w:hAnsi="Times New Roman" w:cs="Times New Roman"/>
          <w:sz w:val="28"/>
          <w:szCs w:val="28"/>
        </w:rPr>
        <w:t>заключ</w:t>
      </w:r>
      <w:r w:rsidR="00BD2123">
        <w:rPr>
          <w:rFonts w:ascii="Times New Roman" w:hAnsi="Times New Roman" w:cs="Times New Roman"/>
          <w:sz w:val="28"/>
          <w:szCs w:val="28"/>
        </w:rPr>
        <w:t>ении</w:t>
      </w:r>
      <w:r w:rsidR="00BD2123" w:rsidRPr="001C51FC">
        <w:rPr>
          <w:rFonts w:ascii="Times New Roman" w:hAnsi="Times New Roman" w:cs="Times New Roman"/>
          <w:sz w:val="28"/>
          <w:szCs w:val="28"/>
        </w:rPr>
        <w:t xml:space="preserve"> договор</w:t>
      </w:r>
      <w:r w:rsidR="00BD2123">
        <w:rPr>
          <w:rFonts w:ascii="Times New Roman" w:hAnsi="Times New Roman" w:cs="Times New Roman"/>
          <w:sz w:val="28"/>
          <w:szCs w:val="28"/>
        </w:rPr>
        <w:t>ов на платформе</w:t>
      </w:r>
      <w:r w:rsidR="00BD2123" w:rsidRPr="001C51FC">
        <w:rPr>
          <w:rFonts w:ascii="Times New Roman" w:hAnsi="Times New Roman" w:cs="Times New Roman"/>
          <w:sz w:val="28"/>
          <w:szCs w:val="28"/>
        </w:rPr>
        <w:t xml:space="preserve"> имеют постоянно меняющийся рейтинг, который учитывается алгоритмами платформы для последующей работы.</w:t>
      </w:r>
    </w:p>
    <w:p w:rsidR="00C42224" w:rsidRPr="001C51FC" w:rsidRDefault="00C42224" w:rsidP="00C42224">
      <w:pPr>
        <w:spacing w:after="0" w:line="240" w:lineRule="auto"/>
        <w:ind w:firstLine="709"/>
        <w:jc w:val="both"/>
        <w:rPr>
          <w:rFonts w:ascii="Times New Roman" w:hAnsi="Times New Roman" w:cs="Times New Roman"/>
          <w:sz w:val="28"/>
          <w:szCs w:val="28"/>
        </w:rPr>
      </w:pPr>
    </w:p>
    <w:p w:rsidR="000B6492" w:rsidRPr="001C51FC" w:rsidRDefault="000B6492" w:rsidP="000B6492">
      <w:pPr>
        <w:spacing w:after="0" w:line="240" w:lineRule="auto"/>
        <w:ind w:firstLine="709"/>
        <w:jc w:val="both"/>
        <w:rPr>
          <w:rFonts w:ascii="Times New Roman" w:hAnsi="Times New Roman" w:cs="Times New Roman"/>
          <w:sz w:val="28"/>
          <w:szCs w:val="28"/>
        </w:rPr>
      </w:pPr>
    </w:p>
    <w:p w:rsidR="00C63039" w:rsidRPr="001C51FC" w:rsidRDefault="00C63039" w:rsidP="0069303F">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 xml:space="preserve">3. Европейское регулирование </w:t>
      </w:r>
      <w:r w:rsidR="001679E8">
        <w:rPr>
          <w:rFonts w:ascii="Times New Roman" w:hAnsi="Times New Roman" w:cs="Times New Roman"/>
          <w:sz w:val="28"/>
          <w:szCs w:val="28"/>
        </w:rPr>
        <w:t>роботизации и искусственного интеллекта</w:t>
      </w:r>
    </w:p>
    <w:p w:rsidR="00C63039" w:rsidRPr="001C51FC" w:rsidRDefault="00C63039" w:rsidP="000B6492">
      <w:pPr>
        <w:spacing w:after="0" w:line="240" w:lineRule="auto"/>
        <w:ind w:firstLine="709"/>
        <w:jc w:val="both"/>
        <w:rPr>
          <w:rFonts w:ascii="Times New Roman" w:hAnsi="Times New Roman" w:cs="Times New Roman"/>
          <w:sz w:val="28"/>
          <w:szCs w:val="28"/>
        </w:rPr>
      </w:pPr>
    </w:p>
    <w:p w:rsidR="005D339D" w:rsidRPr="001C51FC" w:rsidRDefault="002001B3" w:rsidP="00C63039">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К настоящему моменту в Европейском союзе </w:t>
      </w:r>
      <w:r w:rsidR="00C63039" w:rsidRPr="001C51FC">
        <w:rPr>
          <w:rFonts w:ascii="Times New Roman" w:hAnsi="Times New Roman" w:cs="Times New Roman"/>
          <w:color w:val="222222"/>
          <w:sz w:val="28"/>
          <w:szCs w:val="28"/>
          <w:shd w:val="clear" w:color="auto" w:fill="FFFFFF"/>
        </w:rPr>
        <w:t xml:space="preserve">вопросы </w:t>
      </w:r>
      <w:r w:rsidRPr="001C51FC">
        <w:rPr>
          <w:rFonts w:ascii="Times New Roman" w:hAnsi="Times New Roman" w:cs="Times New Roman"/>
          <w:color w:val="222222"/>
          <w:sz w:val="28"/>
          <w:szCs w:val="28"/>
          <w:shd w:val="clear" w:color="auto" w:fill="FFFFFF"/>
        </w:rPr>
        <w:t xml:space="preserve">правового </w:t>
      </w:r>
      <w:r w:rsidR="00C63039" w:rsidRPr="001C51FC">
        <w:rPr>
          <w:rFonts w:ascii="Times New Roman" w:hAnsi="Times New Roman" w:cs="Times New Roman"/>
          <w:color w:val="222222"/>
          <w:sz w:val="28"/>
          <w:szCs w:val="28"/>
          <w:shd w:val="clear" w:color="auto" w:fill="FFFFFF"/>
        </w:rPr>
        <w:t xml:space="preserve">регулирования </w:t>
      </w:r>
      <w:r w:rsidRPr="001C51FC">
        <w:rPr>
          <w:rFonts w:ascii="Times New Roman" w:hAnsi="Times New Roman" w:cs="Times New Roman"/>
          <w:color w:val="222222"/>
          <w:sz w:val="28"/>
          <w:szCs w:val="28"/>
          <w:shd w:val="clear" w:color="auto" w:fill="FFFFFF"/>
        </w:rPr>
        <w:t xml:space="preserve">применения </w:t>
      </w:r>
      <w:r w:rsidR="00C63039" w:rsidRPr="001C51FC">
        <w:rPr>
          <w:rFonts w:ascii="Times New Roman" w:hAnsi="Times New Roman" w:cs="Times New Roman"/>
          <w:color w:val="222222"/>
          <w:sz w:val="28"/>
          <w:szCs w:val="28"/>
          <w:shd w:val="clear" w:color="auto" w:fill="FFFFFF"/>
        </w:rPr>
        <w:t>робото</w:t>
      </w:r>
      <w:r w:rsidRPr="001C51FC">
        <w:rPr>
          <w:rFonts w:ascii="Times New Roman" w:hAnsi="Times New Roman" w:cs="Times New Roman"/>
          <w:color w:val="222222"/>
          <w:sz w:val="28"/>
          <w:szCs w:val="28"/>
          <w:shd w:val="clear" w:color="auto" w:fill="FFFFFF"/>
        </w:rPr>
        <w:t xml:space="preserve">в и </w:t>
      </w:r>
      <w:r w:rsidR="00086BA3" w:rsidRPr="001C51FC">
        <w:rPr>
          <w:rFonts w:ascii="Times New Roman" w:hAnsi="Times New Roman" w:cs="Times New Roman"/>
          <w:color w:val="222222"/>
          <w:sz w:val="28"/>
          <w:szCs w:val="28"/>
          <w:shd w:val="clear" w:color="auto" w:fill="FFFFFF"/>
        </w:rPr>
        <w:t xml:space="preserve">использования </w:t>
      </w:r>
      <w:r w:rsidRPr="001C51FC">
        <w:rPr>
          <w:rFonts w:ascii="Times New Roman" w:hAnsi="Times New Roman" w:cs="Times New Roman"/>
          <w:color w:val="222222"/>
          <w:sz w:val="28"/>
          <w:szCs w:val="28"/>
          <w:shd w:val="clear" w:color="auto" w:fill="FFFFFF"/>
        </w:rPr>
        <w:t xml:space="preserve">искусственного интеллекта </w:t>
      </w:r>
      <w:r w:rsidR="00086BA3" w:rsidRPr="001C51FC">
        <w:rPr>
          <w:rFonts w:ascii="Times New Roman" w:hAnsi="Times New Roman" w:cs="Times New Roman"/>
          <w:color w:val="222222"/>
          <w:sz w:val="28"/>
          <w:szCs w:val="28"/>
          <w:shd w:val="clear" w:color="auto" w:fill="FFFFFF"/>
        </w:rPr>
        <w:t xml:space="preserve">в производстве </w:t>
      </w:r>
      <w:r w:rsidR="00C63039" w:rsidRPr="001C51FC">
        <w:rPr>
          <w:rFonts w:ascii="Times New Roman" w:hAnsi="Times New Roman" w:cs="Times New Roman"/>
          <w:color w:val="222222"/>
          <w:sz w:val="28"/>
          <w:szCs w:val="28"/>
          <w:shd w:val="clear" w:color="auto" w:fill="FFFFFF"/>
        </w:rPr>
        <w:t>проработаны на</w:t>
      </w:r>
      <w:r w:rsidRPr="001C51FC">
        <w:rPr>
          <w:rFonts w:ascii="Times New Roman" w:hAnsi="Times New Roman" w:cs="Times New Roman"/>
          <w:color w:val="222222"/>
          <w:sz w:val="28"/>
          <w:szCs w:val="28"/>
          <w:shd w:val="clear" w:color="auto" w:fill="FFFFFF"/>
        </w:rPr>
        <w:t xml:space="preserve"> </w:t>
      </w:r>
      <w:r w:rsidR="00C63039" w:rsidRPr="001C51FC">
        <w:rPr>
          <w:rFonts w:ascii="Times New Roman" w:hAnsi="Times New Roman" w:cs="Times New Roman"/>
          <w:color w:val="222222"/>
          <w:sz w:val="28"/>
          <w:szCs w:val="28"/>
          <w:shd w:val="clear" w:color="auto" w:fill="FFFFFF"/>
        </w:rPr>
        <w:t xml:space="preserve">более </w:t>
      </w:r>
      <w:r w:rsidRPr="001C51FC">
        <w:rPr>
          <w:rFonts w:ascii="Times New Roman" w:hAnsi="Times New Roman" w:cs="Times New Roman"/>
          <w:color w:val="222222"/>
          <w:sz w:val="28"/>
          <w:szCs w:val="28"/>
          <w:shd w:val="clear" w:color="auto" w:fill="FFFFFF"/>
        </w:rPr>
        <w:t>высоком уровне по сравнению с большинством юрисдикций мира</w:t>
      </w:r>
      <w:r w:rsidR="00C63039"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В Европе было п</w:t>
      </w:r>
      <w:r w:rsidR="00C63039" w:rsidRPr="001C51FC">
        <w:rPr>
          <w:rFonts w:ascii="Times New Roman" w:hAnsi="Times New Roman" w:cs="Times New Roman"/>
          <w:color w:val="222222"/>
          <w:sz w:val="28"/>
          <w:szCs w:val="28"/>
          <w:shd w:val="clear" w:color="auto" w:fill="FFFFFF"/>
        </w:rPr>
        <w:t>роведен</w:t>
      </w:r>
      <w:r w:rsidRPr="001C51FC">
        <w:rPr>
          <w:rFonts w:ascii="Times New Roman" w:hAnsi="Times New Roman" w:cs="Times New Roman"/>
          <w:color w:val="222222"/>
          <w:sz w:val="28"/>
          <w:szCs w:val="28"/>
          <w:shd w:val="clear" w:color="auto" w:fill="FFFFFF"/>
        </w:rPr>
        <w:t>о</w:t>
      </w:r>
      <w:r w:rsidR="00C63039" w:rsidRPr="001C51FC">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значительное число</w:t>
      </w:r>
      <w:r w:rsidR="00C63039" w:rsidRPr="001C51FC">
        <w:rPr>
          <w:rFonts w:ascii="Times New Roman" w:hAnsi="Times New Roman" w:cs="Times New Roman"/>
          <w:color w:val="222222"/>
          <w:sz w:val="28"/>
          <w:szCs w:val="28"/>
          <w:shd w:val="clear" w:color="auto" w:fill="FFFFFF"/>
        </w:rPr>
        <w:t xml:space="preserve"> исследований по данной </w:t>
      </w:r>
      <w:r w:rsidRPr="001C51FC">
        <w:rPr>
          <w:rFonts w:ascii="Times New Roman" w:hAnsi="Times New Roman" w:cs="Times New Roman"/>
          <w:color w:val="222222"/>
          <w:sz w:val="28"/>
          <w:szCs w:val="28"/>
          <w:shd w:val="clear" w:color="auto" w:fill="FFFFFF"/>
        </w:rPr>
        <w:t>те</w:t>
      </w:r>
      <w:r w:rsidR="005D339D" w:rsidRPr="001C51FC">
        <w:rPr>
          <w:rFonts w:ascii="Times New Roman" w:hAnsi="Times New Roman" w:cs="Times New Roman"/>
          <w:color w:val="222222"/>
          <w:sz w:val="28"/>
          <w:szCs w:val="28"/>
          <w:shd w:val="clear" w:color="auto" w:fill="FFFFFF"/>
        </w:rPr>
        <w:t>матике</w:t>
      </w:r>
      <w:r w:rsidRPr="001C51FC">
        <w:rPr>
          <w:rFonts w:ascii="Times New Roman" w:hAnsi="Times New Roman" w:cs="Times New Roman"/>
          <w:color w:val="222222"/>
          <w:sz w:val="28"/>
          <w:szCs w:val="28"/>
          <w:shd w:val="clear" w:color="auto" w:fill="FFFFFF"/>
        </w:rPr>
        <w:t>.</w:t>
      </w:r>
      <w:r w:rsidR="005D339D" w:rsidRPr="001C51FC">
        <w:rPr>
          <w:rFonts w:ascii="Times New Roman" w:hAnsi="Times New Roman" w:cs="Times New Roman"/>
          <w:color w:val="222222"/>
          <w:sz w:val="28"/>
          <w:szCs w:val="28"/>
          <w:shd w:val="clear" w:color="auto" w:fill="FFFFFF"/>
        </w:rPr>
        <w:t xml:space="preserve"> Сфера труда в </w:t>
      </w:r>
      <w:r w:rsidR="00C74098">
        <w:rPr>
          <w:rFonts w:ascii="Times New Roman" w:hAnsi="Times New Roman" w:cs="Times New Roman"/>
          <w:color w:val="222222"/>
          <w:sz w:val="28"/>
          <w:szCs w:val="28"/>
          <w:shd w:val="clear" w:color="auto" w:fill="FFFFFF"/>
        </w:rPr>
        <w:t>подобных</w:t>
      </w:r>
      <w:r w:rsidR="005D339D" w:rsidRPr="001C51FC">
        <w:rPr>
          <w:rFonts w:ascii="Times New Roman" w:hAnsi="Times New Roman" w:cs="Times New Roman"/>
          <w:color w:val="222222"/>
          <w:sz w:val="28"/>
          <w:szCs w:val="28"/>
          <w:shd w:val="clear" w:color="auto" w:fill="FFFFFF"/>
        </w:rPr>
        <w:t xml:space="preserve"> исследованиях и </w:t>
      </w:r>
      <w:r w:rsidR="005D339D" w:rsidRPr="001C51FC">
        <w:rPr>
          <w:rFonts w:ascii="Times New Roman" w:hAnsi="Times New Roman" w:cs="Times New Roman"/>
          <w:color w:val="222222"/>
          <w:sz w:val="28"/>
          <w:szCs w:val="28"/>
          <w:shd w:val="clear" w:color="auto" w:fill="FFFFFF"/>
        </w:rPr>
        <w:lastRenderedPageBreak/>
        <w:t>влияние на нее происходящих изменений также затрагивается, но в основном это исследования более общего плана.</w:t>
      </w:r>
    </w:p>
    <w:p w:rsidR="00C74098" w:rsidRDefault="009A6FC0" w:rsidP="00C63039">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 xml:space="preserve">Разработан ряд </w:t>
      </w:r>
      <w:r w:rsidR="00C63039" w:rsidRPr="001C51FC">
        <w:rPr>
          <w:rFonts w:ascii="Times New Roman" w:hAnsi="Times New Roman" w:cs="Times New Roman"/>
          <w:color w:val="222222"/>
          <w:sz w:val="28"/>
          <w:szCs w:val="28"/>
          <w:shd w:val="clear" w:color="auto" w:fill="FFFFFF"/>
        </w:rPr>
        <w:t>проект</w:t>
      </w:r>
      <w:r w:rsidRPr="001C51FC">
        <w:rPr>
          <w:rFonts w:ascii="Times New Roman" w:hAnsi="Times New Roman" w:cs="Times New Roman"/>
          <w:color w:val="222222"/>
          <w:sz w:val="28"/>
          <w:szCs w:val="28"/>
          <w:shd w:val="clear" w:color="auto" w:fill="FFFFFF"/>
        </w:rPr>
        <w:t>ов</w:t>
      </w:r>
      <w:r w:rsidR="00C63039" w:rsidRPr="001C51FC">
        <w:rPr>
          <w:rFonts w:ascii="Times New Roman" w:hAnsi="Times New Roman" w:cs="Times New Roman"/>
          <w:color w:val="222222"/>
          <w:sz w:val="28"/>
          <w:szCs w:val="28"/>
          <w:shd w:val="clear" w:color="auto" w:fill="FFFFFF"/>
        </w:rPr>
        <w:t xml:space="preserve"> нормативных </w:t>
      </w:r>
      <w:r w:rsidRPr="001C51FC">
        <w:rPr>
          <w:rFonts w:ascii="Times New Roman" w:hAnsi="Times New Roman" w:cs="Times New Roman"/>
          <w:color w:val="222222"/>
          <w:sz w:val="28"/>
          <w:szCs w:val="28"/>
          <w:shd w:val="clear" w:color="auto" w:fill="FFFFFF"/>
        </w:rPr>
        <w:t>правовых актов, создана д</w:t>
      </w:r>
      <w:r w:rsidR="00C63039" w:rsidRPr="001C51FC">
        <w:rPr>
          <w:rFonts w:ascii="Times New Roman" w:hAnsi="Times New Roman" w:cs="Times New Roman"/>
          <w:color w:val="222222"/>
          <w:sz w:val="28"/>
          <w:szCs w:val="28"/>
          <w:shd w:val="clear" w:color="auto" w:fill="FFFFFF"/>
        </w:rPr>
        <w:t>орожная карта развития робототехники в Европе «Robotics 2020»</w:t>
      </w:r>
      <w:r w:rsidRPr="001C51FC">
        <w:rPr>
          <w:rFonts w:ascii="Times New Roman" w:hAnsi="Times New Roman" w:cs="Times New Roman"/>
          <w:color w:val="222222"/>
          <w:sz w:val="28"/>
          <w:szCs w:val="28"/>
          <w:shd w:val="clear" w:color="auto" w:fill="FFFFFF"/>
        </w:rPr>
        <w:t>, д</w:t>
      </w:r>
      <w:r w:rsidR="00C63039" w:rsidRPr="001C51FC">
        <w:rPr>
          <w:rFonts w:ascii="Times New Roman" w:hAnsi="Times New Roman" w:cs="Times New Roman"/>
          <w:color w:val="222222"/>
          <w:sz w:val="28"/>
          <w:szCs w:val="28"/>
          <w:shd w:val="clear" w:color="auto" w:fill="FFFFFF"/>
        </w:rPr>
        <w:t>ействует программа «Horizon 2020» –</w:t>
      </w:r>
      <w:r w:rsidR="004F3B32">
        <w:rPr>
          <w:rFonts w:ascii="Times New Roman" w:hAnsi="Times New Roman" w:cs="Times New Roman"/>
          <w:color w:val="222222"/>
          <w:sz w:val="28"/>
          <w:szCs w:val="28"/>
          <w:shd w:val="clear" w:color="auto" w:fill="FFFFFF"/>
        </w:rPr>
        <w:t xml:space="preserve"> </w:t>
      </w:r>
      <w:r w:rsidR="00C63039" w:rsidRPr="001C51FC">
        <w:rPr>
          <w:rFonts w:ascii="Times New Roman" w:hAnsi="Times New Roman" w:cs="Times New Roman"/>
          <w:color w:val="222222"/>
          <w:sz w:val="28"/>
          <w:szCs w:val="28"/>
          <w:shd w:val="clear" w:color="auto" w:fill="FFFFFF"/>
        </w:rPr>
        <w:t>масштабная рамочная программа научных исследований и технологического развития Е</w:t>
      </w:r>
      <w:r w:rsidR="00C74098">
        <w:rPr>
          <w:rFonts w:ascii="Times New Roman" w:hAnsi="Times New Roman" w:cs="Times New Roman"/>
          <w:color w:val="222222"/>
          <w:sz w:val="28"/>
          <w:szCs w:val="28"/>
          <w:shd w:val="clear" w:color="auto" w:fill="FFFFFF"/>
        </w:rPr>
        <w:t>вропейского союза</w:t>
      </w:r>
      <w:r w:rsidR="00C63039" w:rsidRPr="001C51FC">
        <w:rPr>
          <w:rFonts w:ascii="Times New Roman" w:hAnsi="Times New Roman" w:cs="Times New Roman"/>
          <w:color w:val="222222"/>
          <w:sz w:val="28"/>
          <w:szCs w:val="28"/>
          <w:shd w:val="clear" w:color="auto" w:fill="FFFFFF"/>
        </w:rPr>
        <w:t xml:space="preserve">. Дорожная карта является основой политики </w:t>
      </w:r>
      <w:r w:rsidR="00C74098">
        <w:rPr>
          <w:rFonts w:ascii="Times New Roman" w:hAnsi="Times New Roman" w:cs="Times New Roman"/>
          <w:color w:val="222222"/>
          <w:sz w:val="28"/>
          <w:szCs w:val="28"/>
          <w:shd w:val="clear" w:color="auto" w:fill="FFFFFF"/>
        </w:rPr>
        <w:t>ЕС</w:t>
      </w:r>
      <w:r w:rsidR="00C63039" w:rsidRPr="001C51FC">
        <w:rPr>
          <w:rFonts w:ascii="Times New Roman" w:hAnsi="Times New Roman" w:cs="Times New Roman"/>
          <w:color w:val="222222"/>
          <w:sz w:val="28"/>
          <w:szCs w:val="28"/>
          <w:shd w:val="clear" w:color="auto" w:fill="FFFFFF"/>
        </w:rPr>
        <w:t xml:space="preserve"> в </w:t>
      </w:r>
      <w:r w:rsidR="004F3B32">
        <w:rPr>
          <w:rFonts w:ascii="Times New Roman" w:hAnsi="Times New Roman" w:cs="Times New Roman"/>
          <w:color w:val="222222"/>
          <w:sz w:val="28"/>
          <w:szCs w:val="28"/>
          <w:shd w:val="clear" w:color="auto" w:fill="FFFFFF"/>
        </w:rPr>
        <w:t>области применения</w:t>
      </w:r>
      <w:r w:rsidR="00C63039" w:rsidRPr="001C51FC">
        <w:rPr>
          <w:rFonts w:ascii="Times New Roman" w:hAnsi="Times New Roman" w:cs="Times New Roman"/>
          <w:color w:val="222222"/>
          <w:sz w:val="28"/>
          <w:szCs w:val="28"/>
          <w:shd w:val="clear" w:color="auto" w:fill="FFFFFF"/>
        </w:rPr>
        <w:t xml:space="preserve"> робототехники. </w:t>
      </w:r>
    </w:p>
    <w:p w:rsidR="004F3B32" w:rsidRDefault="009A6FC0" w:rsidP="009A6FC0">
      <w:pPr>
        <w:spacing w:after="0" w:line="240" w:lineRule="auto"/>
        <w:ind w:firstLine="709"/>
        <w:jc w:val="both"/>
        <w:rPr>
          <w:rFonts w:ascii="Times New Roman" w:hAnsi="Times New Roman" w:cs="Times New Roman"/>
          <w:color w:val="222222"/>
          <w:sz w:val="28"/>
          <w:szCs w:val="28"/>
          <w:shd w:val="clear" w:color="auto" w:fill="FFFFFF"/>
        </w:rPr>
      </w:pPr>
      <w:r w:rsidRPr="001C51FC">
        <w:rPr>
          <w:rFonts w:ascii="Times New Roman" w:hAnsi="Times New Roman" w:cs="Times New Roman"/>
          <w:color w:val="222222"/>
          <w:sz w:val="28"/>
          <w:szCs w:val="28"/>
          <w:shd w:val="clear" w:color="auto" w:fill="FFFFFF"/>
        </w:rPr>
        <w:t>О</w:t>
      </w:r>
      <w:r w:rsidR="00C63039" w:rsidRPr="001C51FC">
        <w:rPr>
          <w:rFonts w:ascii="Times New Roman" w:hAnsi="Times New Roman" w:cs="Times New Roman"/>
          <w:color w:val="222222"/>
          <w:sz w:val="28"/>
          <w:szCs w:val="28"/>
          <w:shd w:val="clear" w:color="auto" w:fill="FFFFFF"/>
        </w:rPr>
        <w:t>сновное развитие регуляторной реформы пока происходит на уровне Европейского парламента.</w:t>
      </w:r>
      <w:r w:rsidR="00C74098">
        <w:rPr>
          <w:rFonts w:ascii="Times New Roman" w:hAnsi="Times New Roman" w:cs="Times New Roman"/>
          <w:color w:val="222222"/>
          <w:sz w:val="28"/>
          <w:szCs w:val="28"/>
          <w:shd w:val="clear" w:color="auto" w:fill="FFFFFF"/>
        </w:rPr>
        <w:t xml:space="preserve"> </w:t>
      </w:r>
      <w:r w:rsidRPr="001C51FC">
        <w:rPr>
          <w:rFonts w:ascii="Times New Roman" w:hAnsi="Times New Roman" w:cs="Times New Roman"/>
          <w:color w:val="222222"/>
          <w:sz w:val="28"/>
          <w:szCs w:val="28"/>
          <w:shd w:val="clear" w:color="auto" w:fill="FFFFFF"/>
        </w:rPr>
        <w:t xml:space="preserve">Еще в </w:t>
      </w:r>
      <w:r w:rsidR="00C63039" w:rsidRPr="001C51FC">
        <w:rPr>
          <w:rFonts w:ascii="Times New Roman" w:hAnsi="Times New Roman" w:cs="Times New Roman"/>
          <w:color w:val="222222"/>
          <w:sz w:val="28"/>
          <w:szCs w:val="28"/>
          <w:shd w:val="clear" w:color="auto" w:fill="FFFFFF"/>
        </w:rPr>
        <w:t>2014 г.</w:t>
      </w:r>
      <w:r w:rsidRPr="001C51FC">
        <w:rPr>
          <w:rFonts w:ascii="Times New Roman" w:hAnsi="Times New Roman" w:cs="Times New Roman"/>
          <w:color w:val="222222"/>
          <w:sz w:val="28"/>
          <w:szCs w:val="28"/>
          <w:shd w:val="clear" w:color="auto" w:fill="FFFFFF"/>
        </w:rPr>
        <w:t xml:space="preserve"> правоведами был </w:t>
      </w:r>
      <w:r w:rsidR="00C63039" w:rsidRPr="001C51FC">
        <w:rPr>
          <w:rFonts w:ascii="Times New Roman" w:hAnsi="Times New Roman" w:cs="Times New Roman"/>
          <w:color w:val="222222"/>
          <w:sz w:val="28"/>
          <w:szCs w:val="28"/>
          <w:shd w:val="clear" w:color="auto" w:fill="FFFFFF"/>
        </w:rPr>
        <w:t xml:space="preserve">подготовлен </w:t>
      </w:r>
      <w:r w:rsidRPr="001C51FC">
        <w:rPr>
          <w:rFonts w:ascii="Times New Roman" w:hAnsi="Times New Roman" w:cs="Times New Roman"/>
          <w:color w:val="222222"/>
          <w:sz w:val="28"/>
          <w:szCs w:val="28"/>
          <w:shd w:val="clear" w:color="auto" w:fill="FFFFFF"/>
        </w:rPr>
        <w:t xml:space="preserve">доклад «Регулирование робототехники – вызов Европе», </w:t>
      </w:r>
      <w:r w:rsidR="00C63039" w:rsidRPr="001C51FC">
        <w:rPr>
          <w:rFonts w:ascii="Times New Roman" w:hAnsi="Times New Roman" w:cs="Times New Roman"/>
          <w:color w:val="222222"/>
          <w:sz w:val="28"/>
          <w:szCs w:val="28"/>
          <w:shd w:val="clear" w:color="auto" w:fill="FFFFFF"/>
        </w:rPr>
        <w:t>явля</w:t>
      </w:r>
      <w:r w:rsidRPr="001C51FC">
        <w:rPr>
          <w:rFonts w:ascii="Times New Roman" w:hAnsi="Times New Roman" w:cs="Times New Roman"/>
          <w:color w:val="222222"/>
          <w:sz w:val="28"/>
          <w:szCs w:val="28"/>
          <w:shd w:val="clear" w:color="auto" w:fill="FFFFFF"/>
        </w:rPr>
        <w:t>ющийся частью</w:t>
      </w:r>
      <w:r w:rsidR="00C63039" w:rsidRPr="001C51FC">
        <w:rPr>
          <w:rFonts w:ascii="Times New Roman" w:hAnsi="Times New Roman" w:cs="Times New Roman"/>
          <w:color w:val="222222"/>
          <w:sz w:val="28"/>
          <w:szCs w:val="28"/>
          <w:shd w:val="clear" w:color="auto" w:fill="FFFFFF"/>
        </w:rPr>
        <w:t xml:space="preserve"> исследования «Перспективы европейского права»</w:t>
      </w:r>
      <w:r w:rsidRPr="001C51FC">
        <w:rPr>
          <w:rFonts w:ascii="Times New Roman" w:hAnsi="Times New Roman" w:cs="Times New Roman"/>
          <w:color w:val="222222"/>
          <w:sz w:val="28"/>
          <w:szCs w:val="28"/>
          <w:shd w:val="clear" w:color="auto" w:fill="FFFFFF"/>
        </w:rPr>
        <w:t>, в котором рассм</w:t>
      </w:r>
      <w:r w:rsidR="004F3B32">
        <w:rPr>
          <w:rFonts w:ascii="Times New Roman" w:hAnsi="Times New Roman" w:cs="Times New Roman"/>
          <w:color w:val="222222"/>
          <w:sz w:val="28"/>
          <w:szCs w:val="28"/>
          <w:shd w:val="clear" w:color="auto" w:fill="FFFFFF"/>
        </w:rPr>
        <w:t>отрены следующие</w:t>
      </w:r>
      <w:r w:rsidRPr="001C51FC">
        <w:rPr>
          <w:rFonts w:ascii="Times New Roman" w:hAnsi="Times New Roman" w:cs="Times New Roman"/>
          <w:color w:val="222222"/>
          <w:sz w:val="28"/>
          <w:szCs w:val="28"/>
          <w:shd w:val="clear" w:color="auto" w:fill="FFFFFF"/>
        </w:rPr>
        <w:t xml:space="preserve"> вопросы: </w:t>
      </w:r>
    </w:p>
    <w:p w:rsidR="004F3B32" w:rsidRDefault="004F3B32" w:rsidP="009A6FC0">
      <w:pPr>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C63039" w:rsidRPr="001C51FC">
        <w:rPr>
          <w:rFonts w:ascii="Times New Roman" w:hAnsi="Times New Roman" w:cs="Times New Roman"/>
          <w:color w:val="222222"/>
          <w:sz w:val="28"/>
          <w:szCs w:val="28"/>
          <w:shd w:val="clear" w:color="auto" w:fill="FFFFFF"/>
        </w:rPr>
        <w:t>робототехника как стратегический сектор европейского рынка;</w:t>
      </w:r>
    </w:p>
    <w:p w:rsidR="004F3B32" w:rsidRDefault="004F3B32" w:rsidP="009A6FC0">
      <w:pPr>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t>
      </w:r>
      <w:r w:rsidR="009A6FC0" w:rsidRPr="001C51FC">
        <w:rPr>
          <w:rFonts w:ascii="Times New Roman" w:hAnsi="Times New Roman" w:cs="Times New Roman"/>
          <w:color w:val="222222"/>
          <w:sz w:val="28"/>
          <w:szCs w:val="28"/>
          <w:shd w:val="clear" w:color="auto" w:fill="FFFFFF"/>
        </w:rPr>
        <w:t xml:space="preserve"> </w:t>
      </w:r>
      <w:r w:rsidR="00C63039" w:rsidRPr="001C51FC">
        <w:rPr>
          <w:rFonts w:ascii="Times New Roman" w:hAnsi="Times New Roman" w:cs="Times New Roman"/>
          <w:color w:val="222222"/>
          <w:sz w:val="28"/>
          <w:szCs w:val="28"/>
          <w:shd w:val="clear" w:color="auto" w:fill="FFFFFF"/>
        </w:rPr>
        <w:t>стандартизация;</w:t>
      </w:r>
    </w:p>
    <w:p w:rsidR="004F3B32" w:rsidRDefault="004F3B32" w:rsidP="009A6FC0">
      <w:pPr>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C63039" w:rsidRPr="001C51FC">
        <w:rPr>
          <w:rFonts w:ascii="Times New Roman" w:hAnsi="Times New Roman" w:cs="Times New Roman"/>
          <w:color w:val="222222"/>
          <w:sz w:val="28"/>
          <w:szCs w:val="28"/>
          <w:shd w:val="clear" w:color="auto" w:fill="FFFFFF"/>
        </w:rPr>
        <w:t>регулирование технологий «улучшения» человека</w:t>
      </w:r>
      <w:r w:rsidR="00AF2F14" w:rsidRPr="001C51FC">
        <w:rPr>
          <w:rFonts w:ascii="Times New Roman" w:hAnsi="Times New Roman" w:cs="Times New Roman"/>
          <w:color w:val="222222"/>
          <w:sz w:val="28"/>
          <w:szCs w:val="28"/>
          <w:shd w:val="clear" w:color="auto" w:fill="FFFFFF"/>
        </w:rPr>
        <w:t xml:space="preserve"> и т.д</w:t>
      </w:r>
      <w:r w:rsidR="00C63039" w:rsidRPr="001C51FC">
        <w:rPr>
          <w:rFonts w:ascii="Times New Roman" w:hAnsi="Times New Roman" w:cs="Times New Roman"/>
          <w:color w:val="222222"/>
          <w:sz w:val="28"/>
          <w:szCs w:val="28"/>
          <w:shd w:val="clear" w:color="auto" w:fill="FFFFFF"/>
        </w:rPr>
        <w:t>.</w:t>
      </w:r>
    </w:p>
    <w:p w:rsidR="000D1F63" w:rsidRDefault="004F3B32" w:rsidP="009A6FC0">
      <w:pPr>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В тексте доклада учтены как</w:t>
      </w:r>
      <w:r w:rsidR="00AF2F14" w:rsidRPr="001C51FC">
        <w:rPr>
          <w:rFonts w:ascii="Times New Roman" w:hAnsi="Times New Roman" w:cs="Times New Roman"/>
          <w:color w:val="222222"/>
          <w:sz w:val="28"/>
          <w:szCs w:val="28"/>
          <w:shd w:val="clear" w:color="auto" w:fill="FFFFFF"/>
        </w:rPr>
        <w:t xml:space="preserve"> технологические</w:t>
      </w:r>
      <w:r>
        <w:rPr>
          <w:rFonts w:ascii="Times New Roman" w:hAnsi="Times New Roman" w:cs="Times New Roman"/>
          <w:color w:val="222222"/>
          <w:sz w:val="28"/>
          <w:szCs w:val="28"/>
          <w:shd w:val="clear" w:color="auto" w:fill="FFFFFF"/>
        </w:rPr>
        <w:t>, так и</w:t>
      </w:r>
      <w:r w:rsidR="00AF2F14" w:rsidRPr="001C51FC">
        <w:rPr>
          <w:rFonts w:ascii="Times New Roman" w:hAnsi="Times New Roman" w:cs="Times New Roman"/>
          <w:color w:val="222222"/>
          <w:sz w:val="28"/>
          <w:szCs w:val="28"/>
          <w:shd w:val="clear" w:color="auto" w:fill="FFFFFF"/>
        </w:rPr>
        <w:t xml:space="preserve"> этические аспекты развития темы.</w:t>
      </w:r>
      <w:r w:rsidR="000D1F63">
        <w:rPr>
          <w:rFonts w:ascii="Times New Roman" w:hAnsi="Times New Roman" w:cs="Times New Roman"/>
          <w:color w:val="222222"/>
          <w:sz w:val="28"/>
          <w:szCs w:val="28"/>
          <w:shd w:val="clear" w:color="auto" w:fill="FFFFFF"/>
        </w:rPr>
        <w:t xml:space="preserve"> </w:t>
      </w:r>
    </w:p>
    <w:p w:rsidR="00910A69" w:rsidRDefault="000D1F63" w:rsidP="009A6FC0">
      <w:pPr>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Еще в</w:t>
      </w:r>
      <w:r w:rsidRPr="001C51FC">
        <w:rPr>
          <w:rFonts w:ascii="Times New Roman" w:hAnsi="Times New Roman" w:cs="Times New Roman"/>
          <w:color w:val="222222"/>
          <w:sz w:val="28"/>
          <w:szCs w:val="28"/>
          <w:shd w:val="clear" w:color="auto" w:fill="FFFFFF"/>
        </w:rPr>
        <w:t xml:space="preserve"> 2016 г. Комитет по правовым вопросам Европейского парламента при участии экспертов разработал комплексный документ, посвященный базовому регулированию робототехники. </w:t>
      </w:r>
      <w:r w:rsidRPr="001C51FC">
        <w:rPr>
          <w:rFonts w:ascii="Times New Roman" w:hAnsi="Times New Roman" w:cs="Times New Roman"/>
          <w:sz w:val="28"/>
          <w:szCs w:val="28"/>
        </w:rPr>
        <w:t>Риски дегуманизации, связанные с распространением «умных</w:t>
      </w:r>
      <w:r>
        <w:rPr>
          <w:rFonts w:ascii="Times New Roman" w:hAnsi="Times New Roman" w:cs="Times New Roman"/>
          <w:sz w:val="28"/>
          <w:szCs w:val="28"/>
        </w:rPr>
        <w:t>»</w:t>
      </w:r>
      <w:r w:rsidRPr="001C51FC">
        <w:rPr>
          <w:rFonts w:ascii="Times New Roman" w:hAnsi="Times New Roman" w:cs="Times New Roman"/>
          <w:sz w:val="28"/>
          <w:szCs w:val="28"/>
        </w:rPr>
        <w:t xml:space="preserve"> роботов, были прямо указаны в отчете.</w:t>
      </w:r>
      <w:r>
        <w:rPr>
          <w:rFonts w:ascii="Times New Roman" w:hAnsi="Times New Roman" w:cs="Times New Roman"/>
          <w:sz w:val="28"/>
          <w:szCs w:val="28"/>
        </w:rPr>
        <w:t xml:space="preserve"> </w:t>
      </w:r>
      <w:r>
        <w:rPr>
          <w:rFonts w:ascii="Times New Roman" w:hAnsi="Times New Roman" w:cs="Times New Roman"/>
          <w:color w:val="222222"/>
          <w:sz w:val="28"/>
          <w:szCs w:val="28"/>
          <w:shd w:val="clear" w:color="auto" w:fill="FFFFFF"/>
        </w:rPr>
        <w:t xml:space="preserve"> </w:t>
      </w:r>
      <w:r w:rsidR="00910A69" w:rsidRPr="00910A69">
        <w:rPr>
          <w:rFonts w:ascii="Times New Roman" w:hAnsi="Times New Roman" w:cs="Times New Roman"/>
          <w:color w:val="222222"/>
          <w:sz w:val="28"/>
          <w:szCs w:val="28"/>
          <w:shd w:val="clear" w:color="auto" w:fill="FFFFFF"/>
        </w:rPr>
        <w:t>16 февраля 2017 г</w:t>
      </w:r>
      <w:r w:rsidR="000F3FF4">
        <w:rPr>
          <w:rFonts w:ascii="Times New Roman" w:hAnsi="Times New Roman" w:cs="Times New Roman"/>
          <w:color w:val="222222"/>
          <w:sz w:val="28"/>
          <w:szCs w:val="28"/>
          <w:shd w:val="clear" w:color="auto" w:fill="FFFFFF"/>
        </w:rPr>
        <w:t xml:space="preserve">. </w:t>
      </w:r>
      <w:r w:rsidR="004F3B32">
        <w:rPr>
          <w:rFonts w:ascii="Times New Roman" w:hAnsi="Times New Roman" w:cs="Times New Roman"/>
          <w:color w:val="222222"/>
          <w:sz w:val="28"/>
          <w:szCs w:val="28"/>
          <w:shd w:val="clear" w:color="auto" w:fill="FFFFFF"/>
        </w:rPr>
        <w:t xml:space="preserve">Европейским парламентом принята </w:t>
      </w:r>
      <w:r w:rsidR="004F3B32" w:rsidRPr="00910A69">
        <w:rPr>
          <w:rFonts w:ascii="Times New Roman" w:hAnsi="Times New Roman" w:cs="Times New Roman"/>
          <w:color w:val="222222"/>
          <w:sz w:val="28"/>
          <w:szCs w:val="28"/>
          <w:shd w:val="clear" w:color="auto" w:fill="FFFFFF"/>
        </w:rPr>
        <w:t xml:space="preserve">Резолюция </w:t>
      </w:r>
      <w:r w:rsidR="000F3FF4">
        <w:rPr>
          <w:rFonts w:ascii="Times New Roman" w:hAnsi="Times New Roman" w:cs="Times New Roman"/>
          <w:color w:val="222222"/>
          <w:sz w:val="28"/>
          <w:szCs w:val="28"/>
          <w:shd w:val="clear" w:color="auto" w:fill="FFFFFF"/>
        </w:rPr>
        <w:t>о</w:t>
      </w:r>
      <w:r w:rsidR="00C74098">
        <w:rPr>
          <w:rFonts w:ascii="Times New Roman" w:hAnsi="Times New Roman" w:cs="Times New Roman"/>
          <w:color w:val="222222"/>
          <w:sz w:val="28"/>
          <w:szCs w:val="28"/>
          <w:shd w:val="clear" w:color="auto" w:fill="FFFFFF"/>
        </w:rPr>
        <w:t>тносительно</w:t>
      </w:r>
      <w:r w:rsidR="000F3FF4">
        <w:rPr>
          <w:rFonts w:ascii="Times New Roman" w:hAnsi="Times New Roman" w:cs="Times New Roman"/>
          <w:color w:val="222222"/>
          <w:sz w:val="28"/>
          <w:szCs w:val="28"/>
          <w:shd w:val="clear" w:color="auto" w:fill="FFFFFF"/>
        </w:rPr>
        <w:t xml:space="preserve"> н</w:t>
      </w:r>
      <w:r w:rsidR="00910A69" w:rsidRPr="00910A69">
        <w:rPr>
          <w:rFonts w:ascii="Times New Roman" w:hAnsi="Times New Roman" w:cs="Times New Roman"/>
          <w:color w:val="222222"/>
          <w:sz w:val="28"/>
          <w:szCs w:val="28"/>
          <w:shd w:val="clear" w:color="auto" w:fill="FFFFFF"/>
        </w:rPr>
        <w:t>орм гражданского права о робототехнике</w:t>
      </w:r>
      <w:r w:rsidR="00910A69">
        <w:rPr>
          <w:rFonts w:ascii="Times New Roman" w:hAnsi="Times New Roman" w:cs="Times New Roman"/>
          <w:color w:val="222222"/>
          <w:sz w:val="28"/>
          <w:szCs w:val="28"/>
          <w:shd w:val="clear" w:color="auto" w:fill="FFFFFF"/>
        </w:rPr>
        <w:t>.</w:t>
      </w:r>
    </w:p>
    <w:p w:rsidR="003A7B07" w:rsidRDefault="004F3B32" w:rsidP="009A6FC0">
      <w:pPr>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Позднее была принята </w:t>
      </w:r>
      <w:r w:rsidR="00C63039" w:rsidRPr="001C51FC">
        <w:rPr>
          <w:rFonts w:ascii="Times New Roman" w:hAnsi="Times New Roman" w:cs="Times New Roman"/>
          <w:color w:val="222222"/>
          <w:sz w:val="28"/>
          <w:szCs w:val="28"/>
          <w:shd w:val="clear" w:color="auto" w:fill="FFFFFF"/>
        </w:rPr>
        <w:t xml:space="preserve">Декларация о сотрудничестве в области искусственного интеллекта </w:t>
      </w:r>
      <w:r>
        <w:rPr>
          <w:rFonts w:ascii="Times New Roman" w:hAnsi="Times New Roman" w:cs="Times New Roman"/>
          <w:color w:val="222222"/>
          <w:sz w:val="28"/>
          <w:szCs w:val="28"/>
          <w:shd w:val="clear" w:color="auto" w:fill="FFFFFF"/>
        </w:rPr>
        <w:t xml:space="preserve">от </w:t>
      </w:r>
      <w:r w:rsidR="00C63039" w:rsidRPr="001C51FC">
        <w:rPr>
          <w:rFonts w:ascii="Times New Roman" w:hAnsi="Times New Roman" w:cs="Times New Roman"/>
          <w:color w:val="222222"/>
          <w:sz w:val="28"/>
          <w:szCs w:val="28"/>
          <w:shd w:val="clear" w:color="auto" w:fill="FFFFFF"/>
        </w:rPr>
        <w:t>10 апреля 2018 г</w:t>
      </w:r>
      <w:r w:rsidR="00AF2F14" w:rsidRPr="001C51FC">
        <w:rPr>
          <w:rFonts w:ascii="Times New Roman" w:hAnsi="Times New Roman" w:cs="Times New Roman"/>
          <w:color w:val="222222"/>
          <w:sz w:val="28"/>
          <w:szCs w:val="28"/>
          <w:shd w:val="clear" w:color="auto" w:fill="FFFFFF"/>
        </w:rPr>
        <w:t>.</w:t>
      </w:r>
      <w:r w:rsidR="00C63039" w:rsidRPr="001C51FC">
        <w:rPr>
          <w:rFonts w:ascii="Times New Roman" w:hAnsi="Times New Roman" w:cs="Times New Roman"/>
          <w:color w:val="222222"/>
          <w:sz w:val="28"/>
          <w:szCs w:val="28"/>
          <w:shd w:val="clear" w:color="auto" w:fill="FFFFFF"/>
        </w:rPr>
        <w:t xml:space="preserve"> 25 государств – членов ЕС подписали Декларацию о сотрудничестве в области искусственного интеллекта по ряду направлений, в том числе </w:t>
      </w:r>
      <w:r>
        <w:rPr>
          <w:rFonts w:ascii="Times New Roman" w:hAnsi="Times New Roman" w:cs="Times New Roman"/>
          <w:color w:val="222222"/>
          <w:sz w:val="28"/>
          <w:szCs w:val="28"/>
          <w:shd w:val="clear" w:color="auto" w:fill="FFFFFF"/>
        </w:rPr>
        <w:t xml:space="preserve">– </w:t>
      </w:r>
      <w:r w:rsidR="00C63039" w:rsidRPr="001C51FC">
        <w:rPr>
          <w:rFonts w:ascii="Times New Roman" w:hAnsi="Times New Roman" w:cs="Times New Roman"/>
          <w:color w:val="222222"/>
          <w:sz w:val="28"/>
          <w:szCs w:val="28"/>
          <w:shd w:val="clear" w:color="auto" w:fill="FFFFFF"/>
        </w:rPr>
        <w:t>повышени</w:t>
      </w:r>
      <w:r>
        <w:rPr>
          <w:rFonts w:ascii="Times New Roman" w:hAnsi="Times New Roman" w:cs="Times New Roman"/>
          <w:color w:val="222222"/>
          <w:sz w:val="28"/>
          <w:szCs w:val="28"/>
          <w:shd w:val="clear" w:color="auto" w:fill="FFFFFF"/>
        </w:rPr>
        <w:t>ю</w:t>
      </w:r>
      <w:r w:rsidR="00C63039" w:rsidRPr="001C51FC">
        <w:rPr>
          <w:rFonts w:ascii="Times New Roman" w:hAnsi="Times New Roman" w:cs="Times New Roman"/>
          <w:color w:val="222222"/>
          <w:sz w:val="28"/>
          <w:szCs w:val="28"/>
          <w:shd w:val="clear" w:color="auto" w:fill="FFFFFF"/>
        </w:rPr>
        <w:t xml:space="preserve"> технологического и производственного потенциала Европы в области </w:t>
      </w:r>
      <w:r w:rsidRPr="001C51FC">
        <w:rPr>
          <w:rFonts w:ascii="Times New Roman" w:hAnsi="Times New Roman" w:cs="Times New Roman"/>
          <w:color w:val="222222"/>
          <w:sz w:val="28"/>
          <w:szCs w:val="28"/>
          <w:shd w:val="clear" w:color="auto" w:fill="FFFFFF"/>
        </w:rPr>
        <w:t>искусственного интеллекта</w:t>
      </w:r>
      <w:r w:rsidR="00C63039" w:rsidRPr="001C51FC">
        <w:rPr>
          <w:rFonts w:ascii="Times New Roman" w:hAnsi="Times New Roman" w:cs="Times New Roman"/>
          <w:color w:val="222222"/>
          <w:sz w:val="28"/>
          <w:szCs w:val="28"/>
          <w:shd w:val="clear" w:color="auto" w:fill="FFFFFF"/>
        </w:rPr>
        <w:t xml:space="preserve"> и его применени</w:t>
      </w:r>
      <w:r w:rsidR="000D1F63">
        <w:rPr>
          <w:rFonts w:ascii="Times New Roman" w:hAnsi="Times New Roman" w:cs="Times New Roman"/>
          <w:color w:val="222222"/>
          <w:sz w:val="28"/>
          <w:szCs w:val="28"/>
          <w:shd w:val="clear" w:color="auto" w:fill="FFFFFF"/>
        </w:rPr>
        <w:t>я</w:t>
      </w:r>
      <w:r w:rsidR="00C63039" w:rsidRPr="001C51FC">
        <w:rPr>
          <w:rFonts w:ascii="Times New Roman" w:hAnsi="Times New Roman" w:cs="Times New Roman"/>
          <w:color w:val="222222"/>
          <w:sz w:val="28"/>
          <w:szCs w:val="28"/>
          <w:shd w:val="clear" w:color="auto" w:fill="FFFFFF"/>
        </w:rPr>
        <w:t>, решени</w:t>
      </w:r>
      <w:r w:rsidR="000D1F63">
        <w:rPr>
          <w:rFonts w:ascii="Times New Roman" w:hAnsi="Times New Roman" w:cs="Times New Roman"/>
          <w:color w:val="222222"/>
          <w:sz w:val="28"/>
          <w:szCs w:val="28"/>
          <w:shd w:val="clear" w:color="auto" w:fill="FFFFFF"/>
        </w:rPr>
        <w:t>я</w:t>
      </w:r>
      <w:r w:rsidR="00C63039" w:rsidRPr="001C51FC">
        <w:rPr>
          <w:rFonts w:ascii="Times New Roman" w:hAnsi="Times New Roman" w:cs="Times New Roman"/>
          <w:color w:val="222222"/>
          <w:sz w:val="28"/>
          <w:szCs w:val="28"/>
          <w:shd w:val="clear" w:color="auto" w:fill="FFFFFF"/>
        </w:rPr>
        <w:t xml:space="preserve"> социально-экономических проблем, таких как</w:t>
      </w:r>
      <w:r w:rsidR="003A7B07">
        <w:rPr>
          <w:rFonts w:ascii="Times New Roman" w:hAnsi="Times New Roman" w:cs="Times New Roman"/>
          <w:color w:val="222222"/>
          <w:sz w:val="28"/>
          <w:szCs w:val="28"/>
          <w:shd w:val="clear" w:color="auto" w:fill="FFFFFF"/>
        </w:rPr>
        <w:t>:</w:t>
      </w:r>
    </w:p>
    <w:p w:rsidR="003A7B07" w:rsidRDefault="003A7B07" w:rsidP="009A6FC0">
      <w:pPr>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t>
      </w:r>
      <w:r w:rsidR="00C63039" w:rsidRPr="001C51FC">
        <w:rPr>
          <w:rFonts w:ascii="Times New Roman" w:hAnsi="Times New Roman" w:cs="Times New Roman"/>
          <w:color w:val="222222"/>
          <w:sz w:val="28"/>
          <w:szCs w:val="28"/>
          <w:shd w:val="clear" w:color="auto" w:fill="FFFFFF"/>
        </w:rPr>
        <w:t xml:space="preserve"> преобразование рынков труда</w:t>
      </w:r>
      <w:r>
        <w:rPr>
          <w:rFonts w:ascii="Times New Roman" w:hAnsi="Times New Roman" w:cs="Times New Roman"/>
          <w:color w:val="222222"/>
          <w:sz w:val="28"/>
          <w:szCs w:val="28"/>
          <w:shd w:val="clear" w:color="auto" w:fill="FFFFFF"/>
        </w:rPr>
        <w:t>;</w:t>
      </w:r>
    </w:p>
    <w:p w:rsidR="003A7B07" w:rsidRDefault="003A7B07" w:rsidP="009A6FC0">
      <w:pPr>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C63039" w:rsidRPr="001C51FC">
        <w:rPr>
          <w:rFonts w:ascii="Times New Roman" w:hAnsi="Times New Roman" w:cs="Times New Roman"/>
          <w:color w:val="222222"/>
          <w:sz w:val="28"/>
          <w:szCs w:val="28"/>
          <w:shd w:val="clear" w:color="auto" w:fill="FFFFFF"/>
        </w:rPr>
        <w:t>модернизация систем образования и обучения в Европе, включая повышение квалификации и переквалификацию граждан ЕС;</w:t>
      </w:r>
    </w:p>
    <w:p w:rsidR="00AF2F14" w:rsidRPr="001C51FC" w:rsidRDefault="003A7B07" w:rsidP="009A6FC0">
      <w:pPr>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t>
      </w:r>
      <w:r w:rsidR="00C63039" w:rsidRPr="001C51FC">
        <w:rPr>
          <w:rFonts w:ascii="Times New Roman" w:hAnsi="Times New Roman" w:cs="Times New Roman"/>
          <w:color w:val="222222"/>
          <w:sz w:val="28"/>
          <w:szCs w:val="28"/>
          <w:shd w:val="clear" w:color="auto" w:fill="FFFFFF"/>
        </w:rPr>
        <w:t xml:space="preserve"> обеспечение надлежащих правовых и этических норм, в основе которых лежат основные права и ценности Е</w:t>
      </w:r>
      <w:r>
        <w:rPr>
          <w:rFonts w:ascii="Times New Roman" w:hAnsi="Times New Roman" w:cs="Times New Roman"/>
          <w:color w:val="222222"/>
          <w:sz w:val="28"/>
          <w:szCs w:val="28"/>
          <w:shd w:val="clear" w:color="auto" w:fill="FFFFFF"/>
        </w:rPr>
        <w:t>вропейского союза</w:t>
      </w:r>
      <w:r w:rsidR="00C63039" w:rsidRPr="001C51FC">
        <w:rPr>
          <w:rFonts w:ascii="Times New Roman" w:hAnsi="Times New Roman" w:cs="Times New Roman"/>
          <w:color w:val="222222"/>
          <w:sz w:val="28"/>
          <w:szCs w:val="28"/>
          <w:shd w:val="clear" w:color="auto" w:fill="FFFFFF"/>
        </w:rPr>
        <w:t>, включая неприкосновенность частной жизни и защит</w:t>
      </w:r>
      <w:r>
        <w:rPr>
          <w:rFonts w:ascii="Times New Roman" w:hAnsi="Times New Roman" w:cs="Times New Roman"/>
          <w:color w:val="222222"/>
          <w:sz w:val="28"/>
          <w:szCs w:val="28"/>
          <w:shd w:val="clear" w:color="auto" w:fill="FFFFFF"/>
        </w:rPr>
        <w:t>у персональных данных, а также</w:t>
      </w:r>
      <w:r w:rsidR="00C63039" w:rsidRPr="001C51FC">
        <w:rPr>
          <w:rFonts w:ascii="Times New Roman" w:hAnsi="Times New Roman" w:cs="Times New Roman"/>
          <w:color w:val="222222"/>
          <w:sz w:val="28"/>
          <w:szCs w:val="28"/>
          <w:shd w:val="clear" w:color="auto" w:fill="FFFFFF"/>
        </w:rPr>
        <w:t xml:space="preserve"> принципы прозрачност</w:t>
      </w:r>
      <w:r>
        <w:rPr>
          <w:rFonts w:ascii="Times New Roman" w:hAnsi="Times New Roman" w:cs="Times New Roman"/>
          <w:color w:val="222222"/>
          <w:sz w:val="28"/>
          <w:szCs w:val="28"/>
          <w:shd w:val="clear" w:color="auto" w:fill="FFFFFF"/>
        </w:rPr>
        <w:t>и</w:t>
      </w:r>
      <w:r w:rsidR="00C63039" w:rsidRPr="001C51FC">
        <w:rPr>
          <w:rFonts w:ascii="Times New Roman" w:hAnsi="Times New Roman" w:cs="Times New Roman"/>
          <w:color w:val="222222"/>
          <w:sz w:val="28"/>
          <w:szCs w:val="28"/>
          <w:shd w:val="clear" w:color="auto" w:fill="FFFFFF"/>
        </w:rPr>
        <w:t xml:space="preserve"> и подотчетност</w:t>
      </w:r>
      <w:r>
        <w:rPr>
          <w:rFonts w:ascii="Times New Roman" w:hAnsi="Times New Roman" w:cs="Times New Roman"/>
          <w:color w:val="222222"/>
          <w:sz w:val="28"/>
          <w:szCs w:val="28"/>
          <w:shd w:val="clear" w:color="auto" w:fill="FFFFFF"/>
        </w:rPr>
        <w:t>и</w:t>
      </w:r>
      <w:r w:rsidR="00C63039" w:rsidRPr="001C51FC">
        <w:rPr>
          <w:rFonts w:ascii="Times New Roman" w:hAnsi="Times New Roman" w:cs="Times New Roman"/>
          <w:color w:val="222222"/>
          <w:sz w:val="28"/>
          <w:szCs w:val="28"/>
          <w:shd w:val="clear" w:color="auto" w:fill="FFFFFF"/>
        </w:rPr>
        <w:t>.</w:t>
      </w:r>
    </w:p>
    <w:p w:rsidR="00C63039" w:rsidRPr="001C51FC" w:rsidRDefault="00C63039" w:rsidP="009A6FC0">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color w:val="222222"/>
          <w:sz w:val="28"/>
          <w:szCs w:val="28"/>
          <w:shd w:val="clear" w:color="auto" w:fill="FFFFFF"/>
        </w:rPr>
        <w:t>25 апреля 2018 г</w:t>
      </w:r>
      <w:r w:rsidR="000F3FF4">
        <w:rPr>
          <w:rFonts w:ascii="Times New Roman" w:hAnsi="Times New Roman" w:cs="Times New Roman"/>
          <w:color w:val="222222"/>
          <w:sz w:val="28"/>
          <w:szCs w:val="28"/>
          <w:shd w:val="clear" w:color="auto" w:fill="FFFFFF"/>
        </w:rPr>
        <w:t>.</w:t>
      </w:r>
      <w:r w:rsidRPr="001C51FC">
        <w:rPr>
          <w:rFonts w:ascii="Times New Roman" w:hAnsi="Times New Roman" w:cs="Times New Roman"/>
          <w:color w:val="222222"/>
          <w:sz w:val="28"/>
          <w:szCs w:val="28"/>
          <w:shd w:val="clear" w:color="auto" w:fill="FFFFFF"/>
        </w:rPr>
        <w:t xml:space="preserve"> Европейская комиссия представила Обращение «Искусственный интеллект для Европы», адресованное Евро</w:t>
      </w:r>
      <w:r w:rsidR="003A7B07">
        <w:rPr>
          <w:rFonts w:ascii="Times New Roman" w:hAnsi="Times New Roman" w:cs="Times New Roman"/>
          <w:color w:val="222222"/>
          <w:sz w:val="28"/>
          <w:szCs w:val="28"/>
          <w:shd w:val="clear" w:color="auto" w:fill="FFFFFF"/>
        </w:rPr>
        <w:t xml:space="preserve">пейскому </w:t>
      </w:r>
      <w:r w:rsidRPr="001C51FC">
        <w:rPr>
          <w:rFonts w:ascii="Times New Roman" w:hAnsi="Times New Roman" w:cs="Times New Roman"/>
          <w:color w:val="222222"/>
          <w:sz w:val="28"/>
          <w:szCs w:val="28"/>
          <w:shd w:val="clear" w:color="auto" w:fill="FFFFFF"/>
        </w:rPr>
        <w:t>парламенту, Совету Европы, европейским экономическим и социальным комитетам и комитетам регионов. В документе затр</w:t>
      </w:r>
      <w:r w:rsidR="003A7B07">
        <w:rPr>
          <w:rFonts w:ascii="Times New Roman" w:hAnsi="Times New Roman" w:cs="Times New Roman"/>
          <w:color w:val="222222"/>
          <w:sz w:val="28"/>
          <w:szCs w:val="28"/>
          <w:shd w:val="clear" w:color="auto" w:fill="FFFFFF"/>
        </w:rPr>
        <w:t>онуты</w:t>
      </w:r>
      <w:r w:rsidRPr="001C51FC">
        <w:rPr>
          <w:rFonts w:ascii="Times New Roman" w:hAnsi="Times New Roman" w:cs="Times New Roman"/>
          <w:color w:val="222222"/>
          <w:sz w:val="28"/>
          <w:szCs w:val="28"/>
          <w:shd w:val="clear" w:color="auto" w:fill="FFFFFF"/>
        </w:rPr>
        <w:t xml:space="preserve"> вопросы будущей политики Е</w:t>
      </w:r>
      <w:r w:rsidR="003A7B07">
        <w:rPr>
          <w:rFonts w:ascii="Times New Roman" w:hAnsi="Times New Roman" w:cs="Times New Roman"/>
          <w:color w:val="222222"/>
          <w:sz w:val="28"/>
          <w:szCs w:val="28"/>
          <w:shd w:val="clear" w:color="auto" w:fill="FFFFFF"/>
        </w:rPr>
        <w:t>вропейского союза</w:t>
      </w:r>
      <w:r w:rsidRPr="001C51FC">
        <w:rPr>
          <w:rFonts w:ascii="Times New Roman" w:hAnsi="Times New Roman" w:cs="Times New Roman"/>
          <w:color w:val="222222"/>
          <w:sz w:val="28"/>
          <w:szCs w:val="28"/>
          <w:shd w:val="clear" w:color="auto" w:fill="FFFFFF"/>
        </w:rPr>
        <w:t xml:space="preserve"> в отношении </w:t>
      </w:r>
      <w:r w:rsidR="004F3B32" w:rsidRPr="001C51FC">
        <w:rPr>
          <w:rFonts w:ascii="Times New Roman" w:hAnsi="Times New Roman" w:cs="Times New Roman"/>
          <w:color w:val="222222"/>
          <w:sz w:val="28"/>
          <w:szCs w:val="28"/>
          <w:shd w:val="clear" w:color="auto" w:fill="FFFFFF"/>
        </w:rPr>
        <w:t>искусственного интеллекта</w:t>
      </w:r>
      <w:r w:rsidRPr="001C51FC">
        <w:rPr>
          <w:rFonts w:ascii="Times New Roman" w:hAnsi="Times New Roman" w:cs="Times New Roman"/>
          <w:color w:val="222222"/>
          <w:sz w:val="28"/>
          <w:szCs w:val="28"/>
          <w:shd w:val="clear" w:color="auto" w:fill="FFFFFF"/>
        </w:rPr>
        <w:t xml:space="preserve">, развития технологической и индустриальной базы, установления этических норм и норм </w:t>
      </w:r>
      <w:r w:rsidR="003A7B07">
        <w:rPr>
          <w:rFonts w:ascii="Times New Roman" w:hAnsi="Times New Roman" w:cs="Times New Roman"/>
          <w:color w:val="222222"/>
          <w:sz w:val="28"/>
          <w:szCs w:val="28"/>
          <w:shd w:val="clear" w:color="auto" w:fill="FFFFFF"/>
        </w:rPr>
        <w:t xml:space="preserve">об </w:t>
      </w:r>
      <w:r w:rsidRPr="001C51FC">
        <w:rPr>
          <w:rFonts w:ascii="Times New Roman" w:hAnsi="Times New Roman" w:cs="Times New Roman"/>
          <w:color w:val="222222"/>
          <w:sz w:val="28"/>
          <w:szCs w:val="28"/>
          <w:shd w:val="clear" w:color="auto" w:fill="FFFFFF"/>
        </w:rPr>
        <w:t xml:space="preserve">ответственности. </w:t>
      </w:r>
      <w:r w:rsidR="003A7B07">
        <w:rPr>
          <w:rFonts w:ascii="Times New Roman" w:hAnsi="Times New Roman" w:cs="Times New Roman"/>
          <w:color w:val="222222"/>
          <w:sz w:val="28"/>
          <w:szCs w:val="28"/>
          <w:shd w:val="clear" w:color="auto" w:fill="FFFFFF"/>
        </w:rPr>
        <w:t xml:space="preserve">Приложением к данному тексту является </w:t>
      </w:r>
      <w:r w:rsidRPr="001C51FC">
        <w:rPr>
          <w:rFonts w:ascii="Times New Roman" w:hAnsi="Times New Roman" w:cs="Times New Roman"/>
          <w:color w:val="222222"/>
          <w:sz w:val="28"/>
          <w:szCs w:val="28"/>
          <w:shd w:val="clear" w:color="auto" w:fill="FFFFFF"/>
        </w:rPr>
        <w:t xml:space="preserve"> проект документа «Ответственность в отношении новых цифровых технологий» </w:t>
      </w:r>
      <w:r w:rsidRPr="001C51FC">
        <w:rPr>
          <w:rFonts w:ascii="Times New Roman" w:hAnsi="Times New Roman" w:cs="Times New Roman"/>
          <w:color w:val="222222"/>
          <w:sz w:val="28"/>
          <w:szCs w:val="28"/>
          <w:shd w:val="clear" w:color="auto" w:fill="FFFFFF"/>
        </w:rPr>
        <w:lastRenderedPageBreak/>
        <w:t xml:space="preserve">(Liability for emerging digital technologies), в котором представлен анализ принципов </w:t>
      </w:r>
      <w:r w:rsidR="003A7B07">
        <w:rPr>
          <w:rFonts w:ascii="Times New Roman" w:hAnsi="Times New Roman" w:cs="Times New Roman"/>
          <w:color w:val="222222"/>
          <w:sz w:val="28"/>
          <w:szCs w:val="28"/>
          <w:shd w:val="clear" w:color="auto" w:fill="FFFFFF"/>
        </w:rPr>
        <w:t xml:space="preserve">действующего </w:t>
      </w:r>
      <w:r w:rsidRPr="001C51FC">
        <w:rPr>
          <w:rFonts w:ascii="Times New Roman" w:hAnsi="Times New Roman" w:cs="Times New Roman"/>
          <w:color w:val="222222"/>
          <w:sz w:val="28"/>
          <w:szCs w:val="28"/>
          <w:shd w:val="clear" w:color="auto" w:fill="FFFFFF"/>
        </w:rPr>
        <w:t>законодательства</w:t>
      </w:r>
      <w:r w:rsidR="003A7B07">
        <w:rPr>
          <w:rFonts w:ascii="Times New Roman" w:hAnsi="Times New Roman" w:cs="Times New Roman"/>
          <w:color w:val="222222"/>
          <w:sz w:val="28"/>
          <w:szCs w:val="28"/>
          <w:shd w:val="clear" w:color="auto" w:fill="FFFFFF"/>
        </w:rPr>
        <w:t xml:space="preserve"> и сформировавшейся</w:t>
      </w:r>
      <w:r w:rsidRPr="001C51FC">
        <w:rPr>
          <w:rFonts w:ascii="Times New Roman" w:hAnsi="Times New Roman" w:cs="Times New Roman"/>
          <w:color w:val="222222"/>
          <w:sz w:val="28"/>
          <w:szCs w:val="28"/>
          <w:shd w:val="clear" w:color="auto" w:fill="FFFFFF"/>
        </w:rPr>
        <w:t xml:space="preserve"> практики</w:t>
      </w:r>
      <w:r w:rsidR="00AF2F14" w:rsidRPr="001C51FC">
        <w:rPr>
          <w:rStyle w:val="af0"/>
          <w:rFonts w:ascii="Times New Roman" w:hAnsi="Times New Roman" w:cs="Times New Roman"/>
          <w:color w:val="222222"/>
          <w:sz w:val="28"/>
          <w:szCs w:val="28"/>
          <w:shd w:val="clear" w:color="auto" w:fill="FFFFFF"/>
        </w:rPr>
        <w:footnoteReference w:id="10"/>
      </w:r>
      <w:r w:rsidR="003A7B07">
        <w:rPr>
          <w:rFonts w:ascii="Times New Roman" w:hAnsi="Times New Roman" w:cs="Times New Roman"/>
          <w:color w:val="222222"/>
          <w:sz w:val="28"/>
          <w:szCs w:val="28"/>
          <w:shd w:val="clear" w:color="auto" w:fill="FFFFFF"/>
        </w:rPr>
        <w:t>.</w:t>
      </w:r>
    </w:p>
    <w:p w:rsidR="00C63039" w:rsidRPr="001C51FC" w:rsidRDefault="00C63039" w:rsidP="000B6492">
      <w:pPr>
        <w:spacing w:after="0" w:line="240" w:lineRule="auto"/>
        <w:ind w:firstLine="709"/>
        <w:jc w:val="both"/>
        <w:rPr>
          <w:rFonts w:ascii="Times New Roman" w:hAnsi="Times New Roman" w:cs="Times New Roman"/>
          <w:sz w:val="28"/>
          <w:szCs w:val="28"/>
        </w:rPr>
      </w:pPr>
    </w:p>
    <w:p w:rsidR="00CA6CB5" w:rsidRPr="001C51FC" w:rsidRDefault="00CA6CB5" w:rsidP="002963C6">
      <w:pPr>
        <w:spacing w:after="0" w:line="240" w:lineRule="auto"/>
        <w:ind w:firstLine="709"/>
        <w:jc w:val="both"/>
        <w:rPr>
          <w:rFonts w:ascii="Times New Roman" w:hAnsi="Times New Roman" w:cs="Times New Roman"/>
          <w:sz w:val="28"/>
          <w:szCs w:val="28"/>
        </w:rPr>
      </w:pPr>
    </w:p>
    <w:p w:rsidR="002963C6" w:rsidRPr="001C51FC" w:rsidRDefault="002963C6" w:rsidP="00CF252D">
      <w:pPr>
        <w:spacing w:after="0" w:line="240" w:lineRule="auto"/>
        <w:jc w:val="center"/>
        <w:rPr>
          <w:rFonts w:ascii="Times New Roman" w:hAnsi="Times New Roman" w:cs="Times New Roman"/>
          <w:sz w:val="28"/>
          <w:szCs w:val="28"/>
        </w:rPr>
      </w:pPr>
      <w:r w:rsidRPr="00DD6A2F">
        <w:rPr>
          <w:rFonts w:ascii="Times New Roman" w:hAnsi="Times New Roman" w:cs="Times New Roman"/>
          <w:b/>
          <w:sz w:val="28"/>
          <w:szCs w:val="28"/>
        </w:rPr>
        <w:t>10.</w:t>
      </w:r>
      <w:r w:rsidRPr="001C51FC">
        <w:rPr>
          <w:rFonts w:ascii="Times New Roman" w:hAnsi="Times New Roman" w:cs="Times New Roman"/>
          <w:sz w:val="28"/>
          <w:szCs w:val="28"/>
        </w:rPr>
        <w:t xml:space="preserve"> </w:t>
      </w:r>
      <w:r w:rsidRPr="001C51FC">
        <w:rPr>
          <w:rFonts w:ascii="Times New Roman" w:hAnsi="Times New Roman" w:cs="Times New Roman"/>
          <w:b/>
          <w:sz w:val="28"/>
          <w:szCs w:val="28"/>
        </w:rPr>
        <w:t>Использование опыта ЕС в области регулирования труда для совершенствования российского трудового законодательства</w:t>
      </w:r>
    </w:p>
    <w:p w:rsidR="002963C6" w:rsidRPr="001C51FC" w:rsidRDefault="002963C6" w:rsidP="002963C6">
      <w:pPr>
        <w:spacing w:after="0" w:line="240" w:lineRule="auto"/>
        <w:ind w:firstLine="709"/>
        <w:jc w:val="both"/>
        <w:rPr>
          <w:rFonts w:ascii="Times New Roman" w:hAnsi="Times New Roman" w:cs="Times New Roman"/>
          <w:sz w:val="28"/>
          <w:szCs w:val="28"/>
        </w:rPr>
      </w:pPr>
    </w:p>
    <w:p w:rsidR="0069303F" w:rsidRDefault="002963C6" w:rsidP="0069303F">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 xml:space="preserve">1. </w:t>
      </w:r>
      <w:r w:rsidR="00884B3B" w:rsidRPr="001C51FC">
        <w:rPr>
          <w:rFonts w:ascii="Times New Roman" w:hAnsi="Times New Roman" w:cs="Times New Roman"/>
          <w:sz w:val="28"/>
          <w:szCs w:val="28"/>
        </w:rPr>
        <w:t>Имеющиеся с</w:t>
      </w:r>
      <w:r w:rsidR="00A01550" w:rsidRPr="001C51FC">
        <w:rPr>
          <w:rFonts w:ascii="Times New Roman" w:hAnsi="Times New Roman" w:cs="Times New Roman"/>
          <w:sz w:val="28"/>
          <w:szCs w:val="28"/>
        </w:rPr>
        <w:t>ходств</w:t>
      </w:r>
      <w:r w:rsidR="00884B3B" w:rsidRPr="001C51FC">
        <w:rPr>
          <w:rFonts w:ascii="Times New Roman" w:hAnsi="Times New Roman" w:cs="Times New Roman"/>
          <w:sz w:val="28"/>
          <w:szCs w:val="28"/>
        </w:rPr>
        <w:t>а</w:t>
      </w:r>
      <w:r w:rsidR="00A01550" w:rsidRPr="001C51FC">
        <w:rPr>
          <w:rFonts w:ascii="Times New Roman" w:hAnsi="Times New Roman" w:cs="Times New Roman"/>
          <w:sz w:val="28"/>
          <w:szCs w:val="28"/>
        </w:rPr>
        <w:t xml:space="preserve"> и </w:t>
      </w:r>
      <w:r w:rsidR="00884B3B" w:rsidRPr="001C51FC">
        <w:rPr>
          <w:rFonts w:ascii="Times New Roman" w:hAnsi="Times New Roman" w:cs="Times New Roman"/>
          <w:sz w:val="28"/>
          <w:szCs w:val="28"/>
        </w:rPr>
        <w:t>от</w:t>
      </w:r>
      <w:r w:rsidR="00A01550" w:rsidRPr="001C51FC">
        <w:rPr>
          <w:rFonts w:ascii="Times New Roman" w:hAnsi="Times New Roman" w:cs="Times New Roman"/>
          <w:sz w:val="28"/>
          <w:szCs w:val="28"/>
        </w:rPr>
        <w:t xml:space="preserve">личия в российском </w:t>
      </w:r>
    </w:p>
    <w:p w:rsidR="002963C6" w:rsidRPr="001C51FC" w:rsidRDefault="00A01550" w:rsidP="0069303F">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и европейском трудовом праве</w:t>
      </w:r>
    </w:p>
    <w:p w:rsidR="00A01550" w:rsidRPr="001C51FC" w:rsidRDefault="00A01550" w:rsidP="002963C6">
      <w:pPr>
        <w:spacing w:after="0" w:line="240" w:lineRule="auto"/>
        <w:ind w:firstLine="709"/>
        <w:jc w:val="both"/>
        <w:rPr>
          <w:rFonts w:ascii="Times New Roman" w:hAnsi="Times New Roman" w:cs="Times New Roman"/>
          <w:sz w:val="28"/>
          <w:szCs w:val="28"/>
        </w:rPr>
      </w:pPr>
    </w:p>
    <w:p w:rsidR="00385637" w:rsidRDefault="00D67EC7" w:rsidP="00D67EC7">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Трудовое право ЕС, как и трудовое право РФ, соответствует всем основополагающим принципам и положениям международного права в сфере труда. Россия по состоянию на 1 января 2019 г</w:t>
      </w:r>
      <w:r w:rsidR="000F3FF4">
        <w:rPr>
          <w:rFonts w:ascii="Times New Roman" w:hAnsi="Times New Roman" w:cs="Times New Roman"/>
          <w:sz w:val="28"/>
          <w:szCs w:val="28"/>
        </w:rPr>
        <w:t>.</w:t>
      </w:r>
      <w:r w:rsidRPr="001C51FC">
        <w:rPr>
          <w:rFonts w:ascii="Times New Roman" w:hAnsi="Times New Roman" w:cs="Times New Roman"/>
          <w:sz w:val="28"/>
          <w:szCs w:val="28"/>
        </w:rPr>
        <w:t xml:space="preserve"> ратифицировала 76 конвенций Международной организации труда (далее </w:t>
      </w:r>
      <w:r w:rsidR="006467C5" w:rsidRPr="001C51FC">
        <w:rPr>
          <w:rFonts w:ascii="Times New Roman" w:hAnsi="Times New Roman" w:cs="Times New Roman"/>
          <w:sz w:val="28"/>
          <w:szCs w:val="28"/>
        </w:rPr>
        <w:t xml:space="preserve">– </w:t>
      </w:r>
      <w:r w:rsidRPr="001C51FC">
        <w:rPr>
          <w:rFonts w:ascii="Times New Roman" w:hAnsi="Times New Roman" w:cs="Times New Roman"/>
          <w:sz w:val="28"/>
          <w:szCs w:val="28"/>
        </w:rPr>
        <w:t xml:space="preserve">МОТ). Количество конвенций МОТ, ратифицированных разными государствами </w:t>
      </w:r>
      <w:r w:rsidR="006467C5" w:rsidRPr="001C51FC">
        <w:rPr>
          <w:rFonts w:ascii="Times New Roman" w:hAnsi="Times New Roman" w:cs="Times New Roman"/>
          <w:sz w:val="28"/>
          <w:szCs w:val="28"/>
        </w:rPr>
        <w:t>–</w:t>
      </w:r>
      <w:r w:rsidRPr="001C51FC">
        <w:rPr>
          <w:rFonts w:ascii="Times New Roman" w:hAnsi="Times New Roman" w:cs="Times New Roman"/>
          <w:sz w:val="28"/>
          <w:szCs w:val="28"/>
        </w:rPr>
        <w:t xml:space="preserve"> членами ЕС, отличается: лидером по ратификации является Испания (133 конвенции МОТ), далее идут Франция (127), Италия (113)</w:t>
      </w:r>
      <w:r w:rsidR="00385637">
        <w:rPr>
          <w:rFonts w:ascii="Times New Roman" w:hAnsi="Times New Roman" w:cs="Times New Roman"/>
          <w:sz w:val="28"/>
          <w:szCs w:val="28"/>
        </w:rPr>
        <w:t>. Н</w:t>
      </w:r>
      <w:r w:rsidRPr="001C51FC">
        <w:rPr>
          <w:rFonts w:ascii="Times New Roman" w:hAnsi="Times New Roman" w:cs="Times New Roman"/>
          <w:sz w:val="28"/>
          <w:szCs w:val="28"/>
        </w:rPr>
        <w:t>екоторые государства</w:t>
      </w:r>
      <w:r w:rsidR="00385637">
        <w:rPr>
          <w:rFonts w:ascii="Times New Roman" w:hAnsi="Times New Roman" w:cs="Times New Roman"/>
          <w:sz w:val="28"/>
          <w:szCs w:val="28"/>
        </w:rPr>
        <w:t xml:space="preserve"> – члены ЕС</w:t>
      </w:r>
      <w:r w:rsidRPr="001C51FC">
        <w:rPr>
          <w:rFonts w:ascii="Times New Roman" w:hAnsi="Times New Roman" w:cs="Times New Roman"/>
          <w:sz w:val="28"/>
          <w:szCs w:val="28"/>
        </w:rPr>
        <w:t xml:space="preserve"> ратифицировали примерно такое же число конвенций, как и Россия: Венгрия (73), Дания, Чехия (по 72), Греция (71), отдельные страны </w:t>
      </w:r>
      <w:r w:rsidR="006467C5" w:rsidRPr="001C51FC">
        <w:rPr>
          <w:rFonts w:ascii="Times New Roman" w:hAnsi="Times New Roman" w:cs="Times New Roman"/>
          <w:sz w:val="28"/>
          <w:szCs w:val="28"/>
        </w:rPr>
        <w:t>–</w:t>
      </w:r>
      <w:r w:rsidRPr="001C51FC">
        <w:rPr>
          <w:rFonts w:ascii="Times New Roman" w:hAnsi="Times New Roman" w:cs="Times New Roman"/>
          <w:sz w:val="28"/>
          <w:szCs w:val="28"/>
        </w:rPr>
        <w:t xml:space="preserve"> меньше, например, Эстония (39).</w:t>
      </w:r>
      <w:r w:rsidR="006467C5" w:rsidRPr="001C51FC">
        <w:rPr>
          <w:rFonts w:ascii="Times New Roman" w:hAnsi="Times New Roman" w:cs="Times New Roman"/>
          <w:sz w:val="28"/>
          <w:szCs w:val="28"/>
        </w:rPr>
        <w:t xml:space="preserve"> </w:t>
      </w:r>
    </w:p>
    <w:p w:rsidR="00D67EC7" w:rsidRPr="001C51FC" w:rsidRDefault="00D67EC7" w:rsidP="00D67EC7">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И Россия, и каждое из государств — членов ЕС ратифицировали все 8 конвенций МОТ, признанных основными. </w:t>
      </w:r>
      <w:r w:rsidR="006467C5" w:rsidRPr="001C51FC">
        <w:rPr>
          <w:rFonts w:ascii="Times New Roman" w:hAnsi="Times New Roman" w:cs="Times New Roman"/>
          <w:sz w:val="28"/>
          <w:szCs w:val="28"/>
        </w:rPr>
        <w:t>Таким образом, н</w:t>
      </w:r>
      <w:r w:rsidRPr="001C51FC">
        <w:rPr>
          <w:rFonts w:ascii="Times New Roman" w:hAnsi="Times New Roman" w:cs="Times New Roman"/>
          <w:sz w:val="28"/>
          <w:szCs w:val="28"/>
        </w:rPr>
        <w:t xml:space="preserve">ациональные законодательства России и государств </w:t>
      </w:r>
      <w:r w:rsidR="006467C5" w:rsidRPr="001C51FC">
        <w:rPr>
          <w:rFonts w:ascii="Times New Roman" w:hAnsi="Times New Roman" w:cs="Times New Roman"/>
          <w:sz w:val="28"/>
          <w:szCs w:val="28"/>
        </w:rPr>
        <w:t>–</w:t>
      </w:r>
      <w:r w:rsidRPr="001C51FC">
        <w:rPr>
          <w:rFonts w:ascii="Times New Roman" w:hAnsi="Times New Roman" w:cs="Times New Roman"/>
          <w:sz w:val="28"/>
          <w:szCs w:val="28"/>
        </w:rPr>
        <w:t xml:space="preserve"> членов ЕС в гораздо большей степени, чем законодательство США или Китая, базируются на международных стандартах в сфере труда. Кроме того, правовые системы России и государств </w:t>
      </w:r>
      <w:r w:rsidR="006467C5" w:rsidRPr="001C51FC">
        <w:rPr>
          <w:rFonts w:ascii="Times New Roman" w:hAnsi="Times New Roman" w:cs="Times New Roman"/>
          <w:sz w:val="28"/>
          <w:szCs w:val="28"/>
        </w:rPr>
        <w:t>–</w:t>
      </w:r>
      <w:r w:rsidRPr="001C51FC">
        <w:rPr>
          <w:rFonts w:ascii="Times New Roman" w:hAnsi="Times New Roman" w:cs="Times New Roman"/>
          <w:sz w:val="28"/>
          <w:szCs w:val="28"/>
        </w:rPr>
        <w:t xml:space="preserve"> членов ЕС относятся большей частью к одной правовой семье </w:t>
      </w:r>
      <w:r w:rsidR="006467C5" w:rsidRPr="001C51FC">
        <w:rPr>
          <w:rFonts w:ascii="Times New Roman" w:hAnsi="Times New Roman" w:cs="Times New Roman"/>
          <w:sz w:val="28"/>
          <w:szCs w:val="28"/>
        </w:rPr>
        <w:t>–</w:t>
      </w:r>
      <w:r w:rsidRPr="001C51FC">
        <w:rPr>
          <w:rFonts w:ascii="Times New Roman" w:hAnsi="Times New Roman" w:cs="Times New Roman"/>
          <w:sz w:val="28"/>
          <w:szCs w:val="28"/>
        </w:rPr>
        <w:t xml:space="preserve"> романо-германской, что сближает их по ряду позиций</w:t>
      </w:r>
      <w:r w:rsidR="006467C5" w:rsidRPr="001C51FC">
        <w:rPr>
          <w:rFonts w:ascii="Times New Roman" w:hAnsi="Times New Roman" w:cs="Times New Roman"/>
          <w:sz w:val="28"/>
          <w:szCs w:val="28"/>
        </w:rPr>
        <w:t xml:space="preserve">: </w:t>
      </w:r>
      <w:r w:rsidRPr="001C51FC">
        <w:rPr>
          <w:rFonts w:ascii="Times New Roman" w:hAnsi="Times New Roman" w:cs="Times New Roman"/>
          <w:sz w:val="28"/>
          <w:szCs w:val="28"/>
        </w:rPr>
        <w:t xml:space="preserve">по </w:t>
      </w:r>
      <w:r w:rsidR="006467C5" w:rsidRPr="001C51FC">
        <w:rPr>
          <w:rFonts w:ascii="Times New Roman" w:hAnsi="Times New Roman" w:cs="Times New Roman"/>
          <w:sz w:val="28"/>
          <w:szCs w:val="28"/>
        </w:rPr>
        <w:t xml:space="preserve">преобладающим </w:t>
      </w:r>
      <w:r w:rsidRPr="001C51FC">
        <w:rPr>
          <w:rFonts w:ascii="Times New Roman" w:hAnsi="Times New Roman" w:cs="Times New Roman"/>
          <w:sz w:val="28"/>
          <w:szCs w:val="28"/>
        </w:rPr>
        <w:t>источникам права (основн</w:t>
      </w:r>
      <w:r w:rsidR="006467C5" w:rsidRPr="001C51FC">
        <w:rPr>
          <w:rFonts w:ascii="Times New Roman" w:hAnsi="Times New Roman" w:cs="Times New Roman"/>
          <w:sz w:val="28"/>
          <w:szCs w:val="28"/>
        </w:rPr>
        <w:t>ой</w:t>
      </w:r>
      <w:r w:rsidRPr="001C51FC">
        <w:rPr>
          <w:rFonts w:ascii="Times New Roman" w:hAnsi="Times New Roman" w:cs="Times New Roman"/>
          <w:sz w:val="28"/>
          <w:szCs w:val="28"/>
        </w:rPr>
        <w:t xml:space="preserve"> источник </w:t>
      </w:r>
      <w:r w:rsidR="006467C5" w:rsidRPr="001C51FC">
        <w:rPr>
          <w:rFonts w:ascii="Times New Roman" w:hAnsi="Times New Roman" w:cs="Times New Roman"/>
          <w:sz w:val="28"/>
          <w:szCs w:val="28"/>
        </w:rPr>
        <w:t xml:space="preserve">– нормативный правовой акт) и </w:t>
      </w:r>
      <w:r w:rsidRPr="001C51FC">
        <w:rPr>
          <w:rFonts w:ascii="Times New Roman" w:hAnsi="Times New Roman" w:cs="Times New Roman"/>
          <w:sz w:val="28"/>
          <w:szCs w:val="28"/>
        </w:rPr>
        <w:t>развитой кодификации</w:t>
      </w:r>
      <w:r w:rsidR="00385637">
        <w:rPr>
          <w:rFonts w:ascii="Times New Roman" w:hAnsi="Times New Roman" w:cs="Times New Roman"/>
          <w:sz w:val="28"/>
          <w:szCs w:val="28"/>
        </w:rPr>
        <w:t xml:space="preserve"> законодательства</w:t>
      </w:r>
      <w:r w:rsidRPr="001C51FC">
        <w:rPr>
          <w:rFonts w:ascii="Times New Roman" w:hAnsi="Times New Roman" w:cs="Times New Roman"/>
          <w:sz w:val="28"/>
          <w:szCs w:val="28"/>
        </w:rPr>
        <w:t>.</w:t>
      </w:r>
    </w:p>
    <w:p w:rsidR="00D67EC7" w:rsidRPr="001C51FC" w:rsidRDefault="00D67EC7" w:rsidP="006467C5">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Российское трудовое право является национальным, европейское трудовое право носит наднациональный характер. </w:t>
      </w:r>
      <w:r w:rsidR="006467C5" w:rsidRPr="001C51FC">
        <w:rPr>
          <w:rFonts w:ascii="Times New Roman" w:hAnsi="Times New Roman" w:cs="Times New Roman"/>
          <w:sz w:val="28"/>
          <w:szCs w:val="28"/>
        </w:rPr>
        <w:t>Трудовое право РФ имеет значительное сходство с трудовым правом отдельных государств – членов ЕС, например, Франции, и несколько менее схоже с правом других государств, таких как Германия или скандинавские страны.</w:t>
      </w:r>
    </w:p>
    <w:p w:rsidR="00D67EC7" w:rsidRPr="001C51FC" w:rsidRDefault="00D67EC7" w:rsidP="00D67EC7">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Европейское трудовое право включает в себя акты ЕС (в основном по социально-экономическим вопросам) и акты Совета Европы (по правам человека), причем в актах ЕС могут быть ссылки на акты Совета Европы. Россия</w:t>
      </w:r>
      <w:r w:rsidR="006467C5" w:rsidRPr="001C51FC">
        <w:rPr>
          <w:rFonts w:ascii="Times New Roman" w:hAnsi="Times New Roman" w:cs="Times New Roman"/>
          <w:sz w:val="28"/>
          <w:szCs w:val="28"/>
        </w:rPr>
        <w:t xml:space="preserve"> </w:t>
      </w:r>
      <w:r w:rsidRPr="001C51FC">
        <w:rPr>
          <w:rFonts w:ascii="Times New Roman" w:hAnsi="Times New Roman" w:cs="Times New Roman"/>
          <w:sz w:val="28"/>
          <w:szCs w:val="28"/>
        </w:rPr>
        <w:t>входит лишь в последнее из двух объединений,</w:t>
      </w:r>
      <w:r w:rsidR="006467C5" w:rsidRPr="001C51FC">
        <w:rPr>
          <w:rFonts w:ascii="Times New Roman" w:hAnsi="Times New Roman" w:cs="Times New Roman"/>
          <w:sz w:val="28"/>
          <w:szCs w:val="28"/>
        </w:rPr>
        <w:t xml:space="preserve"> </w:t>
      </w:r>
      <w:r w:rsidRPr="001C51FC">
        <w:rPr>
          <w:rFonts w:ascii="Times New Roman" w:hAnsi="Times New Roman" w:cs="Times New Roman"/>
          <w:sz w:val="28"/>
          <w:szCs w:val="28"/>
        </w:rPr>
        <w:t>таким образом, акты Совета Европы будут касаться и России при условии их ратификации.</w:t>
      </w:r>
      <w:r w:rsidR="006467C5" w:rsidRPr="001C51FC">
        <w:rPr>
          <w:rFonts w:ascii="Times New Roman" w:hAnsi="Times New Roman" w:cs="Times New Roman"/>
          <w:sz w:val="28"/>
          <w:szCs w:val="28"/>
        </w:rPr>
        <w:t xml:space="preserve">  </w:t>
      </w:r>
      <w:r w:rsidRPr="001C51FC">
        <w:rPr>
          <w:rFonts w:ascii="Times New Roman" w:hAnsi="Times New Roman" w:cs="Times New Roman"/>
          <w:sz w:val="28"/>
          <w:szCs w:val="28"/>
        </w:rPr>
        <w:t>Примером такого акта в сфере труда является</w:t>
      </w:r>
      <w:r w:rsidR="006467C5" w:rsidRPr="001C51FC">
        <w:rPr>
          <w:rFonts w:ascii="Times New Roman" w:hAnsi="Times New Roman" w:cs="Times New Roman"/>
          <w:sz w:val="28"/>
          <w:szCs w:val="28"/>
        </w:rPr>
        <w:t xml:space="preserve"> </w:t>
      </w:r>
      <w:r w:rsidRPr="001C51FC">
        <w:rPr>
          <w:rFonts w:ascii="Times New Roman" w:hAnsi="Times New Roman" w:cs="Times New Roman"/>
          <w:sz w:val="28"/>
          <w:szCs w:val="28"/>
        </w:rPr>
        <w:t>Европейс</w:t>
      </w:r>
      <w:r w:rsidR="006467C5" w:rsidRPr="001C51FC">
        <w:rPr>
          <w:rFonts w:ascii="Times New Roman" w:hAnsi="Times New Roman" w:cs="Times New Roman"/>
          <w:sz w:val="28"/>
          <w:szCs w:val="28"/>
        </w:rPr>
        <w:t>кая социальная хартия 1996 г</w:t>
      </w:r>
      <w:r w:rsidR="000F3FF4">
        <w:rPr>
          <w:rFonts w:ascii="Times New Roman" w:hAnsi="Times New Roman" w:cs="Times New Roman"/>
          <w:sz w:val="28"/>
          <w:szCs w:val="28"/>
        </w:rPr>
        <w:t>.</w:t>
      </w:r>
      <w:r w:rsidRPr="001C51FC">
        <w:rPr>
          <w:rFonts w:ascii="Times New Roman" w:hAnsi="Times New Roman" w:cs="Times New Roman"/>
          <w:sz w:val="28"/>
          <w:szCs w:val="28"/>
        </w:rPr>
        <w:t>, ратифицированная Федеральным законом</w:t>
      </w:r>
      <w:r w:rsidR="00385637">
        <w:rPr>
          <w:rFonts w:ascii="Times New Roman" w:hAnsi="Times New Roman" w:cs="Times New Roman"/>
          <w:sz w:val="28"/>
          <w:szCs w:val="28"/>
        </w:rPr>
        <w:t xml:space="preserve"> РФ</w:t>
      </w:r>
      <w:r w:rsidRPr="001C51FC">
        <w:rPr>
          <w:rFonts w:ascii="Times New Roman" w:hAnsi="Times New Roman" w:cs="Times New Roman"/>
          <w:sz w:val="28"/>
          <w:szCs w:val="28"/>
        </w:rPr>
        <w:t xml:space="preserve"> от 3 июня 2009 г</w:t>
      </w:r>
      <w:r w:rsidR="000F3FF4">
        <w:rPr>
          <w:rFonts w:ascii="Times New Roman" w:hAnsi="Times New Roman" w:cs="Times New Roman"/>
          <w:sz w:val="28"/>
          <w:szCs w:val="28"/>
        </w:rPr>
        <w:t>.</w:t>
      </w:r>
      <w:r w:rsidRPr="001C51FC">
        <w:rPr>
          <w:rFonts w:ascii="Times New Roman" w:hAnsi="Times New Roman" w:cs="Times New Roman"/>
          <w:sz w:val="28"/>
          <w:szCs w:val="28"/>
        </w:rPr>
        <w:t xml:space="preserve"> № 101-ФЗ.</w:t>
      </w:r>
    </w:p>
    <w:p w:rsidR="00D26541" w:rsidRPr="001C51FC" w:rsidRDefault="00875C47" w:rsidP="00D26541">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lastRenderedPageBreak/>
        <w:t>В Е</w:t>
      </w:r>
      <w:r w:rsidR="00385637">
        <w:rPr>
          <w:rFonts w:ascii="Times New Roman" w:hAnsi="Times New Roman" w:cs="Times New Roman"/>
          <w:sz w:val="28"/>
          <w:szCs w:val="28"/>
        </w:rPr>
        <w:t>вропейском союзе</w:t>
      </w:r>
      <w:r w:rsidRPr="001C51FC">
        <w:rPr>
          <w:rFonts w:ascii="Times New Roman" w:hAnsi="Times New Roman" w:cs="Times New Roman"/>
          <w:sz w:val="28"/>
          <w:szCs w:val="28"/>
        </w:rPr>
        <w:t xml:space="preserve"> применяется </w:t>
      </w:r>
      <w:r w:rsidR="00D26541" w:rsidRPr="001C51FC">
        <w:rPr>
          <w:rFonts w:ascii="Times New Roman" w:hAnsi="Times New Roman" w:cs="Times New Roman"/>
          <w:sz w:val="28"/>
          <w:szCs w:val="28"/>
        </w:rPr>
        <w:t xml:space="preserve">риск-ориентированный подход </w:t>
      </w:r>
      <w:r w:rsidR="00385637">
        <w:rPr>
          <w:rFonts w:ascii="Times New Roman" w:hAnsi="Times New Roman" w:cs="Times New Roman"/>
          <w:sz w:val="28"/>
          <w:szCs w:val="28"/>
        </w:rPr>
        <w:t>к</w:t>
      </w:r>
      <w:r w:rsidR="00D26541" w:rsidRPr="001C51FC">
        <w:rPr>
          <w:rFonts w:ascii="Times New Roman" w:hAnsi="Times New Roman" w:cs="Times New Roman"/>
          <w:sz w:val="28"/>
          <w:szCs w:val="28"/>
        </w:rPr>
        <w:t xml:space="preserve"> охран</w:t>
      </w:r>
      <w:r w:rsidR="00385637">
        <w:rPr>
          <w:rFonts w:ascii="Times New Roman" w:hAnsi="Times New Roman" w:cs="Times New Roman"/>
          <w:sz w:val="28"/>
          <w:szCs w:val="28"/>
        </w:rPr>
        <w:t>е</w:t>
      </w:r>
      <w:r w:rsidR="00D26541" w:rsidRPr="001C51FC">
        <w:rPr>
          <w:rFonts w:ascii="Times New Roman" w:hAnsi="Times New Roman" w:cs="Times New Roman"/>
          <w:sz w:val="28"/>
          <w:szCs w:val="28"/>
        </w:rPr>
        <w:t xml:space="preserve"> труда, когда работодатели обязаны проводить профилактические меры, оценивать риски и устранять их, предотвращая</w:t>
      </w:r>
      <w:r w:rsidRPr="001C51FC">
        <w:rPr>
          <w:rFonts w:ascii="Times New Roman" w:hAnsi="Times New Roman" w:cs="Times New Roman"/>
          <w:sz w:val="28"/>
          <w:szCs w:val="28"/>
        </w:rPr>
        <w:t xml:space="preserve"> </w:t>
      </w:r>
      <w:r w:rsidR="00D26541" w:rsidRPr="001C51FC">
        <w:rPr>
          <w:rFonts w:ascii="Times New Roman" w:hAnsi="Times New Roman" w:cs="Times New Roman"/>
          <w:sz w:val="28"/>
          <w:szCs w:val="28"/>
        </w:rPr>
        <w:t xml:space="preserve">причинение вреда жизни и здоровью работников. Этот же подход сейчас воспринят и Россией для контроля за выполнением российскими работодателями требований безопасности и охраны труда со стороны </w:t>
      </w:r>
      <w:r w:rsidR="00385637">
        <w:rPr>
          <w:rFonts w:ascii="Times New Roman" w:hAnsi="Times New Roman" w:cs="Times New Roman"/>
          <w:sz w:val="28"/>
          <w:szCs w:val="28"/>
        </w:rPr>
        <w:t xml:space="preserve">государственных </w:t>
      </w:r>
      <w:r w:rsidR="00D26541" w:rsidRPr="001C51FC">
        <w:rPr>
          <w:rFonts w:ascii="Times New Roman" w:hAnsi="Times New Roman" w:cs="Times New Roman"/>
          <w:sz w:val="28"/>
          <w:szCs w:val="28"/>
        </w:rPr>
        <w:t>контрольно-надзорных органов.</w:t>
      </w:r>
    </w:p>
    <w:p w:rsidR="00D26541" w:rsidRPr="001C51FC" w:rsidRDefault="00D26541" w:rsidP="00D26541">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Директивы ЕС нередко касаются отдельных вопросов в сфере безопасности труда и по содержанию схожи с соответствующими российскими ГОСТами. Например, можно сравнить Директиву 90/269/ЕЕС от 29 мая 1990 г</w:t>
      </w:r>
      <w:r w:rsidR="000F3FF4">
        <w:rPr>
          <w:rFonts w:ascii="Times New Roman" w:hAnsi="Times New Roman" w:cs="Times New Roman"/>
          <w:sz w:val="28"/>
          <w:szCs w:val="28"/>
        </w:rPr>
        <w:t>.</w:t>
      </w:r>
      <w:r w:rsidRPr="001C51FC">
        <w:rPr>
          <w:rFonts w:ascii="Times New Roman" w:hAnsi="Times New Roman" w:cs="Times New Roman"/>
          <w:sz w:val="28"/>
          <w:szCs w:val="28"/>
        </w:rPr>
        <w:t xml:space="preserve"> </w:t>
      </w:r>
      <w:r w:rsidR="00B67422">
        <w:rPr>
          <w:rFonts w:ascii="Times New Roman" w:hAnsi="Times New Roman" w:cs="Times New Roman"/>
          <w:sz w:val="28"/>
          <w:szCs w:val="28"/>
        </w:rPr>
        <w:t>о</w:t>
      </w:r>
      <w:r w:rsidRPr="001C51FC">
        <w:rPr>
          <w:rFonts w:ascii="Times New Roman" w:hAnsi="Times New Roman" w:cs="Times New Roman"/>
          <w:sz w:val="28"/>
          <w:szCs w:val="28"/>
        </w:rPr>
        <w:t xml:space="preserve"> минимуме требований к безопасности и гигиене труда при ручной обработке грузов, при</w:t>
      </w:r>
      <w:r w:rsidR="00875C47" w:rsidRPr="001C51FC">
        <w:rPr>
          <w:rFonts w:ascii="Times New Roman" w:hAnsi="Times New Roman" w:cs="Times New Roman"/>
          <w:sz w:val="28"/>
          <w:szCs w:val="28"/>
        </w:rPr>
        <w:t xml:space="preserve"> </w:t>
      </w:r>
      <w:r w:rsidRPr="001C51FC">
        <w:rPr>
          <w:rFonts w:ascii="Times New Roman" w:hAnsi="Times New Roman" w:cs="Times New Roman"/>
          <w:sz w:val="28"/>
          <w:szCs w:val="28"/>
        </w:rPr>
        <w:t xml:space="preserve">которой существует особый риск повреждения позвоночника у работника и ГОСТ Р ИСО 11228-1-2009 «Национальный стандарт Российской Федерации. Система стандартов безопасности труда. Эргономика. Ручная обработка грузов». Правда, директив </w:t>
      </w:r>
      <w:r w:rsidR="00385637">
        <w:rPr>
          <w:rFonts w:ascii="Times New Roman" w:hAnsi="Times New Roman" w:cs="Times New Roman"/>
          <w:sz w:val="28"/>
          <w:szCs w:val="28"/>
        </w:rPr>
        <w:t xml:space="preserve">ЕС </w:t>
      </w:r>
      <w:r w:rsidRPr="001C51FC">
        <w:rPr>
          <w:rFonts w:ascii="Times New Roman" w:hAnsi="Times New Roman" w:cs="Times New Roman"/>
          <w:sz w:val="28"/>
          <w:szCs w:val="28"/>
        </w:rPr>
        <w:t>гораздо меньше,</w:t>
      </w:r>
      <w:r w:rsidR="00875C47" w:rsidRPr="001C51FC">
        <w:rPr>
          <w:rFonts w:ascii="Times New Roman" w:hAnsi="Times New Roman" w:cs="Times New Roman"/>
          <w:sz w:val="28"/>
          <w:szCs w:val="28"/>
        </w:rPr>
        <w:t xml:space="preserve"> </w:t>
      </w:r>
      <w:r w:rsidRPr="001C51FC">
        <w:rPr>
          <w:rFonts w:ascii="Times New Roman" w:hAnsi="Times New Roman" w:cs="Times New Roman"/>
          <w:sz w:val="28"/>
          <w:szCs w:val="28"/>
        </w:rPr>
        <w:t xml:space="preserve">чем </w:t>
      </w:r>
      <w:r w:rsidR="00385637">
        <w:rPr>
          <w:rFonts w:ascii="Times New Roman" w:hAnsi="Times New Roman" w:cs="Times New Roman"/>
          <w:sz w:val="28"/>
          <w:szCs w:val="28"/>
        </w:rPr>
        <w:t xml:space="preserve">российских </w:t>
      </w:r>
      <w:r w:rsidRPr="001C51FC">
        <w:rPr>
          <w:rFonts w:ascii="Times New Roman" w:hAnsi="Times New Roman" w:cs="Times New Roman"/>
          <w:sz w:val="28"/>
          <w:szCs w:val="28"/>
        </w:rPr>
        <w:t xml:space="preserve">ГОСТов, на данный момент всего около 30, так как они только дополняют национальное регулирование в области </w:t>
      </w:r>
      <w:r w:rsidR="00385637">
        <w:rPr>
          <w:rFonts w:ascii="Times New Roman" w:hAnsi="Times New Roman" w:cs="Times New Roman"/>
          <w:sz w:val="28"/>
          <w:szCs w:val="28"/>
        </w:rPr>
        <w:t>охраны</w:t>
      </w:r>
      <w:r w:rsidRPr="001C51FC">
        <w:rPr>
          <w:rFonts w:ascii="Times New Roman" w:hAnsi="Times New Roman" w:cs="Times New Roman"/>
          <w:sz w:val="28"/>
          <w:szCs w:val="28"/>
        </w:rPr>
        <w:t xml:space="preserve"> труда.</w:t>
      </w:r>
    </w:p>
    <w:p w:rsidR="00D26541" w:rsidRPr="001C51FC" w:rsidRDefault="00D26541" w:rsidP="00875C47">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В</w:t>
      </w:r>
      <w:r w:rsidR="00875C47" w:rsidRPr="001C51FC">
        <w:rPr>
          <w:rFonts w:ascii="Times New Roman" w:hAnsi="Times New Roman" w:cs="Times New Roman"/>
          <w:sz w:val="28"/>
          <w:szCs w:val="28"/>
        </w:rPr>
        <w:t xml:space="preserve"> отличие от российского права, </w:t>
      </w:r>
      <w:r w:rsidRPr="001C51FC">
        <w:rPr>
          <w:rFonts w:ascii="Times New Roman" w:hAnsi="Times New Roman" w:cs="Times New Roman"/>
          <w:sz w:val="28"/>
          <w:szCs w:val="28"/>
        </w:rPr>
        <w:t>европейск</w:t>
      </w:r>
      <w:r w:rsidR="00875C47" w:rsidRPr="001C51FC">
        <w:rPr>
          <w:rFonts w:ascii="Times New Roman" w:hAnsi="Times New Roman" w:cs="Times New Roman"/>
          <w:sz w:val="28"/>
          <w:szCs w:val="28"/>
        </w:rPr>
        <w:t>и</w:t>
      </w:r>
      <w:r w:rsidRPr="001C51FC">
        <w:rPr>
          <w:rFonts w:ascii="Times New Roman" w:hAnsi="Times New Roman" w:cs="Times New Roman"/>
          <w:sz w:val="28"/>
          <w:szCs w:val="28"/>
        </w:rPr>
        <w:t>м трудов</w:t>
      </w:r>
      <w:r w:rsidR="00875C47" w:rsidRPr="001C51FC">
        <w:rPr>
          <w:rFonts w:ascii="Times New Roman" w:hAnsi="Times New Roman" w:cs="Times New Roman"/>
          <w:sz w:val="28"/>
          <w:szCs w:val="28"/>
        </w:rPr>
        <w:t>ы</w:t>
      </w:r>
      <w:r w:rsidRPr="001C51FC">
        <w:rPr>
          <w:rFonts w:ascii="Times New Roman" w:hAnsi="Times New Roman" w:cs="Times New Roman"/>
          <w:sz w:val="28"/>
          <w:szCs w:val="28"/>
        </w:rPr>
        <w:t>м прав</w:t>
      </w:r>
      <w:r w:rsidR="00875C47" w:rsidRPr="001C51FC">
        <w:rPr>
          <w:rFonts w:ascii="Times New Roman" w:hAnsi="Times New Roman" w:cs="Times New Roman"/>
          <w:sz w:val="28"/>
          <w:szCs w:val="28"/>
        </w:rPr>
        <w:t>ом не дается определение</w:t>
      </w:r>
      <w:r w:rsidRPr="001C51FC">
        <w:rPr>
          <w:rFonts w:ascii="Times New Roman" w:hAnsi="Times New Roman" w:cs="Times New Roman"/>
          <w:sz w:val="28"/>
          <w:szCs w:val="28"/>
        </w:rPr>
        <w:t xml:space="preserve"> поняти</w:t>
      </w:r>
      <w:r w:rsidR="00875C47" w:rsidRPr="001C51FC">
        <w:rPr>
          <w:rFonts w:ascii="Times New Roman" w:hAnsi="Times New Roman" w:cs="Times New Roman"/>
          <w:sz w:val="28"/>
          <w:szCs w:val="28"/>
        </w:rPr>
        <w:t>я</w:t>
      </w:r>
      <w:r w:rsidRPr="001C51FC">
        <w:rPr>
          <w:rFonts w:ascii="Times New Roman" w:hAnsi="Times New Roman" w:cs="Times New Roman"/>
          <w:sz w:val="28"/>
          <w:szCs w:val="28"/>
        </w:rPr>
        <w:t xml:space="preserve"> «</w:t>
      </w:r>
      <w:r w:rsidR="00385637">
        <w:rPr>
          <w:rFonts w:ascii="Times New Roman" w:hAnsi="Times New Roman" w:cs="Times New Roman"/>
          <w:sz w:val="28"/>
          <w:szCs w:val="28"/>
        </w:rPr>
        <w:t>трудовой договор»,</w:t>
      </w:r>
      <w:r w:rsidRPr="001C51FC">
        <w:rPr>
          <w:rFonts w:ascii="Times New Roman" w:hAnsi="Times New Roman" w:cs="Times New Roman"/>
          <w:sz w:val="28"/>
          <w:szCs w:val="28"/>
        </w:rPr>
        <w:t xml:space="preserve"> </w:t>
      </w:r>
      <w:r w:rsidR="00197E0D">
        <w:rPr>
          <w:rFonts w:ascii="Times New Roman" w:hAnsi="Times New Roman" w:cs="Times New Roman"/>
          <w:sz w:val="28"/>
          <w:szCs w:val="28"/>
        </w:rPr>
        <w:t xml:space="preserve">но </w:t>
      </w:r>
      <w:r w:rsidR="00385637">
        <w:rPr>
          <w:rFonts w:ascii="Times New Roman" w:hAnsi="Times New Roman" w:cs="Times New Roman"/>
          <w:sz w:val="28"/>
          <w:szCs w:val="28"/>
        </w:rPr>
        <w:t>и в России</w:t>
      </w:r>
      <w:r w:rsidR="00197E0D">
        <w:rPr>
          <w:rFonts w:ascii="Times New Roman" w:hAnsi="Times New Roman" w:cs="Times New Roman"/>
          <w:sz w:val="28"/>
          <w:szCs w:val="28"/>
        </w:rPr>
        <w:t>,</w:t>
      </w:r>
      <w:r w:rsidR="00385637">
        <w:rPr>
          <w:rFonts w:ascii="Times New Roman" w:hAnsi="Times New Roman" w:cs="Times New Roman"/>
          <w:sz w:val="28"/>
          <w:szCs w:val="28"/>
        </w:rPr>
        <w:t xml:space="preserve"> и в Европейском союзе</w:t>
      </w:r>
      <w:r w:rsidRPr="001C51FC">
        <w:rPr>
          <w:rFonts w:ascii="Times New Roman" w:hAnsi="Times New Roman" w:cs="Times New Roman"/>
          <w:sz w:val="28"/>
          <w:szCs w:val="28"/>
        </w:rPr>
        <w:t xml:space="preserve"> трудовой договор по общему правилу заключается на неопределенный срок</w:t>
      </w:r>
      <w:r w:rsidR="00197E0D">
        <w:rPr>
          <w:rFonts w:ascii="Times New Roman" w:hAnsi="Times New Roman" w:cs="Times New Roman"/>
          <w:sz w:val="28"/>
          <w:szCs w:val="28"/>
        </w:rPr>
        <w:t>. С</w:t>
      </w:r>
      <w:r w:rsidR="00875C47" w:rsidRPr="001C51FC">
        <w:rPr>
          <w:rFonts w:ascii="Times New Roman" w:hAnsi="Times New Roman" w:cs="Times New Roman"/>
          <w:sz w:val="28"/>
          <w:szCs w:val="28"/>
        </w:rPr>
        <w:t xml:space="preserve">рочный трудовой договор </w:t>
      </w:r>
      <w:r w:rsidR="00197E0D">
        <w:rPr>
          <w:rFonts w:ascii="Times New Roman" w:hAnsi="Times New Roman" w:cs="Times New Roman"/>
          <w:sz w:val="28"/>
          <w:szCs w:val="28"/>
        </w:rPr>
        <w:t xml:space="preserve">признается </w:t>
      </w:r>
      <w:r w:rsidR="00875C47" w:rsidRPr="001C51FC">
        <w:rPr>
          <w:rFonts w:ascii="Times New Roman" w:hAnsi="Times New Roman" w:cs="Times New Roman"/>
          <w:sz w:val="28"/>
          <w:szCs w:val="28"/>
        </w:rPr>
        <w:t>исключение</w:t>
      </w:r>
      <w:r w:rsidR="00197E0D">
        <w:rPr>
          <w:rFonts w:ascii="Times New Roman" w:hAnsi="Times New Roman" w:cs="Times New Roman"/>
          <w:sz w:val="28"/>
          <w:szCs w:val="28"/>
        </w:rPr>
        <w:t>м из правила</w:t>
      </w:r>
      <w:r w:rsidR="00875C47" w:rsidRPr="001C51FC">
        <w:rPr>
          <w:rFonts w:ascii="Times New Roman" w:hAnsi="Times New Roman" w:cs="Times New Roman"/>
          <w:sz w:val="28"/>
          <w:szCs w:val="28"/>
        </w:rPr>
        <w:t xml:space="preserve">, которое должно быть обосновано наличием условий, </w:t>
      </w:r>
      <w:r w:rsidR="00197E0D">
        <w:rPr>
          <w:rFonts w:ascii="Times New Roman" w:hAnsi="Times New Roman" w:cs="Times New Roman"/>
          <w:sz w:val="28"/>
          <w:szCs w:val="28"/>
        </w:rPr>
        <w:t>назван</w:t>
      </w:r>
      <w:r w:rsidR="00875C47" w:rsidRPr="001C51FC">
        <w:rPr>
          <w:rFonts w:ascii="Times New Roman" w:hAnsi="Times New Roman" w:cs="Times New Roman"/>
          <w:sz w:val="28"/>
          <w:szCs w:val="28"/>
        </w:rPr>
        <w:t>ных в законодательстве.</w:t>
      </w:r>
    </w:p>
    <w:p w:rsidR="006467C5" w:rsidRPr="001C51FC" w:rsidRDefault="00D26541" w:rsidP="00D26541">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Обязател</w:t>
      </w:r>
      <w:r w:rsidR="00A16441">
        <w:rPr>
          <w:rFonts w:ascii="Times New Roman" w:hAnsi="Times New Roman" w:cs="Times New Roman"/>
          <w:sz w:val="28"/>
          <w:szCs w:val="28"/>
        </w:rPr>
        <w:t>ьные условия трудового договора в Европейском союзе</w:t>
      </w:r>
      <w:r w:rsidRPr="001C51FC">
        <w:rPr>
          <w:rFonts w:ascii="Times New Roman" w:hAnsi="Times New Roman" w:cs="Times New Roman"/>
          <w:sz w:val="28"/>
          <w:szCs w:val="28"/>
        </w:rPr>
        <w:t xml:space="preserve"> пер</w:t>
      </w:r>
      <w:r w:rsidR="00875C47" w:rsidRPr="001C51FC">
        <w:rPr>
          <w:rFonts w:ascii="Times New Roman" w:hAnsi="Times New Roman" w:cs="Times New Roman"/>
          <w:sz w:val="28"/>
          <w:szCs w:val="28"/>
        </w:rPr>
        <w:t xml:space="preserve">ечислены в Директиве 91/533/ЕЭС и в основном соответствуют </w:t>
      </w:r>
      <w:r w:rsidRPr="001C51FC">
        <w:rPr>
          <w:rFonts w:ascii="Times New Roman" w:hAnsi="Times New Roman" w:cs="Times New Roman"/>
          <w:sz w:val="28"/>
          <w:szCs w:val="28"/>
        </w:rPr>
        <w:t xml:space="preserve">обязательным условиям трудового договора </w:t>
      </w:r>
      <w:r w:rsidR="00A16441">
        <w:rPr>
          <w:rFonts w:ascii="Times New Roman" w:hAnsi="Times New Roman" w:cs="Times New Roman"/>
          <w:sz w:val="28"/>
          <w:szCs w:val="28"/>
        </w:rPr>
        <w:t>по российскому трудовому законодательству, указанным в</w:t>
      </w:r>
      <w:r w:rsidRPr="001C51FC">
        <w:rPr>
          <w:rFonts w:ascii="Times New Roman" w:hAnsi="Times New Roman" w:cs="Times New Roman"/>
          <w:sz w:val="28"/>
          <w:szCs w:val="28"/>
        </w:rPr>
        <w:t xml:space="preserve"> статье 57 Трудового кодекса РФ. В отличие от требовани</w:t>
      </w:r>
      <w:r w:rsidR="00A16441">
        <w:rPr>
          <w:rFonts w:ascii="Times New Roman" w:hAnsi="Times New Roman" w:cs="Times New Roman"/>
          <w:sz w:val="28"/>
          <w:szCs w:val="28"/>
        </w:rPr>
        <w:t>й к трудовому договору в России</w:t>
      </w:r>
      <w:r w:rsidRPr="001C51FC">
        <w:rPr>
          <w:rFonts w:ascii="Times New Roman" w:hAnsi="Times New Roman" w:cs="Times New Roman"/>
          <w:sz w:val="28"/>
          <w:szCs w:val="28"/>
        </w:rPr>
        <w:t xml:space="preserve"> для трудового</w:t>
      </w:r>
      <w:r w:rsidR="00875C47" w:rsidRPr="001C51FC">
        <w:rPr>
          <w:rFonts w:ascii="Times New Roman" w:hAnsi="Times New Roman" w:cs="Times New Roman"/>
          <w:sz w:val="28"/>
          <w:szCs w:val="28"/>
        </w:rPr>
        <w:t xml:space="preserve"> </w:t>
      </w:r>
      <w:r w:rsidRPr="001C51FC">
        <w:rPr>
          <w:rFonts w:ascii="Times New Roman" w:hAnsi="Times New Roman" w:cs="Times New Roman"/>
          <w:sz w:val="28"/>
          <w:szCs w:val="28"/>
        </w:rPr>
        <w:t>договора по европейскому законодательству необязательна письменная форма.</w:t>
      </w:r>
    </w:p>
    <w:p w:rsidR="00F85150" w:rsidRPr="001C51FC" w:rsidRDefault="00F85150" w:rsidP="00F85150">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Рабочее время с точки зрения европейского трудового права – это весь период, в течение которого работник находится на рабочем месте в распоряжении работодателя и при осуществлении своей деятельности или своих функций (Директива 2003/88/ЕС от 4 ноября 2003 г. </w:t>
      </w:r>
      <w:r w:rsidR="00A16441">
        <w:rPr>
          <w:rFonts w:ascii="Times New Roman" w:hAnsi="Times New Roman" w:cs="Times New Roman"/>
          <w:sz w:val="28"/>
          <w:szCs w:val="28"/>
        </w:rPr>
        <w:t>о</w:t>
      </w:r>
      <w:r w:rsidRPr="001C51FC">
        <w:rPr>
          <w:rFonts w:ascii="Times New Roman" w:hAnsi="Times New Roman" w:cs="Times New Roman"/>
          <w:sz w:val="28"/>
          <w:szCs w:val="28"/>
        </w:rPr>
        <w:t xml:space="preserve"> некоторых аспектах организации рабочего времени). Такое широкое определение времени работы по европейскому трудовому праву прямо не увязывает рабочее время с оплатой труда, оно касается лишь охраны здоровья работников от перегрузок. Подобная трактовка рабочего времени не совпадает с национальным законодательством ряда стран, когда рабочим временем считается лишь время фактической работы и некоторые другие периоды. Последнее схоже с нормами российского трудового законодательства в этой области.</w:t>
      </w:r>
    </w:p>
    <w:p w:rsidR="00F85150" w:rsidRPr="001C51FC" w:rsidRDefault="00F85150" w:rsidP="00F85150">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Согласно Директиве 2003/88/ЕС каждое государство </w:t>
      </w:r>
      <w:r w:rsidR="004A2C75" w:rsidRPr="001C51FC">
        <w:rPr>
          <w:rFonts w:ascii="Times New Roman" w:hAnsi="Times New Roman" w:cs="Times New Roman"/>
          <w:sz w:val="28"/>
          <w:szCs w:val="28"/>
        </w:rPr>
        <w:t>–</w:t>
      </w:r>
      <w:r w:rsidRPr="001C51FC">
        <w:rPr>
          <w:rFonts w:ascii="Times New Roman" w:hAnsi="Times New Roman" w:cs="Times New Roman"/>
          <w:sz w:val="28"/>
          <w:szCs w:val="28"/>
        </w:rPr>
        <w:t xml:space="preserve"> член ЕС должно обеспечить предоставление работникам ежегодного оплачиваемого отпуска минимальной продолжительностью 4 недели. Как видим, здесь также присутствует совпадение с нормами российского трудового законодательства, в частности статьей 115 Трудового кодекса РФ, устанавливающей 28 дней ежегодного основного оплачиваемого отпуска. В дополнение к Директиве </w:t>
      </w:r>
      <w:r w:rsidRPr="001C51FC">
        <w:rPr>
          <w:rFonts w:ascii="Times New Roman" w:hAnsi="Times New Roman" w:cs="Times New Roman"/>
          <w:sz w:val="28"/>
          <w:szCs w:val="28"/>
        </w:rPr>
        <w:lastRenderedPageBreak/>
        <w:t>2003/88/ЕС в постановлении Суда ЕС от 20 января 2009 г</w:t>
      </w:r>
      <w:r w:rsidR="000F3FF4">
        <w:rPr>
          <w:rFonts w:ascii="Times New Roman" w:hAnsi="Times New Roman" w:cs="Times New Roman"/>
          <w:sz w:val="28"/>
          <w:szCs w:val="28"/>
        </w:rPr>
        <w:t>.</w:t>
      </w:r>
      <w:r w:rsidRPr="001C51FC">
        <w:rPr>
          <w:rFonts w:ascii="Times New Roman" w:hAnsi="Times New Roman" w:cs="Times New Roman"/>
          <w:sz w:val="28"/>
          <w:szCs w:val="28"/>
        </w:rPr>
        <w:t xml:space="preserve"> указывается, что отпуск не может быть заменен денежной компенсацией, в него не может включаться период больничного. Увольнение позволяет заменить отпуск денежной компенсацией, как и в России. </w:t>
      </w:r>
    </w:p>
    <w:p w:rsidR="00FA0272" w:rsidRDefault="00FA0272" w:rsidP="0069303F">
      <w:pPr>
        <w:spacing w:after="0" w:line="240" w:lineRule="auto"/>
        <w:jc w:val="center"/>
        <w:rPr>
          <w:rFonts w:ascii="Times New Roman" w:hAnsi="Times New Roman" w:cs="Times New Roman"/>
          <w:sz w:val="28"/>
          <w:szCs w:val="28"/>
        </w:rPr>
      </w:pPr>
    </w:p>
    <w:p w:rsidR="004F18C6" w:rsidRDefault="004F18C6" w:rsidP="0069303F">
      <w:pPr>
        <w:spacing w:after="0" w:line="240" w:lineRule="auto"/>
        <w:jc w:val="center"/>
        <w:rPr>
          <w:rFonts w:ascii="Times New Roman" w:hAnsi="Times New Roman" w:cs="Times New Roman"/>
          <w:sz w:val="28"/>
          <w:szCs w:val="28"/>
        </w:rPr>
      </w:pPr>
    </w:p>
    <w:p w:rsidR="00397B0B" w:rsidRPr="001C51FC" w:rsidRDefault="00397B0B" w:rsidP="0069303F">
      <w:pPr>
        <w:spacing w:after="0" w:line="240" w:lineRule="auto"/>
        <w:jc w:val="center"/>
        <w:rPr>
          <w:rFonts w:ascii="Times New Roman" w:hAnsi="Times New Roman" w:cs="Times New Roman"/>
          <w:sz w:val="28"/>
          <w:szCs w:val="28"/>
        </w:rPr>
      </w:pPr>
      <w:r w:rsidRPr="001C51FC">
        <w:rPr>
          <w:rFonts w:ascii="Times New Roman" w:hAnsi="Times New Roman" w:cs="Times New Roman"/>
          <w:sz w:val="28"/>
          <w:szCs w:val="28"/>
        </w:rPr>
        <w:t>2. Положительный опыт трудового права ЕС, который можно использовать для регулирования труда в России</w:t>
      </w:r>
    </w:p>
    <w:p w:rsidR="004A2C75" w:rsidRPr="001C51FC" w:rsidRDefault="004A2C75" w:rsidP="00397B0B">
      <w:pPr>
        <w:spacing w:after="0" w:line="240" w:lineRule="auto"/>
        <w:ind w:firstLine="709"/>
        <w:jc w:val="both"/>
        <w:rPr>
          <w:rFonts w:ascii="Times New Roman" w:hAnsi="Times New Roman" w:cs="Times New Roman"/>
          <w:sz w:val="28"/>
          <w:szCs w:val="28"/>
        </w:rPr>
      </w:pPr>
    </w:p>
    <w:p w:rsidR="004A2C75" w:rsidRPr="001C51FC" w:rsidRDefault="004A2C75" w:rsidP="004A2C75">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 xml:space="preserve">Одним из «плюсов» европейского трудового права, равно как и национального права государств </w:t>
      </w:r>
      <w:r w:rsidR="00917780" w:rsidRPr="001C51FC">
        <w:rPr>
          <w:rFonts w:ascii="Times New Roman" w:hAnsi="Times New Roman" w:cs="Times New Roman"/>
          <w:sz w:val="28"/>
          <w:szCs w:val="28"/>
        </w:rPr>
        <w:t>–</w:t>
      </w:r>
      <w:r w:rsidRPr="001C51FC">
        <w:rPr>
          <w:rFonts w:ascii="Times New Roman" w:hAnsi="Times New Roman" w:cs="Times New Roman"/>
          <w:sz w:val="28"/>
          <w:szCs w:val="28"/>
        </w:rPr>
        <w:t xml:space="preserve"> членов ЕС, является признание судебной практики источником права. Выше уже указывалось, что решения европейских судов признаются имеющими приоритет перед национальным законодательством, а решения национальных судов могут существенно дополнять действующее законодательство. К примеру, во Франции судебной практикой были созданы новые основания прекращения трудового договора, не предусмотренные Трудовым кодексом Франции: расторжение трудового договора работником по вине работодателя и судебное прекращение трудового договора.</w:t>
      </w:r>
    </w:p>
    <w:p w:rsidR="004A2C75" w:rsidRPr="001C51FC" w:rsidRDefault="00A16441" w:rsidP="004A2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положительным опытом, который может быть воспринят, является в</w:t>
      </w:r>
      <w:r w:rsidR="00917780" w:rsidRPr="001C51FC">
        <w:rPr>
          <w:rFonts w:ascii="Times New Roman" w:hAnsi="Times New Roman" w:cs="Times New Roman"/>
          <w:sz w:val="28"/>
          <w:szCs w:val="28"/>
        </w:rPr>
        <w:t>ысокий уровень з</w:t>
      </w:r>
      <w:r w:rsidR="004A2C75" w:rsidRPr="001C51FC">
        <w:rPr>
          <w:rFonts w:ascii="Times New Roman" w:hAnsi="Times New Roman" w:cs="Times New Roman"/>
          <w:sz w:val="28"/>
          <w:szCs w:val="28"/>
        </w:rPr>
        <w:t>ащи</w:t>
      </w:r>
      <w:r w:rsidR="00917780" w:rsidRPr="001C51FC">
        <w:rPr>
          <w:rFonts w:ascii="Times New Roman" w:hAnsi="Times New Roman" w:cs="Times New Roman"/>
          <w:sz w:val="28"/>
          <w:szCs w:val="28"/>
        </w:rPr>
        <w:t>ты</w:t>
      </w:r>
      <w:r w:rsidR="004A2C75" w:rsidRPr="001C51FC">
        <w:rPr>
          <w:rFonts w:ascii="Times New Roman" w:hAnsi="Times New Roman" w:cs="Times New Roman"/>
          <w:sz w:val="28"/>
          <w:szCs w:val="28"/>
        </w:rPr>
        <w:t xml:space="preserve"> персональных данных работников. Единые требования в этой </w:t>
      </w:r>
      <w:r>
        <w:rPr>
          <w:rFonts w:ascii="Times New Roman" w:hAnsi="Times New Roman" w:cs="Times New Roman"/>
          <w:sz w:val="28"/>
          <w:szCs w:val="28"/>
        </w:rPr>
        <w:t>области</w:t>
      </w:r>
      <w:r w:rsidR="004A2C75" w:rsidRPr="001C51FC">
        <w:rPr>
          <w:rFonts w:ascii="Times New Roman" w:hAnsi="Times New Roman" w:cs="Times New Roman"/>
          <w:sz w:val="28"/>
          <w:szCs w:val="28"/>
        </w:rPr>
        <w:t xml:space="preserve"> предусмотрены для всех государств </w:t>
      </w:r>
      <w:r w:rsidR="00917780" w:rsidRPr="001C51FC">
        <w:rPr>
          <w:rFonts w:ascii="Times New Roman" w:hAnsi="Times New Roman" w:cs="Times New Roman"/>
          <w:sz w:val="28"/>
          <w:szCs w:val="28"/>
        </w:rPr>
        <w:t>–</w:t>
      </w:r>
      <w:r w:rsidR="004A2C75" w:rsidRPr="001C51FC">
        <w:rPr>
          <w:rFonts w:ascii="Times New Roman" w:hAnsi="Times New Roman" w:cs="Times New Roman"/>
          <w:sz w:val="28"/>
          <w:szCs w:val="28"/>
        </w:rPr>
        <w:t xml:space="preserve"> членов ЕС в Общем регламенте по защите данных 2016/679 от 4 мая 2016 г</w:t>
      </w:r>
      <w:r w:rsidR="000F3FF4">
        <w:rPr>
          <w:rFonts w:ascii="Times New Roman" w:hAnsi="Times New Roman" w:cs="Times New Roman"/>
          <w:sz w:val="28"/>
          <w:szCs w:val="28"/>
        </w:rPr>
        <w:t>.</w:t>
      </w:r>
      <w:r w:rsidR="004A2C75" w:rsidRPr="001C51FC">
        <w:rPr>
          <w:rFonts w:ascii="Times New Roman" w:hAnsi="Times New Roman" w:cs="Times New Roman"/>
          <w:sz w:val="28"/>
          <w:szCs w:val="28"/>
        </w:rPr>
        <w:t xml:space="preserve"> Регламент ужесточает требования к хранению, передаче и использованию данных. За несоблюдение требований регламента работодатели могут быть оштрафованы на сумму до 20 млн евро или до 4% от оборота. Усиление защиты персональных данных </w:t>
      </w:r>
      <w:r w:rsidR="00917780" w:rsidRPr="001C51FC">
        <w:rPr>
          <w:rFonts w:ascii="Times New Roman" w:hAnsi="Times New Roman" w:cs="Times New Roman"/>
          <w:sz w:val="28"/>
          <w:szCs w:val="28"/>
        </w:rPr>
        <w:t xml:space="preserve">– общая тенденция для ЕС и России, но европейские практики выглядят более эффективными и могут быть использованы при разработке законопроектов в данной области в Российской Федерации. </w:t>
      </w:r>
    </w:p>
    <w:p w:rsidR="00A16441" w:rsidRDefault="004A2C75" w:rsidP="001C51FC">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Европейское трудовое право нацелено на развитие социального партнерства. Повышение роли социальных партнеров позволяет многие вопросы решать соглашениями, не меняя законодательство и повышая эффективность</w:t>
      </w:r>
      <w:r w:rsidR="00A16441">
        <w:rPr>
          <w:rFonts w:ascii="Times New Roman" w:hAnsi="Times New Roman" w:cs="Times New Roman"/>
          <w:sz w:val="28"/>
          <w:szCs w:val="28"/>
        </w:rPr>
        <w:t xml:space="preserve"> регулирования, так как стороны-</w:t>
      </w:r>
      <w:r w:rsidRPr="001C51FC">
        <w:rPr>
          <w:rFonts w:ascii="Times New Roman" w:hAnsi="Times New Roman" w:cs="Times New Roman"/>
          <w:sz w:val="28"/>
          <w:szCs w:val="28"/>
        </w:rPr>
        <w:t>партнер</w:t>
      </w:r>
      <w:r w:rsidR="00A16441">
        <w:rPr>
          <w:rFonts w:ascii="Times New Roman" w:hAnsi="Times New Roman" w:cs="Times New Roman"/>
          <w:sz w:val="28"/>
          <w:szCs w:val="28"/>
        </w:rPr>
        <w:t>ы</w:t>
      </w:r>
      <w:r w:rsidRPr="001C51FC">
        <w:rPr>
          <w:rFonts w:ascii="Times New Roman" w:hAnsi="Times New Roman" w:cs="Times New Roman"/>
          <w:sz w:val="28"/>
          <w:szCs w:val="28"/>
        </w:rPr>
        <w:t xml:space="preserve"> сами оговорили все условия.</w:t>
      </w:r>
      <w:r w:rsidR="00917780" w:rsidRPr="001C51FC">
        <w:rPr>
          <w:rFonts w:ascii="Times New Roman" w:hAnsi="Times New Roman" w:cs="Times New Roman"/>
          <w:sz w:val="28"/>
          <w:szCs w:val="28"/>
        </w:rPr>
        <w:t xml:space="preserve"> </w:t>
      </w:r>
    </w:p>
    <w:p w:rsidR="001C51FC" w:rsidRPr="001C51FC" w:rsidRDefault="004A2C75" w:rsidP="001C51FC">
      <w:pPr>
        <w:spacing w:after="0" w:line="240" w:lineRule="auto"/>
        <w:ind w:firstLine="709"/>
        <w:jc w:val="both"/>
        <w:rPr>
          <w:rFonts w:ascii="Times New Roman" w:hAnsi="Times New Roman" w:cs="Times New Roman"/>
          <w:sz w:val="28"/>
          <w:szCs w:val="28"/>
        </w:rPr>
      </w:pPr>
      <w:r w:rsidRPr="001C51FC">
        <w:rPr>
          <w:rFonts w:ascii="Times New Roman" w:hAnsi="Times New Roman" w:cs="Times New Roman"/>
          <w:sz w:val="28"/>
          <w:szCs w:val="28"/>
        </w:rPr>
        <w:t>Развитие системы социального партнерства в Европе значительно</w:t>
      </w:r>
      <w:r w:rsidR="00917780" w:rsidRPr="001C51FC">
        <w:rPr>
          <w:rFonts w:ascii="Times New Roman" w:hAnsi="Times New Roman" w:cs="Times New Roman"/>
          <w:sz w:val="28"/>
          <w:szCs w:val="28"/>
        </w:rPr>
        <w:t xml:space="preserve"> опережает российскую практику. С учетом европейского опыта при регулировании </w:t>
      </w:r>
      <w:r w:rsidR="002963C6" w:rsidRPr="001C51FC">
        <w:rPr>
          <w:rFonts w:ascii="Times New Roman" w:hAnsi="Times New Roman" w:cs="Times New Roman"/>
          <w:sz w:val="28"/>
          <w:szCs w:val="28"/>
        </w:rPr>
        <w:t>процедур ведения коллективных переговоров</w:t>
      </w:r>
      <w:r w:rsidR="00A16441">
        <w:rPr>
          <w:rFonts w:ascii="Times New Roman" w:hAnsi="Times New Roman" w:cs="Times New Roman"/>
          <w:sz w:val="28"/>
          <w:szCs w:val="28"/>
        </w:rPr>
        <w:t>,</w:t>
      </w:r>
      <w:r w:rsidR="00917780" w:rsidRPr="001C51FC">
        <w:rPr>
          <w:rFonts w:ascii="Times New Roman" w:hAnsi="Times New Roman" w:cs="Times New Roman"/>
          <w:sz w:val="28"/>
          <w:szCs w:val="28"/>
        </w:rPr>
        <w:t xml:space="preserve"> в России </w:t>
      </w:r>
      <w:r w:rsidR="002963C6" w:rsidRPr="001C51FC">
        <w:rPr>
          <w:rFonts w:ascii="Times New Roman" w:hAnsi="Times New Roman" w:cs="Times New Roman"/>
          <w:sz w:val="28"/>
          <w:szCs w:val="28"/>
        </w:rPr>
        <w:t xml:space="preserve">особое внимание следует уделить развитию </w:t>
      </w:r>
      <w:r w:rsidR="00917780" w:rsidRPr="001C51FC">
        <w:rPr>
          <w:rFonts w:ascii="Times New Roman" w:hAnsi="Times New Roman" w:cs="Times New Roman"/>
          <w:sz w:val="28"/>
          <w:szCs w:val="28"/>
        </w:rPr>
        <w:t xml:space="preserve">возможностей для </w:t>
      </w:r>
      <w:r w:rsidR="002963C6" w:rsidRPr="001C51FC">
        <w:rPr>
          <w:rFonts w:ascii="Times New Roman" w:hAnsi="Times New Roman" w:cs="Times New Roman"/>
          <w:sz w:val="28"/>
          <w:szCs w:val="28"/>
        </w:rPr>
        <w:t>реальн</w:t>
      </w:r>
      <w:r w:rsidR="00A16441">
        <w:rPr>
          <w:rFonts w:ascii="Times New Roman" w:hAnsi="Times New Roman" w:cs="Times New Roman"/>
          <w:sz w:val="28"/>
          <w:szCs w:val="28"/>
        </w:rPr>
        <w:t>ого</w:t>
      </w:r>
      <w:r w:rsidR="002963C6" w:rsidRPr="001C51FC">
        <w:rPr>
          <w:rFonts w:ascii="Times New Roman" w:hAnsi="Times New Roman" w:cs="Times New Roman"/>
          <w:sz w:val="28"/>
          <w:szCs w:val="28"/>
        </w:rPr>
        <w:t xml:space="preserve"> </w:t>
      </w:r>
      <w:r w:rsidR="00A16441">
        <w:rPr>
          <w:rFonts w:ascii="Times New Roman" w:hAnsi="Times New Roman" w:cs="Times New Roman"/>
          <w:sz w:val="28"/>
          <w:szCs w:val="28"/>
        </w:rPr>
        <w:t>диалога</w:t>
      </w:r>
      <w:r w:rsidR="002963C6" w:rsidRPr="001C51FC">
        <w:rPr>
          <w:rFonts w:ascii="Times New Roman" w:hAnsi="Times New Roman" w:cs="Times New Roman"/>
          <w:sz w:val="28"/>
          <w:szCs w:val="28"/>
        </w:rPr>
        <w:t xml:space="preserve"> между сторонами, </w:t>
      </w:r>
      <w:r w:rsidR="00917780" w:rsidRPr="001C51FC">
        <w:rPr>
          <w:rFonts w:ascii="Times New Roman" w:hAnsi="Times New Roman" w:cs="Times New Roman"/>
          <w:sz w:val="28"/>
          <w:szCs w:val="28"/>
        </w:rPr>
        <w:t>без чего</w:t>
      </w:r>
      <w:r w:rsidR="002963C6" w:rsidRPr="001C51FC">
        <w:rPr>
          <w:rFonts w:ascii="Times New Roman" w:hAnsi="Times New Roman" w:cs="Times New Roman"/>
          <w:sz w:val="28"/>
          <w:szCs w:val="28"/>
        </w:rPr>
        <w:t xml:space="preserve"> коллективн</w:t>
      </w:r>
      <w:r w:rsidR="00917780" w:rsidRPr="001C51FC">
        <w:rPr>
          <w:rFonts w:ascii="Times New Roman" w:hAnsi="Times New Roman" w:cs="Times New Roman"/>
          <w:sz w:val="28"/>
          <w:szCs w:val="28"/>
        </w:rPr>
        <w:t>ый договор или</w:t>
      </w:r>
      <w:r w:rsidR="002963C6" w:rsidRPr="001C51FC">
        <w:rPr>
          <w:rFonts w:ascii="Times New Roman" w:hAnsi="Times New Roman" w:cs="Times New Roman"/>
          <w:sz w:val="28"/>
          <w:szCs w:val="28"/>
        </w:rPr>
        <w:t xml:space="preserve"> соглашение </w:t>
      </w:r>
      <w:r w:rsidR="00917780" w:rsidRPr="001C51FC">
        <w:rPr>
          <w:rFonts w:ascii="Times New Roman" w:hAnsi="Times New Roman" w:cs="Times New Roman"/>
          <w:sz w:val="28"/>
          <w:szCs w:val="28"/>
        </w:rPr>
        <w:t xml:space="preserve">превращается в фикцию. </w:t>
      </w:r>
      <w:r w:rsidR="00A16441">
        <w:rPr>
          <w:rFonts w:ascii="Times New Roman" w:hAnsi="Times New Roman" w:cs="Times New Roman"/>
          <w:sz w:val="28"/>
          <w:szCs w:val="28"/>
        </w:rPr>
        <w:t>На практике в России</w:t>
      </w:r>
      <w:r w:rsidR="00917780" w:rsidRPr="001C51FC">
        <w:rPr>
          <w:rFonts w:ascii="Times New Roman" w:hAnsi="Times New Roman" w:cs="Times New Roman"/>
          <w:sz w:val="28"/>
          <w:szCs w:val="28"/>
        </w:rPr>
        <w:t xml:space="preserve"> иногда происходит имитация коллективных переговоров</w:t>
      </w:r>
      <w:r w:rsidR="001C51FC" w:rsidRPr="001C51FC">
        <w:rPr>
          <w:rFonts w:ascii="Times New Roman" w:hAnsi="Times New Roman" w:cs="Times New Roman"/>
          <w:sz w:val="28"/>
          <w:szCs w:val="28"/>
        </w:rPr>
        <w:t xml:space="preserve"> вместо реальных действий, способных обеспечить социальный мир, </w:t>
      </w:r>
      <w:r w:rsidR="002963C6" w:rsidRPr="001C51FC">
        <w:rPr>
          <w:rFonts w:ascii="Times New Roman" w:hAnsi="Times New Roman" w:cs="Times New Roman"/>
          <w:sz w:val="28"/>
          <w:szCs w:val="28"/>
        </w:rPr>
        <w:t>справедливо</w:t>
      </w:r>
      <w:r w:rsidR="001C51FC" w:rsidRPr="001C51FC">
        <w:rPr>
          <w:rFonts w:ascii="Times New Roman" w:hAnsi="Times New Roman" w:cs="Times New Roman"/>
          <w:sz w:val="28"/>
          <w:szCs w:val="28"/>
        </w:rPr>
        <w:t>е</w:t>
      </w:r>
      <w:r w:rsidR="002963C6" w:rsidRPr="001C51FC">
        <w:rPr>
          <w:rFonts w:ascii="Times New Roman" w:hAnsi="Times New Roman" w:cs="Times New Roman"/>
          <w:sz w:val="28"/>
          <w:szCs w:val="28"/>
        </w:rPr>
        <w:t xml:space="preserve"> распределени</w:t>
      </w:r>
      <w:r w:rsidR="00A16441">
        <w:rPr>
          <w:rFonts w:ascii="Times New Roman" w:hAnsi="Times New Roman" w:cs="Times New Roman"/>
          <w:sz w:val="28"/>
          <w:szCs w:val="28"/>
        </w:rPr>
        <w:t>е</w:t>
      </w:r>
      <w:r w:rsidR="002963C6" w:rsidRPr="001C51FC">
        <w:rPr>
          <w:rFonts w:ascii="Times New Roman" w:hAnsi="Times New Roman" w:cs="Times New Roman"/>
          <w:sz w:val="28"/>
          <w:szCs w:val="28"/>
        </w:rPr>
        <w:t xml:space="preserve"> доходов, формировани</w:t>
      </w:r>
      <w:r w:rsidR="001C51FC" w:rsidRPr="001C51FC">
        <w:rPr>
          <w:rFonts w:ascii="Times New Roman" w:hAnsi="Times New Roman" w:cs="Times New Roman"/>
          <w:sz w:val="28"/>
          <w:szCs w:val="28"/>
        </w:rPr>
        <w:t>е</w:t>
      </w:r>
      <w:r w:rsidR="002963C6" w:rsidRPr="001C51FC">
        <w:rPr>
          <w:rFonts w:ascii="Times New Roman" w:hAnsi="Times New Roman" w:cs="Times New Roman"/>
          <w:sz w:val="28"/>
          <w:szCs w:val="28"/>
        </w:rPr>
        <w:t xml:space="preserve"> безопасных условий труда</w:t>
      </w:r>
      <w:r w:rsidR="001C51FC" w:rsidRPr="001C51FC">
        <w:rPr>
          <w:rFonts w:ascii="Times New Roman" w:hAnsi="Times New Roman" w:cs="Times New Roman"/>
          <w:sz w:val="28"/>
          <w:szCs w:val="28"/>
        </w:rPr>
        <w:t xml:space="preserve"> и</w:t>
      </w:r>
      <w:r w:rsidR="002963C6" w:rsidRPr="001C51FC">
        <w:rPr>
          <w:rFonts w:ascii="Times New Roman" w:hAnsi="Times New Roman" w:cs="Times New Roman"/>
          <w:sz w:val="28"/>
          <w:szCs w:val="28"/>
        </w:rPr>
        <w:t xml:space="preserve"> прозрачност</w:t>
      </w:r>
      <w:r w:rsidR="001C51FC" w:rsidRPr="001C51FC">
        <w:rPr>
          <w:rFonts w:ascii="Times New Roman" w:hAnsi="Times New Roman" w:cs="Times New Roman"/>
          <w:sz w:val="28"/>
          <w:szCs w:val="28"/>
        </w:rPr>
        <w:t>ь</w:t>
      </w:r>
      <w:r w:rsidR="002963C6" w:rsidRPr="001C51FC">
        <w:rPr>
          <w:rFonts w:ascii="Times New Roman" w:hAnsi="Times New Roman" w:cs="Times New Roman"/>
          <w:sz w:val="28"/>
          <w:szCs w:val="28"/>
        </w:rPr>
        <w:t xml:space="preserve"> принятия решений.</w:t>
      </w:r>
      <w:r w:rsidR="001C51FC" w:rsidRPr="001C51FC">
        <w:rPr>
          <w:rFonts w:ascii="Times New Roman" w:hAnsi="Times New Roman" w:cs="Times New Roman"/>
          <w:sz w:val="28"/>
          <w:szCs w:val="28"/>
        </w:rPr>
        <w:t xml:space="preserve"> Именно развитие реального социального </w:t>
      </w:r>
      <w:r w:rsidR="00A16441">
        <w:rPr>
          <w:rFonts w:ascii="Times New Roman" w:hAnsi="Times New Roman" w:cs="Times New Roman"/>
          <w:sz w:val="28"/>
          <w:szCs w:val="28"/>
        </w:rPr>
        <w:t>диалога</w:t>
      </w:r>
      <w:r w:rsidR="001C51FC" w:rsidRPr="001C51FC">
        <w:rPr>
          <w:rFonts w:ascii="Times New Roman" w:hAnsi="Times New Roman" w:cs="Times New Roman"/>
          <w:sz w:val="28"/>
          <w:szCs w:val="28"/>
        </w:rPr>
        <w:t xml:space="preserve"> позволит повысить уровень </w:t>
      </w:r>
      <w:r w:rsidR="002963C6" w:rsidRPr="001C51FC">
        <w:rPr>
          <w:rFonts w:ascii="Times New Roman" w:hAnsi="Times New Roman" w:cs="Times New Roman"/>
          <w:sz w:val="28"/>
          <w:szCs w:val="28"/>
        </w:rPr>
        <w:t>довери</w:t>
      </w:r>
      <w:r w:rsidR="001C51FC" w:rsidRPr="001C51FC">
        <w:rPr>
          <w:rFonts w:ascii="Times New Roman" w:hAnsi="Times New Roman" w:cs="Times New Roman"/>
          <w:sz w:val="28"/>
          <w:szCs w:val="28"/>
        </w:rPr>
        <w:t xml:space="preserve">я работников и работодателей друг к другу, </w:t>
      </w:r>
      <w:r w:rsidR="00A16441">
        <w:rPr>
          <w:rFonts w:ascii="Times New Roman" w:hAnsi="Times New Roman" w:cs="Times New Roman"/>
          <w:sz w:val="28"/>
          <w:szCs w:val="28"/>
        </w:rPr>
        <w:t>вы</w:t>
      </w:r>
      <w:r w:rsidR="001C51FC" w:rsidRPr="001C51FC">
        <w:rPr>
          <w:rFonts w:ascii="Times New Roman" w:hAnsi="Times New Roman" w:cs="Times New Roman"/>
          <w:sz w:val="28"/>
          <w:szCs w:val="28"/>
        </w:rPr>
        <w:t>строить культуру</w:t>
      </w:r>
      <w:r w:rsidR="002963C6" w:rsidRPr="001C51FC">
        <w:rPr>
          <w:rFonts w:ascii="Times New Roman" w:hAnsi="Times New Roman" w:cs="Times New Roman"/>
          <w:sz w:val="28"/>
          <w:szCs w:val="28"/>
        </w:rPr>
        <w:t xml:space="preserve"> сотрудничеств</w:t>
      </w:r>
      <w:r w:rsidR="001C51FC" w:rsidRPr="001C51FC">
        <w:rPr>
          <w:rFonts w:ascii="Times New Roman" w:hAnsi="Times New Roman" w:cs="Times New Roman"/>
          <w:sz w:val="28"/>
          <w:szCs w:val="28"/>
        </w:rPr>
        <w:t>а.</w:t>
      </w:r>
    </w:p>
    <w:p w:rsidR="003C6E0C" w:rsidRPr="00B95338" w:rsidRDefault="00B95338" w:rsidP="007D1FEF">
      <w:pPr>
        <w:suppressAutoHyphens/>
        <w:spacing w:after="0" w:line="240" w:lineRule="auto"/>
        <w:jc w:val="right"/>
        <w:rPr>
          <w:rFonts w:ascii="Times New Roman" w:hAnsi="Times New Roman" w:cs="Times New Roman"/>
          <w:i/>
          <w:sz w:val="28"/>
          <w:szCs w:val="28"/>
        </w:rPr>
      </w:pPr>
      <w:r w:rsidRPr="00B95338">
        <w:rPr>
          <w:rFonts w:ascii="Times New Roman" w:hAnsi="Times New Roman" w:cs="Times New Roman"/>
          <w:i/>
          <w:sz w:val="28"/>
          <w:szCs w:val="28"/>
        </w:rPr>
        <w:lastRenderedPageBreak/>
        <w:t>Приложение</w:t>
      </w:r>
      <w:r w:rsidR="003C6E0C" w:rsidRPr="00B95338">
        <w:rPr>
          <w:rFonts w:ascii="Times New Roman" w:hAnsi="Times New Roman" w:cs="Times New Roman"/>
          <w:i/>
          <w:sz w:val="28"/>
          <w:szCs w:val="28"/>
        </w:rPr>
        <w:t xml:space="preserve"> </w:t>
      </w:r>
    </w:p>
    <w:p w:rsidR="003C6E0C" w:rsidRDefault="003C6E0C" w:rsidP="003C6E0C">
      <w:pPr>
        <w:suppressAutoHyphens/>
        <w:spacing w:after="0" w:line="240" w:lineRule="auto"/>
        <w:jc w:val="center"/>
        <w:rPr>
          <w:rFonts w:ascii="Times New Roman" w:hAnsi="Times New Roman" w:cs="Times New Roman"/>
          <w:sz w:val="28"/>
          <w:szCs w:val="28"/>
        </w:rPr>
      </w:pPr>
    </w:p>
    <w:p w:rsidR="00633698" w:rsidRDefault="00633698" w:rsidP="007D1FEF">
      <w:pPr>
        <w:suppressAutoHyphens/>
        <w:spacing w:after="0" w:line="240" w:lineRule="auto"/>
        <w:ind w:firstLine="709"/>
        <w:jc w:val="both"/>
        <w:rPr>
          <w:rFonts w:ascii="Times New Roman" w:hAnsi="Times New Roman" w:cs="Times New Roman"/>
          <w:sz w:val="28"/>
          <w:szCs w:val="28"/>
        </w:rPr>
      </w:pPr>
    </w:p>
    <w:p w:rsidR="003C6E0C" w:rsidRPr="00B95338" w:rsidRDefault="003C6E0C" w:rsidP="003C6E0C">
      <w:pPr>
        <w:suppressAutoHyphens/>
        <w:spacing w:after="0" w:line="240" w:lineRule="auto"/>
        <w:jc w:val="center"/>
        <w:rPr>
          <w:rFonts w:ascii="Times New Roman" w:hAnsi="Times New Roman" w:cs="Times New Roman"/>
          <w:b/>
          <w:sz w:val="28"/>
          <w:szCs w:val="28"/>
        </w:rPr>
      </w:pPr>
      <w:r w:rsidRPr="001C51FC">
        <w:rPr>
          <w:rFonts w:ascii="Times New Roman" w:eastAsia="Andale Sans UI" w:hAnsi="Times New Roman" w:cs="Times New Roman"/>
          <w:kern w:val="1"/>
          <w:sz w:val="28"/>
          <w:szCs w:val="28"/>
        </w:rPr>
        <w:t xml:space="preserve"> </w:t>
      </w:r>
      <w:r w:rsidRPr="00B95338">
        <w:rPr>
          <w:rFonts w:ascii="Times New Roman" w:eastAsia="Andale Sans UI" w:hAnsi="Times New Roman" w:cs="Times New Roman"/>
          <w:b/>
          <w:kern w:val="1"/>
          <w:sz w:val="28"/>
          <w:szCs w:val="28"/>
        </w:rPr>
        <w:t>Европейская судебная практика по вопросам трудового права</w:t>
      </w:r>
    </w:p>
    <w:p w:rsidR="00C44992" w:rsidRPr="003C6E0C" w:rsidRDefault="00C44992" w:rsidP="003C6E0C">
      <w:pPr>
        <w:suppressAutoHyphens/>
        <w:spacing w:after="0" w:line="240" w:lineRule="auto"/>
        <w:jc w:val="center"/>
        <w:rPr>
          <w:rFonts w:ascii="Times New Roman" w:hAnsi="Times New Roman" w:cs="Times New Roman"/>
          <w:b/>
          <w:sz w:val="28"/>
          <w:szCs w:val="28"/>
        </w:rPr>
      </w:pPr>
    </w:p>
    <w:p w:rsidR="00DF70E5" w:rsidRPr="00DF70E5" w:rsidRDefault="00DF70E5" w:rsidP="00DF70E5">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Ниже представлены аутентичные выдержки из решений Суда ЕС по вопросам, касающимся трудовых отношений и отношений, тесно связанных с трудовыми, с переводом на русский язык. Значительная часть решений в области трудового права так или иначе связана с проявлениями дискриминации в сфере труда: по приему на работу, по оплате труда, условиям работы и т.д. Ознакомление с выдержками из этих решений поможет составить более полное представление о материи европейского трудового права.</w:t>
      </w:r>
    </w:p>
    <w:p w:rsidR="00DF70E5" w:rsidRDefault="00DF70E5" w:rsidP="00506DDE">
      <w:pPr>
        <w:suppressAutoHyphens/>
        <w:spacing w:after="0" w:line="240" w:lineRule="auto"/>
        <w:jc w:val="center"/>
        <w:rPr>
          <w:rFonts w:ascii="Times New Roman" w:hAnsi="Times New Roman" w:cs="Times New Roman"/>
          <w:i/>
          <w:sz w:val="28"/>
          <w:szCs w:val="28"/>
        </w:rPr>
      </w:pPr>
    </w:p>
    <w:p w:rsidR="00DF70E5" w:rsidRDefault="00DF70E5" w:rsidP="00506DDE">
      <w:pPr>
        <w:suppressAutoHyphens/>
        <w:spacing w:after="0" w:line="240" w:lineRule="auto"/>
        <w:jc w:val="center"/>
        <w:rPr>
          <w:rFonts w:ascii="Times New Roman" w:hAnsi="Times New Roman" w:cs="Times New Roman"/>
          <w:i/>
          <w:sz w:val="28"/>
          <w:szCs w:val="28"/>
        </w:rPr>
      </w:pPr>
    </w:p>
    <w:p w:rsidR="00506DDE" w:rsidRDefault="00506DDE" w:rsidP="00506DDE">
      <w:pPr>
        <w:suppressAutoHyphens/>
        <w:spacing w:after="0" w:line="240" w:lineRule="auto"/>
        <w:jc w:val="center"/>
        <w:rPr>
          <w:rFonts w:ascii="Times New Roman" w:hAnsi="Times New Roman" w:cs="Times New Roman"/>
          <w:sz w:val="28"/>
          <w:szCs w:val="28"/>
        </w:rPr>
      </w:pPr>
      <w:r w:rsidRPr="00506DDE">
        <w:rPr>
          <w:rFonts w:ascii="Times New Roman" w:hAnsi="Times New Roman" w:cs="Times New Roman"/>
          <w:i/>
          <w:sz w:val="28"/>
          <w:szCs w:val="28"/>
        </w:rPr>
        <w:t>Тема</w:t>
      </w:r>
      <w:r>
        <w:rPr>
          <w:rFonts w:ascii="Times New Roman" w:hAnsi="Times New Roman" w:cs="Times New Roman"/>
          <w:i/>
          <w:sz w:val="28"/>
          <w:szCs w:val="28"/>
        </w:rPr>
        <w:t>тика</w:t>
      </w:r>
      <w:r w:rsidRPr="00506DDE">
        <w:rPr>
          <w:rFonts w:ascii="Times New Roman" w:hAnsi="Times New Roman" w:cs="Times New Roman"/>
          <w:i/>
          <w:sz w:val="28"/>
          <w:szCs w:val="28"/>
        </w:rPr>
        <w:t>: недопустимость дискриминации</w:t>
      </w:r>
      <w:r>
        <w:rPr>
          <w:rFonts w:ascii="Times New Roman" w:hAnsi="Times New Roman" w:cs="Times New Roman"/>
          <w:i/>
          <w:sz w:val="28"/>
          <w:szCs w:val="28"/>
        </w:rPr>
        <w:t xml:space="preserve"> по различным основаниям (возрасту, полу, инвалидности и т.д.)</w:t>
      </w:r>
    </w:p>
    <w:p w:rsidR="00506DDE" w:rsidRDefault="00506DDE" w:rsidP="002E2034">
      <w:pPr>
        <w:suppressAutoHyphens/>
        <w:spacing w:after="0" w:line="240" w:lineRule="auto"/>
        <w:jc w:val="center"/>
        <w:rPr>
          <w:rFonts w:ascii="Times New Roman" w:hAnsi="Times New Roman" w:cs="Times New Roman"/>
          <w:sz w:val="28"/>
          <w:szCs w:val="28"/>
        </w:rPr>
      </w:pPr>
    </w:p>
    <w:p w:rsidR="00DF70E5" w:rsidRPr="006B5D23" w:rsidRDefault="00506DDE" w:rsidP="00DF70E5">
      <w:pPr>
        <w:suppressAutoHyphens/>
        <w:spacing w:after="0" w:line="240" w:lineRule="auto"/>
        <w:ind w:firstLine="709"/>
        <w:jc w:val="both"/>
        <w:rPr>
          <w:rFonts w:ascii="Times New Roman" w:hAnsi="Times New Roman" w:cs="Times New Roman"/>
          <w:sz w:val="28"/>
          <w:szCs w:val="28"/>
        </w:rPr>
      </w:pPr>
      <w:r w:rsidRPr="00DF70E5">
        <w:rPr>
          <w:rFonts w:ascii="Times New Roman" w:hAnsi="Times New Roman" w:cs="Times New Roman"/>
          <w:sz w:val="28"/>
          <w:szCs w:val="28"/>
        </w:rPr>
        <w:t xml:space="preserve">1. </w:t>
      </w:r>
      <w:r w:rsidR="00DF70E5">
        <w:rPr>
          <w:rFonts w:ascii="Times New Roman" w:hAnsi="Times New Roman" w:cs="Times New Roman"/>
          <w:sz w:val="28"/>
          <w:szCs w:val="28"/>
        </w:rPr>
        <w:t xml:space="preserve">Решение по делу </w:t>
      </w:r>
      <w:r w:rsidR="00CE6231">
        <w:rPr>
          <w:rFonts w:ascii="Times New Roman" w:hAnsi="Times New Roman" w:cs="Times New Roman"/>
          <w:sz w:val="28"/>
          <w:szCs w:val="28"/>
        </w:rPr>
        <w:t>в связи с</w:t>
      </w:r>
      <w:r w:rsidR="00DF70E5">
        <w:rPr>
          <w:rFonts w:ascii="Times New Roman" w:hAnsi="Times New Roman" w:cs="Times New Roman"/>
          <w:sz w:val="28"/>
          <w:szCs w:val="28"/>
        </w:rPr>
        <w:t xml:space="preserve"> ношени</w:t>
      </w:r>
      <w:r w:rsidR="00CE6231">
        <w:rPr>
          <w:rFonts w:ascii="Times New Roman" w:hAnsi="Times New Roman" w:cs="Times New Roman"/>
          <w:sz w:val="28"/>
          <w:szCs w:val="28"/>
        </w:rPr>
        <w:t>ем</w:t>
      </w:r>
      <w:r w:rsidR="00DF70E5">
        <w:rPr>
          <w:rFonts w:ascii="Times New Roman" w:hAnsi="Times New Roman" w:cs="Times New Roman"/>
          <w:sz w:val="28"/>
          <w:szCs w:val="28"/>
        </w:rPr>
        <w:t xml:space="preserve"> хиджаба на рабо</w:t>
      </w:r>
      <w:r w:rsidR="00CE6231">
        <w:rPr>
          <w:rFonts w:ascii="Times New Roman" w:hAnsi="Times New Roman" w:cs="Times New Roman"/>
          <w:sz w:val="28"/>
          <w:szCs w:val="28"/>
        </w:rPr>
        <w:t>те</w:t>
      </w:r>
      <w:r w:rsidR="00DF70E5">
        <w:rPr>
          <w:rFonts w:ascii="Times New Roman" w:hAnsi="Times New Roman" w:cs="Times New Roman"/>
          <w:sz w:val="28"/>
          <w:szCs w:val="28"/>
        </w:rPr>
        <w:t xml:space="preserve"> (</w:t>
      </w:r>
      <w:r w:rsidR="00DF70E5" w:rsidRPr="00C818A0">
        <w:rPr>
          <w:rFonts w:ascii="Times New Roman" w:hAnsi="Times New Roman" w:cs="Times New Roman"/>
          <w:sz w:val="28"/>
          <w:szCs w:val="28"/>
          <w:lang w:val="en-US"/>
        </w:rPr>
        <w:t>Case</w:t>
      </w:r>
      <w:r w:rsidR="00DF70E5" w:rsidRPr="006B5D23">
        <w:rPr>
          <w:rFonts w:ascii="Times New Roman" w:hAnsi="Times New Roman" w:cs="Times New Roman"/>
          <w:sz w:val="28"/>
          <w:szCs w:val="28"/>
        </w:rPr>
        <w:t xml:space="preserve"> </w:t>
      </w:r>
      <w:r w:rsidR="00DF70E5" w:rsidRPr="00C818A0">
        <w:rPr>
          <w:rFonts w:ascii="Times New Roman" w:hAnsi="Times New Roman" w:cs="Times New Roman"/>
          <w:sz w:val="28"/>
          <w:szCs w:val="28"/>
          <w:lang w:val="en-US"/>
        </w:rPr>
        <w:t>C</w:t>
      </w:r>
      <w:r w:rsidR="00DF70E5" w:rsidRPr="006B5D23">
        <w:rPr>
          <w:rFonts w:ascii="Times New Roman" w:hAnsi="Times New Roman" w:cs="Times New Roman"/>
          <w:sz w:val="28"/>
          <w:szCs w:val="28"/>
        </w:rPr>
        <w:t>-157/15</w:t>
      </w:r>
      <w:r w:rsidR="00DF70E5">
        <w:rPr>
          <w:rFonts w:ascii="Times New Roman" w:hAnsi="Times New Roman" w:cs="Times New Roman"/>
          <w:sz w:val="28"/>
          <w:szCs w:val="28"/>
        </w:rPr>
        <w:t>)</w:t>
      </w:r>
    </w:p>
    <w:p w:rsidR="00506DDE" w:rsidRPr="00DF70E5" w:rsidRDefault="00506DDE" w:rsidP="00506DDE">
      <w:pPr>
        <w:suppressAutoHyphens/>
        <w:spacing w:after="0" w:line="240" w:lineRule="auto"/>
        <w:jc w:val="both"/>
        <w:rPr>
          <w:rFonts w:ascii="Times New Roman" w:hAnsi="Times New Roman" w:cs="Times New Roman"/>
          <w:sz w:val="28"/>
          <w:szCs w:val="28"/>
        </w:rPr>
      </w:pPr>
    </w:p>
    <w:p w:rsidR="000E7968" w:rsidRPr="00F54D03" w:rsidRDefault="000E7968" w:rsidP="000E7968">
      <w:pPr>
        <w:suppressAutoHyphens/>
        <w:spacing w:after="0" w:line="240" w:lineRule="auto"/>
        <w:ind w:firstLine="709"/>
        <w:jc w:val="both"/>
        <w:rPr>
          <w:rFonts w:ascii="Times New Roman" w:hAnsi="Times New Roman" w:cs="Times New Roman"/>
          <w:sz w:val="28"/>
          <w:szCs w:val="28"/>
          <w:lang w:val="en-US"/>
        </w:rPr>
      </w:pPr>
      <w:r w:rsidRPr="00C818A0">
        <w:rPr>
          <w:rFonts w:ascii="Times New Roman" w:hAnsi="Times New Roman" w:cs="Times New Roman"/>
          <w:sz w:val="28"/>
          <w:szCs w:val="28"/>
          <w:lang w:val="en-US"/>
        </w:rPr>
        <w:t>Judgme</w:t>
      </w:r>
      <w:r w:rsidR="008E33C2">
        <w:rPr>
          <w:rFonts w:ascii="Times New Roman" w:hAnsi="Times New Roman" w:cs="Times New Roman"/>
          <w:sz w:val="28"/>
          <w:szCs w:val="28"/>
          <w:lang w:val="en-US"/>
        </w:rPr>
        <w:t xml:space="preserve">nt of the Court (Grand Chamber), </w:t>
      </w:r>
      <w:r w:rsidRPr="00C818A0">
        <w:rPr>
          <w:rFonts w:ascii="Times New Roman" w:hAnsi="Times New Roman" w:cs="Times New Roman"/>
          <w:sz w:val="28"/>
          <w:szCs w:val="28"/>
          <w:lang w:val="en-US"/>
        </w:rPr>
        <w:t>14 March 2017</w:t>
      </w:r>
      <w:r w:rsidR="00F54D03" w:rsidRPr="00F54D03">
        <w:rPr>
          <w:rFonts w:ascii="Times New Roman" w:hAnsi="Times New Roman" w:cs="Times New Roman"/>
          <w:sz w:val="28"/>
          <w:szCs w:val="28"/>
          <w:lang w:val="en-US"/>
        </w:rPr>
        <w:t>.</w:t>
      </w:r>
    </w:p>
    <w:p w:rsidR="000E7968" w:rsidRPr="00F54D03" w:rsidRDefault="000E7968" w:rsidP="000E7968">
      <w:pPr>
        <w:suppressAutoHyphens/>
        <w:spacing w:after="0" w:line="240" w:lineRule="auto"/>
        <w:ind w:firstLine="709"/>
        <w:jc w:val="both"/>
        <w:rPr>
          <w:rFonts w:ascii="Times New Roman" w:hAnsi="Times New Roman" w:cs="Times New Roman"/>
          <w:sz w:val="28"/>
          <w:szCs w:val="28"/>
          <w:lang w:val="en-US"/>
        </w:rPr>
      </w:pPr>
      <w:r w:rsidRPr="00C818A0">
        <w:rPr>
          <w:rFonts w:ascii="Times New Roman" w:hAnsi="Times New Roman" w:cs="Times New Roman"/>
          <w:sz w:val="28"/>
          <w:szCs w:val="28"/>
          <w:lang w:val="en-US"/>
        </w:rPr>
        <w:t>Samira Achbita and Centrum voor gelijkheid van kansen en voor racismebestrijding v G4S Secure Solutions NV</w:t>
      </w:r>
      <w:r w:rsidR="00F54D03" w:rsidRPr="00F54D03">
        <w:rPr>
          <w:rFonts w:ascii="Times New Roman" w:hAnsi="Times New Roman" w:cs="Times New Roman"/>
          <w:sz w:val="28"/>
          <w:szCs w:val="28"/>
          <w:lang w:val="en-US"/>
        </w:rPr>
        <w:t>.</w:t>
      </w:r>
    </w:p>
    <w:p w:rsidR="000E7968" w:rsidRPr="00C818A0" w:rsidRDefault="000E7968" w:rsidP="000E7968">
      <w:pPr>
        <w:suppressAutoHyphens/>
        <w:spacing w:after="0" w:line="240" w:lineRule="auto"/>
        <w:ind w:firstLine="709"/>
        <w:jc w:val="both"/>
        <w:rPr>
          <w:rFonts w:ascii="Times New Roman" w:hAnsi="Times New Roman" w:cs="Times New Roman"/>
          <w:sz w:val="28"/>
          <w:szCs w:val="28"/>
          <w:lang w:val="en-US"/>
        </w:rPr>
      </w:pPr>
    </w:p>
    <w:p w:rsidR="000E7968" w:rsidRPr="00872EE7" w:rsidRDefault="000E7968" w:rsidP="000E7968">
      <w:pPr>
        <w:suppressAutoHyphens/>
        <w:spacing w:after="0" w:line="240" w:lineRule="auto"/>
        <w:ind w:firstLine="709"/>
        <w:jc w:val="both"/>
        <w:rPr>
          <w:rFonts w:ascii="Times New Roman" w:hAnsi="Times New Roman" w:cs="Times New Roman"/>
          <w:i/>
          <w:sz w:val="28"/>
          <w:szCs w:val="28"/>
        </w:rPr>
      </w:pPr>
      <w:r w:rsidRPr="00872EE7">
        <w:rPr>
          <w:rFonts w:ascii="Times New Roman" w:hAnsi="Times New Roman" w:cs="Times New Roman"/>
          <w:i/>
          <w:sz w:val="28"/>
          <w:szCs w:val="28"/>
        </w:rPr>
        <w:t>Решение Суда (Большой Палаты) от 14 марта 2017 г</w:t>
      </w:r>
      <w:r w:rsidR="00CE6231" w:rsidRPr="00872EE7">
        <w:rPr>
          <w:rFonts w:ascii="Times New Roman" w:hAnsi="Times New Roman" w:cs="Times New Roman"/>
          <w:i/>
          <w:sz w:val="28"/>
          <w:szCs w:val="28"/>
        </w:rPr>
        <w:t>.</w:t>
      </w:r>
    </w:p>
    <w:p w:rsidR="00CE6231" w:rsidRPr="00872EE7" w:rsidRDefault="00CE6231" w:rsidP="000E7968">
      <w:pPr>
        <w:suppressAutoHyphens/>
        <w:spacing w:after="0" w:line="240" w:lineRule="auto"/>
        <w:ind w:firstLine="709"/>
        <w:jc w:val="both"/>
        <w:rPr>
          <w:rFonts w:ascii="Times New Roman" w:hAnsi="Times New Roman" w:cs="Times New Roman"/>
          <w:i/>
          <w:sz w:val="28"/>
          <w:szCs w:val="28"/>
        </w:rPr>
      </w:pPr>
      <w:r w:rsidRPr="00872EE7">
        <w:rPr>
          <w:rFonts w:ascii="Times New Roman" w:hAnsi="Times New Roman" w:cs="Times New Roman"/>
          <w:i/>
          <w:sz w:val="28"/>
          <w:szCs w:val="28"/>
        </w:rPr>
        <w:t>Стороны:</w:t>
      </w:r>
    </w:p>
    <w:p w:rsidR="00CE6231" w:rsidRPr="00872EE7" w:rsidRDefault="00CE6231" w:rsidP="000E7968">
      <w:pPr>
        <w:suppressAutoHyphens/>
        <w:spacing w:after="0" w:line="240" w:lineRule="auto"/>
        <w:ind w:firstLine="709"/>
        <w:jc w:val="both"/>
        <w:rPr>
          <w:rFonts w:ascii="Times New Roman" w:hAnsi="Times New Roman" w:cs="Times New Roman"/>
          <w:i/>
          <w:sz w:val="28"/>
          <w:szCs w:val="28"/>
        </w:rPr>
      </w:pPr>
      <w:r w:rsidRPr="00872EE7">
        <w:rPr>
          <w:rFonts w:ascii="Times New Roman" w:hAnsi="Times New Roman" w:cs="Times New Roman"/>
          <w:i/>
          <w:sz w:val="28"/>
          <w:szCs w:val="28"/>
        </w:rPr>
        <w:t xml:space="preserve">- </w:t>
      </w:r>
      <w:r w:rsidR="000E7968" w:rsidRPr="00872EE7">
        <w:rPr>
          <w:rFonts w:ascii="Times New Roman" w:hAnsi="Times New Roman" w:cs="Times New Roman"/>
          <w:i/>
          <w:sz w:val="28"/>
          <w:szCs w:val="28"/>
        </w:rPr>
        <w:t>Самира А</w:t>
      </w:r>
      <w:r w:rsidRPr="00872EE7">
        <w:rPr>
          <w:rFonts w:ascii="Times New Roman" w:hAnsi="Times New Roman" w:cs="Times New Roman"/>
          <w:i/>
          <w:sz w:val="28"/>
          <w:szCs w:val="28"/>
        </w:rPr>
        <w:t>к</w:t>
      </w:r>
      <w:r w:rsidR="000E7968" w:rsidRPr="00872EE7">
        <w:rPr>
          <w:rFonts w:ascii="Times New Roman" w:hAnsi="Times New Roman" w:cs="Times New Roman"/>
          <w:i/>
          <w:sz w:val="28"/>
          <w:szCs w:val="28"/>
        </w:rPr>
        <w:t>бита</w:t>
      </w:r>
      <w:r w:rsidRPr="00872EE7">
        <w:rPr>
          <w:rFonts w:ascii="Times New Roman" w:hAnsi="Times New Roman" w:cs="Times New Roman"/>
          <w:i/>
          <w:sz w:val="28"/>
          <w:szCs w:val="28"/>
        </w:rPr>
        <w:t xml:space="preserve"> и Центр равных возможностей и противодействия расизму;</w:t>
      </w:r>
    </w:p>
    <w:p w:rsidR="000E7968" w:rsidRPr="00CE6231" w:rsidRDefault="00CE6231" w:rsidP="000E7968">
      <w:pPr>
        <w:suppressAutoHyphens/>
        <w:spacing w:after="0" w:line="240" w:lineRule="auto"/>
        <w:ind w:firstLine="709"/>
        <w:jc w:val="both"/>
        <w:rPr>
          <w:rFonts w:ascii="Times New Roman" w:hAnsi="Times New Roman" w:cs="Times New Roman"/>
          <w:sz w:val="28"/>
          <w:szCs w:val="28"/>
          <w:lang w:val="en-US"/>
        </w:rPr>
      </w:pPr>
      <w:r w:rsidRPr="00872EE7">
        <w:rPr>
          <w:rFonts w:ascii="Times New Roman" w:hAnsi="Times New Roman" w:cs="Times New Roman"/>
          <w:i/>
          <w:sz w:val="28"/>
          <w:szCs w:val="28"/>
        </w:rPr>
        <w:t xml:space="preserve"> </w:t>
      </w:r>
      <w:r w:rsidRPr="00872EE7">
        <w:rPr>
          <w:rFonts w:ascii="Times New Roman" w:hAnsi="Times New Roman" w:cs="Times New Roman"/>
          <w:i/>
          <w:sz w:val="28"/>
          <w:szCs w:val="28"/>
          <w:lang w:val="en-US"/>
        </w:rPr>
        <w:t xml:space="preserve">- </w:t>
      </w:r>
      <w:r w:rsidRPr="00872EE7">
        <w:rPr>
          <w:rFonts w:ascii="Times New Roman" w:hAnsi="Times New Roman" w:cs="Times New Roman"/>
          <w:i/>
          <w:sz w:val="28"/>
          <w:szCs w:val="28"/>
        </w:rPr>
        <w:t>работодатель</w:t>
      </w:r>
      <w:r w:rsidRPr="00872EE7">
        <w:rPr>
          <w:rFonts w:ascii="Times New Roman" w:hAnsi="Times New Roman" w:cs="Times New Roman"/>
          <w:i/>
          <w:sz w:val="28"/>
          <w:szCs w:val="28"/>
          <w:lang w:val="en-US"/>
        </w:rPr>
        <w:t xml:space="preserve"> (</w:t>
      </w:r>
      <w:r w:rsidR="000E7968" w:rsidRPr="00872EE7">
        <w:rPr>
          <w:rFonts w:ascii="Times New Roman" w:hAnsi="Times New Roman" w:cs="Times New Roman"/>
          <w:i/>
          <w:sz w:val="28"/>
          <w:szCs w:val="28"/>
          <w:lang w:val="en-US"/>
        </w:rPr>
        <w:t>G4S Secure Solutions NV</w:t>
      </w:r>
      <w:r w:rsidRPr="00872EE7">
        <w:rPr>
          <w:rFonts w:ascii="Times New Roman" w:hAnsi="Times New Roman" w:cs="Times New Roman"/>
          <w:i/>
          <w:sz w:val="28"/>
          <w:szCs w:val="28"/>
          <w:lang w:val="en-US"/>
        </w:rPr>
        <w:t>).</w:t>
      </w:r>
    </w:p>
    <w:p w:rsidR="000E7968" w:rsidRPr="00A36A5C" w:rsidRDefault="000E7968" w:rsidP="000E7968">
      <w:pPr>
        <w:suppressAutoHyphens/>
        <w:spacing w:after="0" w:line="240" w:lineRule="auto"/>
        <w:ind w:firstLine="709"/>
        <w:jc w:val="both"/>
        <w:rPr>
          <w:rFonts w:ascii="Times New Roman" w:hAnsi="Times New Roman" w:cs="Times New Roman"/>
          <w:sz w:val="28"/>
          <w:szCs w:val="28"/>
          <w:lang w:val="en-US"/>
        </w:rPr>
      </w:pPr>
    </w:p>
    <w:p w:rsidR="000E7968" w:rsidRPr="00C818A0" w:rsidRDefault="00CE6231" w:rsidP="000E7968">
      <w:pPr>
        <w:suppressAutoHyphens/>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E7968" w:rsidRPr="00C818A0">
        <w:rPr>
          <w:rFonts w:ascii="Times New Roman" w:hAnsi="Times New Roman" w:cs="Times New Roman"/>
          <w:sz w:val="28"/>
          <w:szCs w:val="28"/>
          <w:lang w:val="en-US"/>
        </w:rPr>
        <w:t>On those grounds, the Court (Grand Chamber) hereby rules:</w:t>
      </w:r>
    </w:p>
    <w:p w:rsidR="000E7968" w:rsidRPr="00C818A0" w:rsidRDefault="000E7968" w:rsidP="000E7968">
      <w:pPr>
        <w:suppressAutoHyphens/>
        <w:spacing w:after="0" w:line="240" w:lineRule="auto"/>
        <w:ind w:firstLine="709"/>
        <w:jc w:val="both"/>
        <w:rPr>
          <w:rFonts w:ascii="Times New Roman" w:hAnsi="Times New Roman" w:cs="Times New Roman"/>
          <w:sz w:val="28"/>
          <w:szCs w:val="28"/>
          <w:lang w:val="en-US"/>
        </w:rPr>
      </w:pPr>
      <w:r w:rsidRPr="00C818A0">
        <w:rPr>
          <w:rFonts w:ascii="Times New Roman" w:hAnsi="Times New Roman" w:cs="Times New Roman"/>
          <w:sz w:val="28"/>
          <w:szCs w:val="28"/>
          <w:lang w:val="en-US"/>
        </w:rPr>
        <w:t>Article 2(2)(a) of Council Directive 2000/78/EC of 27 November 2000 establishing a general framework for equal treatment in employment and occupation must be interpreted as meaning that the prohibition on wearing an Islamic headscarf, which arises from an internal rule of a private undertaking prohibiting the visible wearing of any political, philosophical or religious sign in the workplace, does not constitute direct discrimination based on religion or belief within the meaning of that directive.</w:t>
      </w: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r w:rsidRPr="00C818A0">
        <w:rPr>
          <w:rFonts w:ascii="Times New Roman" w:hAnsi="Times New Roman" w:cs="Times New Roman"/>
          <w:sz w:val="28"/>
          <w:szCs w:val="28"/>
          <w:lang w:val="en-US"/>
        </w:rPr>
        <w:t xml:space="preserve">By contrast, such an internal rule of a private undertaking may constitute indirect discrimination within the meaning of Article 2(2)(b) of Directive 2000/78 if it is established that the apparently neutral obligation it imposes results, in fact, in persons adhering to a particular religion or belief being put at a particular disadvantage, unless it is objectively justified by a legitimate aim, such as the pursuit by the employer, in its relations with its customers, of a policy of political, philosophical and religious </w:t>
      </w:r>
      <w:r w:rsidRPr="00C818A0">
        <w:rPr>
          <w:rFonts w:ascii="Times New Roman" w:hAnsi="Times New Roman" w:cs="Times New Roman"/>
          <w:sz w:val="28"/>
          <w:szCs w:val="28"/>
          <w:lang w:val="en-US"/>
        </w:rPr>
        <w:lastRenderedPageBreak/>
        <w:t>neutrality, and the means of achieving that aim are appropriate and necessary, which it is for the referring court to ascertain.</w:t>
      </w:r>
    </w:p>
    <w:p w:rsidR="00CE6231" w:rsidRDefault="00CE6231" w:rsidP="000E7968">
      <w:pPr>
        <w:suppressAutoHyphens/>
        <w:spacing w:after="0" w:line="240" w:lineRule="auto"/>
        <w:ind w:firstLine="709"/>
        <w:jc w:val="both"/>
        <w:rPr>
          <w:rFonts w:ascii="Times New Roman" w:hAnsi="Times New Roman" w:cs="Times New Roman"/>
          <w:sz w:val="28"/>
          <w:szCs w:val="28"/>
          <w:lang w:val="en-US"/>
        </w:rPr>
      </w:pPr>
    </w:p>
    <w:p w:rsidR="00CE6231" w:rsidRPr="0098100B" w:rsidRDefault="00CE6231" w:rsidP="00CE6231">
      <w:pPr>
        <w:suppressAutoHyphens/>
        <w:spacing w:after="0" w:line="240" w:lineRule="auto"/>
        <w:ind w:firstLine="709"/>
        <w:jc w:val="both"/>
        <w:rPr>
          <w:rFonts w:ascii="Times New Roman" w:hAnsi="Times New Roman" w:cs="Times New Roman"/>
          <w:i/>
          <w:sz w:val="28"/>
          <w:szCs w:val="28"/>
        </w:rPr>
      </w:pPr>
      <w:r w:rsidRPr="0098100B">
        <w:rPr>
          <w:rFonts w:ascii="Times New Roman" w:hAnsi="Times New Roman" w:cs="Times New Roman"/>
          <w:i/>
          <w:sz w:val="28"/>
          <w:szCs w:val="28"/>
        </w:rPr>
        <w:t>…На этом основании Суд (Большая Палата) настоящим постановляет:</w:t>
      </w:r>
    </w:p>
    <w:p w:rsidR="00CE6231" w:rsidRPr="0098100B" w:rsidRDefault="00CE6231" w:rsidP="00CE6231">
      <w:pPr>
        <w:suppressAutoHyphens/>
        <w:spacing w:after="0" w:line="240" w:lineRule="auto"/>
        <w:ind w:firstLine="709"/>
        <w:jc w:val="both"/>
        <w:rPr>
          <w:rFonts w:ascii="Times New Roman" w:hAnsi="Times New Roman" w:cs="Times New Roman"/>
          <w:i/>
          <w:sz w:val="28"/>
          <w:szCs w:val="28"/>
        </w:rPr>
      </w:pPr>
      <w:r w:rsidRPr="0098100B">
        <w:rPr>
          <w:rFonts w:ascii="Times New Roman" w:hAnsi="Times New Roman" w:cs="Times New Roman"/>
          <w:i/>
          <w:sz w:val="28"/>
          <w:szCs w:val="28"/>
        </w:rPr>
        <w:t>Статья 2 (2) (а) Директивы Совета 2000/78</w:t>
      </w:r>
      <w:r w:rsidR="00050B9D" w:rsidRPr="0098100B">
        <w:rPr>
          <w:rFonts w:ascii="Times New Roman" w:hAnsi="Times New Roman" w:cs="Times New Roman"/>
          <w:i/>
          <w:sz w:val="28"/>
          <w:szCs w:val="28"/>
        </w:rPr>
        <w:t>/</w:t>
      </w:r>
      <w:r w:rsidRPr="0098100B">
        <w:rPr>
          <w:rFonts w:ascii="Times New Roman" w:hAnsi="Times New Roman" w:cs="Times New Roman"/>
          <w:i/>
          <w:sz w:val="28"/>
          <w:szCs w:val="28"/>
        </w:rPr>
        <w:t xml:space="preserve">ЕС от 27 ноября 2000 г., устанавливающая общие рамки равного обращения в сфере труда и занятий, должна толковаться как означающая, что запрет на ношение исламского платка, вытекающий из внутреннего </w:t>
      </w:r>
      <w:r w:rsidR="0069364B" w:rsidRPr="0098100B">
        <w:rPr>
          <w:rFonts w:ascii="Times New Roman" w:hAnsi="Times New Roman" w:cs="Times New Roman"/>
          <w:i/>
          <w:sz w:val="28"/>
          <w:szCs w:val="28"/>
        </w:rPr>
        <w:t>регламента</w:t>
      </w:r>
      <w:r w:rsidRPr="0098100B">
        <w:rPr>
          <w:rFonts w:ascii="Times New Roman" w:hAnsi="Times New Roman" w:cs="Times New Roman"/>
          <w:i/>
          <w:sz w:val="28"/>
          <w:szCs w:val="28"/>
        </w:rPr>
        <w:t xml:space="preserve"> частного предприятия, запрещающе</w:t>
      </w:r>
      <w:r w:rsidR="0069364B" w:rsidRPr="0098100B">
        <w:rPr>
          <w:rFonts w:ascii="Times New Roman" w:hAnsi="Times New Roman" w:cs="Times New Roman"/>
          <w:i/>
          <w:sz w:val="28"/>
          <w:szCs w:val="28"/>
        </w:rPr>
        <w:t>го</w:t>
      </w:r>
      <w:r w:rsidRPr="0098100B">
        <w:rPr>
          <w:rFonts w:ascii="Times New Roman" w:hAnsi="Times New Roman" w:cs="Times New Roman"/>
          <w:i/>
          <w:sz w:val="28"/>
          <w:szCs w:val="28"/>
        </w:rPr>
        <w:t xml:space="preserve"> видимое ношение любого политического, философского или религиозного знака на рабочем месте, не представляет собой прям</w:t>
      </w:r>
      <w:r w:rsidR="0069364B" w:rsidRPr="0098100B">
        <w:rPr>
          <w:rFonts w:ascii="Times New Roman" w:hAnsi="Times New Roman" w:cs="Times New Roman"/>
          <w:i/>
          <w:sz w:val="28"/>
          <w:szCs w:val="28"/>
        </w:rPr>
        <w:t>ой</w:t>
      </w:r>
      <w:r w:rsidRPr="0098100B">
        <w:rPr>
          <w:rFonts w:ascii="Times New Roman" w:hAnsi="Times New Roman" w:cs="Times New Roman"/>
          <w:i/>
          <w:sz w:val="28"/>
          <w:szCs w:val="28"/>
        </w:rPr>
        <w:t xml:space="preserve"> дискриминаци</w:t>
      </w:r>
      <w:r w:rsidR="0069364B" w:rsidRPr="0098100B">
        <w:rPr>
          <w:rFonts w:ascii="Times New Roman" w:hAnsi="Times New Roman" w:cs="Times New Roman"/>
          <w:i/>
          <w:sz w:val="28"/>
          <w:szCs w:val="28"/>
        </w:rPr>
        <w:t>и</w:t>
      </w:r>
      <w:r w:rsidRPr="0098100B">
        <w:rPr>
          <w:rFonts w:ascii="Times New Roman" w:hAnsi="Times New Roman" w:cs="Times New Roman"/>
          <w:i/>
          <w:sz w:val="28"/>
          <w:szCs w:val="28"/>
        </w:rPr>
        <w:t xml:space="preserve"> по признаку религии или убеждений по смыслу этой директивы.</w:t>
      </w:r>
    </w:p>
    <w:p w:rsidR="00CE6231" w:rsidRDefault="00CE6231" w:rsidP="00CE6231">
      <w:pPr>
        <w:suppressAutoHyphens/>
        <w:spacing w:after="0" w:line="240" w:lineRule="auto"/>
        <w:ind w:firstLine="709"/>
        <w:jc w:val="both"/>
        <w:rPr>
          <w:rFonts w:ascii="Times New Roman" w:hAnsi="Times New Roman" w:cs="Times New Roman"/>
          <w:sz w:val="28"/>
          <w:szCs w:val="28"/>
        </w:rPr>
      </w:pPr>
      <w:r w:rsidRPr="0098100B">
        <w:rPr>
          <w:rFonts w:ascii="Times New Roman" w:hAnsi="Times New Roman" w:cs="Times New Roman"/>
          <w:i/>
          <w:sz w:val="28"/>
          <w:szCs w:val="28"/>
        </w:rPr>
        <w:t xml:space="preserve">Напротив, такое внутреннее правило частного предприятия может представлять собой косвенную дискриминацию по смыслу статьи 2 (2) (b) Директивы 2000/78, если будет установлено, что очевидно нейтральное обязательство, которое оно налагает, фактически приводит к </w:t>
      </w:r>
      <w:r w:rsidR="0069364B" w:rsidRPr="0098100B">
        <w:rPr>
          <w:rFonts w:ascii="Times New Roman" w:hAnsi="Times New Roman" w:cs="Times New Roman"/>
          <w:i/>
          <w:sz w:val="28"/>
          <w:szCs w:val="28"/>
        </w:rPr>
        <w:t>персональным</w:t>
      </w:r>
      <w:r w:rsidRPr="0098100B">
        <w:rPr>
          <w:rFonts w:ascii="Times New Roman" w:hAnsi="Times New Roman" w:cs="Times New Roman"/>
          <w:i/>
          <w:sz w:val="28"/>
          <w:szCs w:val="28"/>
        </w:rPr>
        <w:t xml:space="preserve"> последствиям</w:t>
      </w:r>
      <w:r w:rsidR="0069364B" w:rsidRPr="0098100B">
        <w:rPr>
          <w:rFonts w:ascii="Times New Roman" w:hAnsi="Times New Roman" w:cs="Times New Roman"/>
          <w:i/>
          <w:sz w:val="28"/>
          <w:szCs w:val="28"/>
        </w:rPr>
        <w:t xml:space="preserve"> для лиц,</w:t>
      </w:r>
      <w:r w:rsidRPr="0098100B">
        <w:rPr>
          <w:rFonts w:ascii="Times New Roman" w:hAnsi="Times New Roman" w:cs="Times New Roman"/>
          <w:i/>
          <w:sz w:val="28"/>
          <w:szCs w:val="28"/>
        </w:rPr>
        <w:t xml:space="preserve"> придержива</w:t>
      </w:r>
      <w:r w:rsidR="0069364B" w:rsidRPr="0098100B">
        <w:rPr>
          <w:rFonts w:ascii="Times New Roman" w:hAnsi="Times New Roman" w:cs="Times New Roman"/>
          <w:i/>
          <w:sz w:val="28"/>
          <w:szCs w:val="28"/>
        </w:rPr>
        <w:t>ющих</w:t>
      </w:r>
      <w:r w:rsidRPr="0098100B">
        <w:rPr>
          <w:rFonts w:ascii="Times New Roman" w:hAnsi="Times New Roman" w:cs="Times New Roman"/>
          <w:i/>
          <w:sz w:val="28"/>
          <w:szCs w:val="28"/>
        </w:rPr>
        <w:t>ся той или иной религии или убеждений, ставящи</w:t>
      </w:r>
      <w:r w:rsidR="0069364B" w:rsidRPr="0098100B">
        <w:rPr>
          <w:rFonts w:ascii="Times New Roman" w:hAnsi="Times New Roman" w:cs="Times New Roman"/>
          <w:i/>
          <w:sz w:val="28"/>
          <w:szCs w:val="28"/>
        </w:rPr>
        <w:t>м</w:t>
      </w:r>
      <w:r w:rsidRPr="0098100B">
        <w:rPr>
          <w:rFonts w:ascii="Times New Roman" w:hAnsi="Times New Roman" w:cs="Times New Roman"/>
          <w:i/>
          <w:sz w:val="28"/>
          <w:szCs w:val="28"/>
        </w:rPr>
        <w:t xml:space="preserve"> их в невыгодное положение, если только это объективно не оправдывается </w:t>
      </w:r>
      <w:r w:rsidR="0069364B" w:rsidRPr="0098100B">
        <w:rPr>
          <w:rFonts w:ascii="Times New Roman" w:hAnsi="Times New Roman" w:cs="Times New Roman"/>
          <w:i/>
          <w:sz w:val="28"/>
          <w:szCs w:val="28"/>
        </w:rPr>
        <w:t>легитим</w:t>
      </w:r>
      <w:r w:rsidRPr="0098100B">
        <w:rPr>
          <w:rFonts w:ascii="Times New Roman" w:hAnsi="Times New Roman" w:cs="Times New Roman"/>
          <w:i/>
          <w:sz w:val="28"/>
          <w:szCs w:val="28"/>
        </w:rPr>
        <w:t xml:space="preserve">ной целью, такой как </w:t>
      </w:r>
      <w:r w:rsidR="0069364B" w:rsidRPr="0098100B">
        <w:rPr>
          <w:rFonts w:ascii="Times New Roman" w:hAnsi="Times New Roman" w:cs="Times New Roman"/>
          <w:i/>
          <w:sz w:val="28"/>
          <w:szCs w:val="28"/>
        </w:rPr>
        <w:t>поддерживание</w:t>
      </w:r>
      <w:r w:rsidRPr="0098100B">
        <w:rPr>
          <w:rFonts w:ascii="Times New Roman" w:hAnsi="Times New Roman" w:cs="Times New Roman"/>
          <w:i/>
          <w:sz w:val="28"/>
          <w:szCs w:val="28"/>
        </w:rPr>
        <w:t xml:space="preserve"> работодателем в своих отношениях с клиентами политики политического, философского и религиозного нейтралитета, и средства </w:t>
      </w:r>
      <w:r w:rsidR="0069364B" w:rsidRPr="0098100B">
        <w:rPr>
          <w:rFonts w:ascii="Times New Roman" w:hAnsi="Times New Roman" w:cs="Times New Roman"/>
          <w:i/>
          <w:sz w:val="28"/>
          <w:szCs w:val="28"/>
        </w:rPr>
        <w:t xml:space="preserve">для </w:t>
      </w:r>
      <w:r w:rsidRPr="0098100B">
        <w:rPr>
          <w:rFonts w:ascii="Times New Roman" w:hAnsi="Times New Roman" w:cs="Times New Roman"/>
          <w:i/>
          <w:sz w:val="28"/>
          <w:szCs w:val="28"/>
        </w:rPr>
        <w:t xml:space="preserve">достижения этой цели являются надлежащими и необходимыми, </w:t>
      </w:r>
      <w:r w:rsidR="0069364B" w:rsidRPr="0098100B">
        <w:rPr>
          <w:rFonts w:ascii="Times New Roman" w:hAnsi="Times New Roman" w:cs="Times New Roman"/>
          <w:i/>
          <w:sz w:val="28"/>
          <w:szCs w:val="28"/>
        </w:rPr>
        <w:t>что и</w:t>
      </w:r>
      <w:r w:rsidRPr="0098100B">
        <w:rPr>
          <w:rFonts w:ascii="Times New Roman" w:hAnsi="Times New Roman" w:cs="Times New Roman"/>
          <w:i/>
          <w:sz w:val="28"/>
          <w:szCs w:val="28"/>
        </w:rPr>
        <w:t xml:space="preserve"> должен определить суд.</w:t>
      </w:r>
    </w:p>
    <w:p w:rsidR="00872EE7" w:rsidRDefault="00872EE7" w:rsidP="00CE6231">
      <w:pPr>
        <w:suppressAutoHyphens/>
        <w:spacing w:after="0" w:line="240" w:lineRule="auto"/>
        <w:ind w:firstLine="709"/>
        <w:jc w:val="both"/>
        <w:rPr>
          <w:rFonts w:ascii="Times New Roman" w:hAnsi="Times New Roman" w:cs="Times New Roman"/>
          <w:sz w:val="28"/>
          <w:szCs w:val="28"/>
        </w:rPr>
      </w:pPr>
    </w:p>
    <w:p w:rsidR="00872EE7" w:rsidRPr="00CE6231" w:rsidRDefault="00872EE7" w:rsidP="00872EE7">
      <w:pPr>
        <w:suppressAutoHyphens/>
        <w:spacing w:after="0" w:line="240" w:lineRule="auto"/>
        <w:ind w:firstLine="709"/>
        <w:jc w:val="both"/>
        <w:rPr>
          <w:rFonts w:ascii="Times New Roman" w:hAnsi="Times New Roman" w:cs="Times New Roman"/>
          <w:sz w:val="28"/>
          <w:szCs w:val="28"/>
        </w:rPr>
      </w:pPr>
      <w:r w:rsidRPr="0098100B">
        <w:rPr>
          <w:rFonts w:ascii="Times New Roman" w:hAnsi="Times New Roman" w:cs="Times New Roman"/>
          <w:b/>
          <w:i/>
          <w:sz w:val="28"/>
          <w:szCs w:val="28"/>
        </w:rPr>
        <w:t>Суть решения:</w:t>
      </w:r>
      <w:r>
        <w:rPr>
          <w:rFonts w:ascii="Times New Roman" w:hAnsi="Times New Roman" w:cs="Times New Roman"/>
          <w:sz w:val="28"/>
          <w:szCs w:val="28"/>
        </w:rPr>
        <w:t xml:space="preserve"> работодатель вправе</w:t>
      </w:r>
      <w:r w:rsidRPr="00872EE7">
        <w:rPr>
          <w:rFonts w:ascii="Times New Roman" w:hAnsi="Times New Roman" w:cs="Times New Roman"/>
          <w:sz w:val="28"/>
          <w:szCs w:val="28"/>
        </w:rPr>
        <w:t xml:space="preserve"> запрещать своим сотрудникам носить во время работы одежд</w:t>
      </w:r>
      <w:r>
        <w:rPr>
          <w:rFonts w:ascii="Times New Roman" w:hAnsi="Times New Roman" w:cs="Times New Roman"/>
          <w:sz w:val="28"/>
          <w:szCs w:val="28"/>
        </w:rPr>
        <w:t>у</w:t>
      </w:r>
      <w:r w:rsidRPr="00872EE7">
        <w:rPr>
          <w:rFonts w:ascii="Times New Roman" w:hAnsi="Times New Roman" w:cs="Times New Roman"/>
          <w:sz w:val="28"/>
          <w:szCs w:val="28"/>
        </w:rPr>
        <w:t xml:space="preserve"> и аксессуары, свидетельствующие об их религиозной и политической принадлежности. </w:t>
      </w:r>
      <w:r>
        <w:rPr>
          <w:rFonts w:ascii="Times New Roman" w:hAnsi="Times New Roman" w:cs="Times New Roman"/>
          <w:sz w:val="28"/>
          <w:szCs w:val="28"/>
        </w:rPr>
        <w:t xml:space="preserve">Это </w:t>
      </w:r>
      <w:r w:rsidRPr="00872EE7">
        <w:rPr>
          <w:rFonts w:ascii="Times New Roman" w:hAnsi="Times New Roman" w:cs="Times New Roman"/>
          <w:sz w:val="28"/>
          <w:szCs w:val="28"/>
        </w:rPr>
        <w:t xml:space="preserve">не является прямой дискриминацией, если прописано </w:t>
      </w:r>
      <w:r>
        <w:rPr>
          <w:rFonts w:ascii="Times New Roman" w:hAnsi="Times New Roman" w:cs="Times New Roman"/>
          <w:sz w:val="28"/>
          <w:szCs w:val="28"/>
        </w:rPr>
        <w:t xml:space="preserve">во внутренних правилах компании и </w:t>
      </w:r>
      <w:r w:rsidRPr="00872EE7">
        <w:rPr>
          <w:rFonts w:ascii="Times New Roman" w:hAnsi="Times New Roman" w:cs="Times New Roman"/>
          <w:sz w:val="28"/>
          <w:szCs w:val="28"/>
        </w:rPr>
        <w:t>распространя</w:t>
      </w:r>
      <w:r>
        <w:rPr>
          <w:rFonts w:ascii="Times New Roman" w:hAnsi="Times New Roman" w:cs="Times New Roman"/>
          <w:sz w:val="28"/>
          <w:szCs w:val="28"/>
        </w:rPr>
        <w:t>е</w:t>
      </w:r>
      <w:r w:rsidRPr="00872EE7">
        <w:rPr>
          <w:rFonts w:ascii="Times New Roman" w:hAnsi="Times New Roman" w:cs="Times New Roman"/>
          <w:sz w:val="28"/>
          <w:szCs w:val="28"/>
        </w:rPr>
        <w:t>тся на все религиозные, политические и ф</w:t>
      </w:r>
      <w:r>
        <w:rPr>
          <w:rFonts w:ascii="Times New Roman" w:hAnsi="Times New Roman" w:cs="Times New Roman"/>
          <w:sz w:val="28"/>
          <w:szCs w:val="28"/>
        </w:rPr>
        <w:t>илософские взгляды без различия, в противном случае</w:t>
      </w:r>
      <w:r w:rsidR="00A21964">
        <w:rPr>
          <w:rFonts w:ascii="Times New Roman" w:hAnsi="Times New Roman" w:cs="Times New Roman"/>
          <w:sz w:val="28"/>
          <w:szCs w:val="28"/>
        </w:rPr>
        <w:t xml:space="preserve"> (если есть различие в обращении)</w:t>
      </w:r>
      <w:r>
        <w:rPr>
          <w:rFonts w:ascii="Times New Roman" w:hAnsi="Times New Roman" w:cs="Times New Roman"/>
          <w:sz w:val="28"/>
          <w:szCs w:val="28"/>
        </w:rPr>
        <w:t xml:space="preserve"> – налицо косвенная </w:t>
      </w:r>
      <w:r w:rsidRPr="00872EE7">
        <w:rPr>
          <w:rFonts w:ascii="Times New Roman" w:hAnsi="Times New Roman" w:cs="Times New Roman"/>
          <w:sz w:val="28"/>
          <w:szCs w:val="28"/>
        </w:rPr>
        <w:t>дискриминаци</w:t>
      </w:r>
      <w:r>
        <w:rPr>
          <w:rFonts w:ascii="Times New Roman" w:hAnsi="Times New Roman" w:cs="Times New Roman"/>
          <w:sz w:val="28"/>
          <w:szCs w:val="28"/>
        </w:rPr>
        <w:t>я</w:t>
      </w:r>
      <w:r w:rsidRPr="00872EE7">
        <w:rPr>
          <w:rFonts w:ascii="Times New Roman" w:hAnsi="Times New Roman" w:cs="Times New Roman"/>
          <w:sz w:val="28"/>
          <w:szCs w:val="28"/>
        </w:rPr>
        <w:t>.</w:t>
      </w:r>
    </w:p>
    <w:p w:rsidR="000E7968" w:rsidRPr="00CE6231" w:rsidRDefault="000E7968" w:rsidP="00506DDE">
      <w:pPr>
        <w:suppressAutoHyphens/>
        <w:spacing w:after="0" w:line="240" w:lineRule="auto"/>
        <w:jc w:val="both"/>
        <w:rPr>
          <w:rFonts w:ascii="Times New Roman" w:hAnsi="Times New Roman" w:cs="Times New Roman"/>
          <w:sz w:val="28"/>
          <w:szCs w:val="28"/>
        </w:rPr>
      </w:pPr>
    </w:p>
    <w:p w:rsidR="00506DDE" w:rsidRPr="00CE6231" w:rsidRDefault="00506DDE" w:rsidP="00506DDE">
      <w:pPr>
        <w:suppressAutoHyphens/>
        <w:spacing w:after="0" w:line="240" w:lineRule="auto"/>
        <w:jc w:val="both"/>
        <w:rPr>
          <w:rFonts w:ascii="Times New Roman" w:hAnsi="Times New Roman" w:cs="Times New Roman"/>
          <w:sz w:val="28"/>
          <w:szCs w:val="28"/>
        </w:rPr>
      </w:pPr>
    </w:p>
    <w:p w:rsidR="000E7968" w:rsidRDefault="00506DDE" w:rsidP="000A37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51821">
        <w:rPr>
          <w:rFonts w:ascii="Times New Roman" w:hAnsi="Times New Roman" w:cs="Times New Roman"/>
          <w:sz w:val="28"/>
          <w:szCs w:val="28"/>
        </w:rPr>
        <w:t>Решение по делу Урсулы Восс</w:t>
      </w:r>
      <w:r w:rsidR="000E7968">
        <w:rPr>
          <w:rFonts w:ascii="Times New Roman" w:hAnsi="Times New Roman" w:cs="Times New Roman"/>
          <w:sz w:val="28"/>
          <w:szCs w:val="28"/>
        </w:rPr>
        <w:t xml:space="preserve"> (</w:t>
      </w:r>
      <w:r w:rsidR="000E7968" w:rsidRPr="00DA36E2">
        <w:rPr>
          <w:rFonts w:ascii="Times New Roman" w:hAnsi="Times New Roman" w:cs="Times New Roman"/>
          <w:sz w:val="28"/>
          <w:szCs w:val="28"/>
        </w:rPr>
        <w:t>Case C-300/06</w:t>
      </w:r>
      <w:r w:rsidR="000E7968">
        <w:rPr>
          <w:rFonts w:ascii="Times New Roman" w:hAnsi="Times New Roman" w:cs="Times New Roman"/>
          <w:sz w:val="28"/>
          <w:szCs w:val="28"/>
        </w:rPr>
        <w:t>)</w:t>
      </w:r>
    </w:p>
    <w:p w:rsidR="000E7968" w:rsidRDefault="000E7968" w:rsidP="000E7968">
      <w:pPr>
        <w:suppressAutoHyphens/>
        <w:spacing w:after="0" w:line="240" w:lineRule="auto"/>
        <w:ind w:firstLine="709"/>
        <w:jc w:val="both"/>
        <w:rPr>
          <w:rFonts w:ascii="Times New Roman" w:hAnsi="Times New Roman" w:cs="Times New Roman"/>
          <w:sz w:val="28"/>
          <w:szCs w:val="28"/>
        </w:rPr>
      </w:pPr>
    </w:p>
    <w:p w:rsidR="000E7968" w:rsidRPr="00DA36E2" w:rsidRDefault="000E7968" w:rsidP="000E7968">
      <w:pPr>
        <w:suppressAutoHyphens/>
        <w:spacing w:after="0" w:line="240" w:lineRule="auto"/>
        <w:ind w:firstLine="709"/>
        <w:jc w:val="both"/>
        <w:rPr>
          <w:rFonts w:ascii="Times New Roman" w:hAnsi="Times New Roman" w:cs="Times New Roman"/>
          <w:sz w:val="28"/>
          <w:szCs w:val="28"/>
          <w:lang w:val="en-US"/>
        </w:rPr>
      </w:pPr>
      <w:r w:rsidRPr="00DA36E2">
        <w:rPr>
          <w:rFonts w:ascii="Times New Roman" w:hAnsi="Times New Roman" w:cs="Times New Roman"/>
          <w:sz w:val="28"/>
          <w:szCs w:val="28"/>
          <w:lang w:val="en-US"/>
        </w:rPr>
        <w:t>Judgment of the Court (First Chamber)</w:t>
      </w:r>
      <w:r w:rsidR="008E33C2" w:rsidRPr="008E33C2">
        <w:rPr>
          <w:rFonts w:ascii="Times New Roman" w:hAnsi="Times New Roman" w:cs="Times New Roman"/>
          <w:sz w:val="28"/>
          <w:szCs w:val="28"/>
          <w:lang w:val="en-US"/>
        </w:rPr>
        <w:t xml:space="preserve">, </w:t>
      </w:r>
      <w:r w:rsidRPr="00DA36E2">
        <w:rPr>
          <w:rFonts w:ascii="Times New Roman" w:hAnsi="Times New Roman" w:cs="Times New Roman"/>
          <w:sz w:val="28"/>
          <w:szCs w:val="28"/>
          <w:lang w:val="en-US"/>
        </w:rPr>
        <w:t>6</w:t>
      </w:r>
      <w:r w:rsidR="00F54D03">
        <w:rPr>
          <w:rFonts w:ascii="Times New Roman" w:hAnsi="Times New Roman" w:cs="Times New Roman"/>
          <w:sz w:val="28"/>
          <w:szCs w:val="28"/>
          <w:lang w:val="en-US"/>
        </w:rPr>
        <w:t xml:space="preserve"> December 2007.</w:t>
      </w:r>
    </w:p>
    <w:p w:rsidR="000E7968" w:rsidRPr="00DA36E2" w:rsidRDefault="000E7968" w:rsidP="000E7968">
      <w:pPr>
        <w:suppressAutoHyphens/>
        <w:spacing w:after="0" w:line="240" w:lineRule="auto"/>
        <w:ind w:firstLine="709"/>
        <w:jc w:val="both"/>
        <w:rPr>
          <w:rFonts w:ascii="Times New Roman" w:hAnsi="Times New Roman" w:cs="Times New Roman"/>
          <w:sz w:val="28"/>
          <w:szCs w:val="28"/>
          <w:lang w:val="en-US"/>
        </w:rPr>
      </w:pPr>
      <w:r w:rsidRPr="00DA36E2">
        <w:rPr>
          <w:rFonts w:ascii="Times New Roman" w:hAnsi="Times New Roman" w:cs="Times New Roman"/>
          <w:sz w:val="28"/>
          <w:szCs w:val="28"/>
          <w:lang w:val="en-US"/>
        </w:rPr>
        <w:t>Ursula Voß v Land Berlin.</w:t>
      </w: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p>
    <w:p w:rsidR="000E7968" w:rsidRPr="006B0068" w:rsidRDefault="000E7968" w:rsidP="000E7968">
      <w:pPr>
        <w:suppressAutoHyphens/>
        <w:spacing w:after="0" w:line="240" w:lineRule="auto"/>
        <w:ind w:firstLine="709"/>
        <w:jc w:val="both"/>
        <w:rPr>
          <w:rFonts w:ascii="Times New Roman" w:hAnsi="Times New Roman" w:cs="Times New Roman"/>
          <w:i/>
          <w:sz w:val="28"/>
          <w:szCs w:val="28"/>
        </w:rPr>
      </w:pPr>
      <w:r w:rsidRPr="006B0068">
        <w:rPr>
          <w:rFonts w:ascii="Times New Roman" w:hAnsi="Times New Roman" w:cs="Times New Roman"/>
          <w:i/>
          <w:sz w:val="28"/>
          <w:szCs w:val="28"/>
        </w:rPr>
        <w:t>Решение Суда (Первая Палата) от 6 декабря 2007 г.</w:t>
      </w:r>
    </w:p>
    <w:p w:rsidR="000E7968" w:rsidRPr="006B0068" w:rsidRDefault="000E7968" w:rsidP="000E7968">
      <w:pPr>
        <w:suppressAutoHyphens/>
        <w:spacing w:after="0" w:line="240" w:lineRule="auto"/>
        <w:ind w:firstLine="709"/>
        <w:jc w:val="both"/>
        <w:rPr>
          <w:rFonts w:ascii="Times New Roman" w:hAnsi="Times New Roman" w:cs="Times New Roman"/>
          <w:i/>
          <w:sz w:val="28"/>
          <w:szCs w:val="28"/>
        </w:rPr>
      </w:pPr>
      <w:r w:rsidRPr="006B0068">
        <w:rPr>
          <w:rFonts w:ascii="Times New Roman" w:hAnsi="Times New Roman" w:cs="Times New Roman"/>
          <w:i/>
          <w:sz w:val="28"/>
          <w:szCs w:val="28"/>
        </w:rPr>
        <w:t>Стороны:</w:t>
      </w:r>
    </w:p>
    <w:p w:rsidR="000E7968" w:rsidRPr="006B0068" w:rsidRDefault="000E7968" w:rsidP="000E7968">
      <w:pPr>
        <w:suppressAutoHyphens/>
        <w:spacing w:after="0" w:line="240" w:lineRule="auto"/>
        <w:ind w:firstLine="709"/>
        <w:jc w:val="both"/>
        <w:rPr>
          <w:rFonts w:ascii="Times New Roman" w:hAnsi="Times New Roman" w:cs="Times New Roman"/>
          <w:i/>
          <w:sz w:val="28"/>
          <w:szCs w:val="28"/>
        </w:rPr>
      </w:pPr>
      <w:r w:rsidRPr="006B0068">
        <w:rPr>
          <w:rFonts w:ascii="Times New Roman" w:hAnsi="Times New Roman" w:cs="Times New Roman"/>
          <w:i/>
          <w:sz w:val="28"/>
          <w:szCs w:val="28"/>
        </w:rPr>
        <w:t>- Урсула Во</w:t>
      </w:r>
      <w:r w:rsidR="00151821">
        <w:rPr>
          <w:rFonts w:ascii="Times New Roman" w:hAnsi="Times New Roman" w:cs="Times New Roman"/>
          <w:i/>
          <w:sz w:val="28"/>
          <w:szCs w:val="28"/>
        </w:rPr>
        <w:t>с</w:t>
      </w:r>
      <w:r w:rsidRPr="006B0068">
        <w:rPr>
          <w:rFonts w:ascii="Times New Roman" w:hAnsi="Times New Roman" w:cs="Times New Roman"/>
          <w:i/>
          <w:sz w:val="28"/>
          <w:szCs w:val="28"/>
        </w:rPr>
        <w:t>с (работница);</w:t>
      </w:r>
    </w:p>
    <w:p w:rsidR="000E7968" w:rsidRPr="006B0068" w:rsidRDefault="000E7968" w:rsidP="000E7968">
      <w:pPr>
        <w:suppressAutoHyphens/>
        <w:spacing w:after="0" w:line="240" w:lineRule="auto"/>
        <w:ind w:firstLine="709"/>
        <w:jc w:val="both"/>
        <w:rPr>
          <w:rFonts w:ascii="Times New Roman" w:hAnsi="Times New Roman" w:cs="Times New Roman"/>
          <w:i/>
          <w:sz w:val="28"/>
          <w:szCs w:val="28"/>
        </w:rPr>
      </w:pPr>
      <w:r w:rsidRPr="006B0068">
        <w:rPr>
          <w:rFonts w:ascii="Times New Roman" w:hAnsi="Times New Roman" w:cs="Times New Roman"/>
          <w:i/>
          <w:sz w:val="28"/>
          <w:szCs w:val="28"/>
        </w:rPr>
        <w:t>- субъект федерации (Берлин).</w:t>
      </w:r>
    </w:p>
    <w:p w:rsidR="000E7968" w:rsidRDefault="000E7968" w:rsidP="000E7968">
      <w:pPr>
        <w:suppressAutoHyphens/>
        <w:spacing w:after="0" w:line="240" w:lineRule="auto"/>
        <w:ind w:firstLine="709"/>
        <w:jc w:val="both"/>
        <w:rPr>
          <w:rFonts w:ascii="Times New Roman" w:hAnsi="Times New Roman" w:cs="Times New Roman"/>
          <w:sz w:val="28"/>
          <w:szCs w:val="28"/>
        </w:rPr>
      </w:pPr>
    </w:p>
    <w:p w:rsidR="000E7968" w:rsidRPr="006B0068" w:rsidRDefault="000E7968" w:rsidP="000E7968">
      <w:pPr>
        <w:suppressAutoHyphens/>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6B0068">
        <w:rPr>
          <w:rFonts w:ascii="Times New Roman" w:hAnsi="Times New Roman" w:cs="Times New Roman"/>
          <w:sz w:val="28"/>
          <w:szCs w:val="28"/>
          <w:lang w:val="en-US"/>
        </w:rPr>
        <w:t>Ms Voß is a civil servant employed as a teacher by Land Berlin. For the period from 15 July 1999 until 29 May 2000 she worked as a part-time teacher on the basis of 23 teaching hours per week. At that time, the number of teaching hours required of a</w:t>
      </w:r>
      <w:r w:rsidR="00151821" w:rsidRPr="00151821">
        <w:rPr>
          <w:rFonts w:ascii="Times New Roman" w:hAnsi="Times New Roman" w:cs="Times New Roman"/>
          <w:sz w:val="28"/>
          <w:szCs w:val="28"/>
          <w:lang w:val="en-US"/>
        </w:rPr>
        <w:t xml:space="preserve"> </w:t>
      </w:r>
      <w:r w:rsidRPr="006B0068">
        <w:rPr>
          <w:rFonts w:ascii="Times New Roman" w:hAnsi="Times New Roman" w:cs="Times New Roman"/>
          <w:sz w:val="28"/>
          <w:szCs w:val="28"/>
          <w:lang w:val="en-US"/>
        </w:rPr>
        <w:t>full-time teacher was 26.5.</w:t>
      </w:r>
    </w:p>
    <w:p w:rsidR="000E7968" w:rsidRPr="006B0068" w:rsidRDefault="000E7968" w:rsidP="000E7968">
      <w:pPr>
        <w:suppressAutoHyphens/>
        <w:spacing w:after="0" w:line="240" w:lineRule="auto"/>
        <w:ind w:firstLine="709"/>
        <w:jc w:val="both"/>
        <w:rPr>
          <w:rFonts w:ascii="Times New Roman" w:hAnsi="Times New Roman" w:cs="Times New Roman"/>
          <w:sz w:val="28"/>
          <w:szCs w:val="28"/>
          <w:lang w:val="en-US"/>
        </w:rPr>
      </w:pPr>
      <w:r w:rsidRPr="006B0068">
        <w:rPr>
          <w:rFonts w:ascii="Times New Roman" w:hAnsi="Times New Roman" w:cs="Times New Roman"/>
          <w:sz w:val="28"/>
          <w:szCs w:val="28"/>
          <w:lang w:val="en-US"/>
        </w:rPr>
        <w:lastRenderedPageBreak/>
        <w:t>Between 11 January and 23 May 2000, Ms Voß worked between four and six teaching hours each month in addition to her normal working hours. The remuneration received by Ms Voß for that period amounted to DEM 1 075.</w:t>
      </w: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r w:rsidRPr="006B0068">
        <w:rPr>
          <w:rFonts w:ascii="Times New Roman" w:hAnsi="Times New Roman" w:cs="Times New Roman"/>
          <w:sz w:val="28"/>
          <w:szCs w:val="28"/>
          <w:lang w:val="en-US"/>
        </w:rPr>
        <w:t>According to the national court, the remuneration received by a full-time teacher for the same number of hours of work amounted to DEM 1 616.15 in respect of the same period.</w:t>
      </w: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r w:rsidRPr="006B0068">
        <w:rPr>
          <w:rFonts w:ascii="Times New Roman" w:hAnsi="Times New Roman" w:cs="Times New Roman"/>
          <w:sz w:val="28"/>
          <w:szCs w:val="28"/>
          <w:lang w:val="en-US"/>
        </w:rPr>
        <w:t>According to the national court, the explanation for that situation lies in the fact that the hours worked by Ms Voß which are classed as overtime — that is, the hours worked over and above her normal working hours, but not sufficient to bring the</w:t>
      </w:r>
      <w:r w:rsidR="00151821" w:rsidRPr="00151821">
        <w:rPr>
          <w:rFonts w:ascii="Times New Roman" w:hAnsi="Times New Roman" w:cs="Times New Roman"/>
          <w:sz w:val="28"/>
          <w:szCs w:val="28"/>
          <w:lang w:val="en-US"/>
        </w:rPr>
        <w:t xml:space="preserve"> </w:t>
      </w:r>
      <w:r w:rsidRPr="006B0068">
        <w:rPr>
          <w:rFonts w:ascii="Times New Roman" w:hAnsi="Times New Roman" w:cs="Times New Roman"/>
          <w:sz w:val="28"/>
          <w:szCs w:val="28"/>
          <w:lang w:val="en-US"/>
        </w:rPr>
        <w:t>hours worked overall above the level of normal working hours for full-time staff — were paid at a rate lower than the hourly rate applied to the corresponding number of hours worked by a full-time teacher which, for the latter, count as normal working</w:t>
      </w:r>
      <w:r w:rsidR="00151821" w:rsidRPr="00151821">
        <w:rPr>
          <w:rFonts w:ascii="Times New Roman" w:hAnsi="Times New Roman" w:cs="Times New Roman"/>
          <w:sz w:val="28"/>
          <w:szCs w:val="28"/>
          <w:lang w:val="en-US"/>
        </w:rPr>
        <w:t xml:space="preserve"> </w:t>
      </w:r>
      <w:r w:rsidRPr="006B0068">
        <w:rPr>
          <w:rFonts w:ascii="Times New Roman" w:hAnsi="Times New Roman" w:cs="Times New Roman"/>
          <w:sz w:val="28"/>
          <w:szCs w:val="28"/>
          <w:lang w:val="en-US"/>
        </w:rPr>
        <w:t>hours.</w:t>
      </w:r>
    </w:p>
    <w:p w:rsidR="000E7968" w:rsidRPr="006B0068" w:rsidRDefault="000E7968" w:rsidP="000E7968">
      <w:pPr>
        <w:suppressAutoHyphens/>
        <w:spacing w:after="0" w:line="240" w:lineRule="auto"/>
        <w:ind w:firstLine="709"/>
        <w:jc w:val="both"/>
        <w:rPr>
          <w:rFonts w:ascii="Times New Roman" w:hAnsi="Times New Roman" w:cs="Times New Roman"/>
          <w:sz w:val="28"/>
          <w:szCs w:val="28"/>
          <w:lang w:val="en-US"/>
        </w:rPr>
      </w:pPr>
      <w:r w:rsidRPr="006B0068">
        <w:rPr>
          <w:rFonts w:ascii="Times New Roman" w:hAnsi="Times New Roman" w:cs="Times New Roman"/>
          <w:sz w:val="28"/>
          <w:szCs w:val="28"/>
          <w:lang w:val="en-US"/>
        </w:rPr>
        <w:t>…</w:t>
      </w:r>
      <w:r w:rsidRPr="006B0068">
        <w:rPr>
          <w:lang w:val="en-US"/>
        </w:rPr>
        <w:t xml:space="preserve"> </w:t>
      </w:r>
      <w:r w:rsidRPr="006B0068">
        <w:rPr>
          <w:rFonts w:ascii="Times New Roman" w:hAnsi="Times New Roman" w:cs="Times New Roman"/>
          <w:sz w:val="28"/>
          <w:szCs w:val="28"/>
          <w:lang w:val="en-US"/>
        </w:rPr>
        <w:t>Article 141 EC is to be interpreted as precluding national legislation on the remuneration of civil servants, such as that at issue in the main proceedings — which defines overtime, for both full-time civil servants and part-time civil servants, as hours worked over and above their normal working hours, and which remunerates those additional hours at a rate lower than the hourly rate applied to their normal working hours, so that part-time civil servants are less well paid than full-time civil servants in respect of hours which are worked over and above their normal working hours, but which are not sufficient to bring the number of hours worked overall above the level of normal working hours for full-time civil servants — where:</w:t>
      </w:r>
    </w:p>
    <w:p w:rsidR="000E7968" w:rsidRPr="006B0068" w:rsidRDefault="00151821" w:rsidP="000E7968">
      <w:pPr>
        <w:suppressAutoHyphens/>
        <w:spacing w:after="0" w:line="240" w:lineRule="auto"/>
        <w:ind w:firstLine="709"/>
        <w:jc w:val="both"/>
        <w:rPr>
          <w:rFonts w:ascii="Times New Roman" w:hAnsi="Times New Roman" w:cs="Times New Roman"/>
          <w:sz w:val="28"/>
          <w:szCs w:val="28"/>
          <w:lang w:val="en-US"/>
        </w:rPr>
      </w:pPr>
      <w:r w:rsidRPr="00151821">
        <w:rPr>
          <w:rFonts w:ascii="Times New Roman" w:hAnsi="Times New Roman" w:cs="Times New Roman"/>
          <w:sz w:val="28"/>
          <w:szCs w:val="28"/>
          <w:lang w:val="en-US"/>
        </w:rPr>
        <w:t>-</w:t>
      </w:r>
      <w:r w:rsidR="000E7968" w:rsidRPr="006B0068">
        <w:rPr>
          <w:rFonts w:ascii="Times New Roman" w:hAnsi="Times New Roman" w:cs="Times New Roman"/>
          <w:sz w:val="28"/>
          <w:szCs w:val="28"/>
          <w:lang w:val="en-US"/>
        </w:rPr>
        <w:t xml:space="preserve"> in the group of workers subject to that legislation, a considerably higher percentage of women is affected as compared with the percentage of men so affected;</w:t>
      </w:r>
    </w:p>
    <w:p w:rsidR="000E7968" w:rsidRPr="006B0068" w:rsidRDefault="000E7968" w:rsidP="000E7968">
      <w:pPr>
        <w:suppressAutoHyphens/>
        <w:spacing w:after="0" w:line="240" w:lineRule="auto"/>
        <w:ind w:firstLine="709"/>
        <w:jc w:val="both"/>
        <w:rPr>
          <w:rFonts w:ascii="Times New Roman" w:hAnsi="Times New Roman" w:cs="Times New Roman"/>
          <w:sz w:val="28"/>
          <w:szCs w:val="28"/>
          <w:lang w:val="en-US"/>
        </w:rPr>
      </w:pPr>
      <w:r w:rsidRPr="006B0068">
        <w:rPr>
          <w:rFonts w:ascii="Times New Roman" w:hAnsi="Times New Roman" w:cs="Times New Roman"/>
          <w:sz w:val="28"/>
          <w:szCs w:val="28"/>
          <w:lang w:val="en-US"/>
        </w:rPr>
        <w:t xml:space="preserve">and </w:t>
      </w:r>
    </w:p>
    <w:p w:rsidR="000E7968" w:rsidRPr="006B0068" w:rsidRDefault="00151821" w:rsidP="000E7968">
      <w:pPr>
        <w:suppressAutoHyphens/>
        <w:spacing w:after="0" w:line="240" w:lineRule="auto"/>
        <w:ind w:firstLine="709"/>
        <w:jc w:val="both"/>
        <w:rPr>
          <w:rFonts w:ascii="Times New Roman" w:hAnsi="Times New Roman" w:cs="Times New Roman"/>
          <w:sz w:val="28"/>
          <w:szCs w:val="28"/>
          <w:lang w:val="en-US"/>
        </w:rPr>
      </w:pPr>
      <w:r w:rsidRPr="00151821">
        <w:rPr>
          <w:rFonts w:ascii="Times New Roman" w:hAnsi="Times New Roman" w:cs="Times New Roman"/>
          <w:sz w:val="28"/>
          <w:szCs w:val="28"/>
          <w:lang w:val="en-US"/>
        </w:rPr>
        <w:t>-</w:t>
      </w:r>
      <w:r w:rsidR="000E7968" w:rsidRPr="006B0068">
        <w:rPr>
          <w:rFonts w:ascii="Times New Roman" w:hAnsi="Times New Roman" w:cs="Times New Roman"/>
          <w:sz w:val="28"/>
          <w:szCs w:val="28"/>
          <w:lang w:val="en-US"/>
        </w:rPr>
        <w:t xml:space="preserve"> the difference in treatment is not justified by objective factors wholly</w:t>
      </w:r>
      <w:r w:rsidRPr="00151821">
        <w:rPr>
          <w:rFonts w:ascii="Times New Roman" w:hAnsi="Times New Roman" w:cs="Times New Roman"/>
          <w:sz w:val="28"/>
          <w:szCs w:val="28"/>
          <w:lang w:val="en-US"/>
        </w:rPr>
        <w:t xml:space="preserve"> </w:t>
      </w:r>
      <w:r w:rsidR="000E7968" w:rsidRPr="006B0068">
        <w:rPr>
          <w:rFonts w:ascii="Times New Roman" w:hAnsi="Times New Roman" w:cs="Times New Roman"/>
          <w:sz w:val="28"/>
          <w:szCs w:val="28"/>
          <w:lang w:val="en-US"/>
        </w:rPr>
        <w:t>unrelated to discrimination based on sex.</w:t>
      </w: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p>
    <w:p w:rsidR="000E7968" w:rsidRPr="006B0068" w:rsidRDefault="000E7968" w:rsidP="000E7968">
      <w:pPr>
        <w:suppressAutoHyphen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Pr="006B0068">
        <w:rPr>
          <w:rFonts w:ascii="Times New Roman" w:hAnsi="Times New Roman" w:cs="Times New Roman"/>
          <w:i/>
          <w:sz w:val="28"/>
          <w:szCs w:val="28"/>
        </w:rPr>
        <w:t xml:space="preserve">Госпожа Восс является служащим, работающим учителем в </w:t>
      </w:r>
      <w:r w:rsidR="00151821">
        <w:rPr>
          <w:rFonts w:ascii="Times New Roman" w:hAnsi="Times New Roman" w:cs="Times New Roman"/>
          <w:i/>
          <w:sz w:val="28"/>
          <w:szCs w:val="28"/>
        </w:rPr>
        <w:t>Берлине</w:t>
      </w:r>
      <w:r w:rsidRPr="006B0068">
        <w:rPr>
          <w:rFonts w:ascii="Times New Roman" w:hAnsi="Times New Roman" w:cs="Times New Roman"/>
          <w:i/>
          <w:sz w:val="28"/>
          <w:szCs w:val="28"/>
        </w:rPr>
        <w:t>. В период с 15 июля 1999 г</w:t>
      </w:r>
      <w:r w:rsidR="00510318">
        <w:rPr>
          <w:rFonts w:ascii="Times New Roman" w:hAnsi="Times New Roman" w:cs="Times New Roman"/>
          <w:i/>
          <w:sz w:val="28"/>
          <w:szCs w:val="28"/>
        </w:rPr>
        <w:t>.</w:t>
      </w:r>
      <w:r w:rsidRPr="006B0068">
        <w:rPr>
          <w:rFonts w:ascii="Times New Roman" w:hAnsi="Times New Roman" w:cs="Times New Roman"/>
          <w:i/>
          <w:sz w:val="28"/>
          <w:szCs w:val="28"/>
        </w:rPr>
        <w:t xml:space="preserve"> по 29 мая 2000 г</w:t>
      </w:r>
      <w:r w:rsidR="00510318">
        <w:rPr>
          <w:rFonts w:ascii="Times New Roman" w:hAnsi="Times New Roman" w:cs="Times New Roman"/>
          <w:i/>
          <w:sz w:val="28"/>
          <w:szCs w:val="28"/>
        </w:rPr>
        <w:t>.</w:t>
      </w:r>
      <w:r w:rsidRPr="006B0068">
        <w:rPr>
          <w:rFonts w:ascii="Times New Roman" w:hAnsi="Times New Roman" w:cs="Times New Roman"/>
          <w:i/>
          <w:sz w:val="28"/>
          <w:szCs w:val="28"/>
        </w:rPr>
        <w:t xml:space="preserve"> она работала преподавателем на неполн</w:t>
      </w:r>
      <w:r w:rsidR="00151821">
        <w:rPr>
          <w:rFonts w:ascii="Times New Roman" w:hAnsi="Times New Roman" w:cs="Times New Roman"/>
          <w:i/>
          <w:sz w:val="28"/>
          <w:szCs w:val="28"/>
        </w:rPr>
        <w:t>ую</w:t>
      </w:r>
      <w:r w:rsidRPr="006B0068">
        <w:rPr>
          <w:rFonts w:ascii="Times New Roman" w:hAnsi="Times New Roman" w:cs="Times New Roman"/>
          <w:i/>
          <w:sz w:val="28"/>
          <w:szCs w:val="28"/>
        </w:rPr>
        <w:t xml:space="preserve"> ставк</w:t>
      </w:r>
      <w:r w:rsidR="00151821">
        <w:rPr>
          <w:rFonts w:ascii="Times New Roman" w:hAnsi="Times New Roman" w:cs="Times New Roman"/>
          <w:i/>
          <w:sz w:val="28"/>
          <w:szCs w:val="28"/>
        </w:rPr>
        <w:t>у</w:t>
      </w:r>
      <w:r w:rsidRPr="006B0068">
        <w:rPr>
          <w:rFonts w:ascii="Times New Roman" w:hAnsi="Times New Roman" w:cs="Times New Roman"/>
          <w:i/>
          <w:sz w:val="28"/>
          <w:szCs w:val="28"/>
        </w:rPr>
        <w:t xml:space="preserve"> из расчета 23 уч</w:t>
      </w:r>
      <w:r w:rsidR="008E33C2">
        <w:rPr>
          <w:rFonts w:ascii="Times New Roman" w:hAnsi="Times New Roman" w:cs="Times New Roman"/>
          <w:i/>
          <w:sz w:val="28"/>
          <w:szCs w:val="28"/>
        </w:rPr>
        <w:t>ебных часа в неделю, в то время как</w:t>
      </w:r>
      <w:r w:rsidRPr="006B0068">
        <w:rPr>
          <w:rFonts w:ascii="Times New Roman" w:hAnsi="Times New Roman" w:cs="Times New Roman"/>
          <w:i/>
          <w:sz w:val="28"/>
          <w:szCs w:val="28"/>
        </w:rPr>
        <w:t xml:space="preserve"> количество учебных часов, необходимых для штатн</w:t>
      </w:r>
      <w:r w:rsidR="00151821">
        <w:rPr>
          <w:rFonts w:ascii="Times New Roman" w:hAnsi="Times New Roman" w:cs="Times New Roman"/>
          <w:i/>
          <w:sz w:val="28"/>
          <w:szCs w:val="28"/>
        </w:rPr>
        <w:t>ого</w:t>
      </w:r>
      <w:r w:rsidRPr="006B0068">
        <w:rPr>
          <w:rFonts w:ascii="Times New Roman" w:hAnsi="Times New Roman" w:cs="Times New Roman"/>
          <w:i/>
          <w:sz w:val="28"/>
          <w:szCs w:val="28"/>
        </w:rPr>
        <w:t xml:space="preserve"> учител</w:t>
      </w:r>
      <w:r w:rsidR="00151821">
        <w:rPr>
          <w:rFonts w:ascii="Times New Roman" w:hAnsi="Times New Roman" w:cs="Times New Roman"/>
          <w:i/>
          <w:sz w:val="28"/>
          <w:szCs w:val="28"/>
        </w:rPr>
        <w:t>я</w:t>
      </w:r>
      <w:r w:rsidR="008E33C2">
        <w:rPr>
          <w:rFonts w:ascii="Times New Roman" w:hAnsi="Times New Roman" w:cs="Times New Roman"/>
          <w:i/>
          <w:sz w:val="28"/>
          <w:szCs w:val="28"/>
        </w:rPr>
        <w:t>,</w:t>
      </w:r>
      <w:r w:rsidRPr="006B0068">
        <w:rPr>
          <w:rFonts w:ascii="Times New Roman" w:hAnsi="Times New Roman" w:cs="Times New Roman"/>
          <w:i/>
          <w:sz w:val="28"/>
          <w:szCs w:val="28"/>
        </w:rPr>
        <w:t xml:space="preserve"> было 26,5.</w:t>
      </w:r>
    </w:p>
    <w:p w:rsidR="000E7968" w:rsidRPr="006B0068" w:rsidRDefault="000E7968" w:rsidP="000E7968">
      <w:pPr>
        <w:suppressAutoHyphens/>
        <w:spacing w:after="0" w:line="240" w:lineRule="auto"/>
        <w:ind w:firstLine="709"/>
        <w:jc w:val="both"/>
        <w:rPr>
          <w:rFonts w:ascii="Times New Roman" w:hAnsi="Times New Roman" w:cs="Times New Roman"/>
          <w:i/>
          <w:sz w:val="28"/>
          <w:szCs w:val="28"/>
        </w:rPr>
      </w:pPr>
      <w:r w:rsidRPr="006B0068">
        <w:rPr>
          <w:rFonts w:ascii="Times New Roman" w:hAnsi="Times New Roman" w:cs="Times New Roman"/>
          <w:i/>
          <w:sz w:val="28"/>
          <w:szCs w:val="28"/>
        </w:rPr>
        <w:t>С 11 января по 23 мая 2000 г</w:t>
      </w:r>
      <w:r w:rsidR="00510318">
        <w:rPr>
          <w:rFonts w:ascii="Times New Roman" w:hAnsi="Times New Roman" w:cs="Times New Roman"/>
          <w:i/>
          <w:sz w:val="28"/>
          <w:szCs w:val="28"/>
        </w:rPr>
        <w:t>.</w:t>
      </w:r>
      <w:r w:rsidRPr="006B0068">
        <w:rPr>
          <w:rFonts w:ascii="Times New Roman" w:hAnsi="Times New Roman" w:cs="Times New Roman"/>
          <w:i/>
          <w:sz w:val="28"/>
          <w:szCs w:val="28"/>
        </w:rPr>
        <w:t xml:space="preserve"> г-жа Восс работала от четырех до шести часов в месяц в дополнение к своему обычному рабочему времени. Вознаграждение, полученное г-жой </w:t>
      </w:r>
      <w:r w:rsidR="00151821">
        <w:rPr>
          <w:rFonts w:ascii="Times New Roman" w:hAnsi="Times New Roman" w:cs="Times New Roman"/>
          <w:i/>
          <w:sz w:val="28"/>
          <w:szCs w:val="28"/>
        </w:rPr>
        <w:t>Восс</w:t>
      </w:r>
      <w:r w:rsidRPr="006B0068">
        <w:rPr>
          <w:rFonts w:ascii="Times New Roman" w:hAnsi="Times New Roman" w:cs="Times New Roman"/>
          <w:i/>
          <w:sz w:val="28"/>
          <w:szCs w:val="28"/>
        </w:rPr>
        <w:t xml:space="preserve"> за этот период, составило 1 075 немецких марок.</w:t>
      </w:r>
    </w:p>
    <w:p w:rsidR="000E7968" w:rsidRDefault="000E7968" w:rsidP="000E7968">
      <w:pPr>
        <w:suppressAutoHyphens/>
        <w:spacing w:after="0" w:line="240" w:lineRule="auto"/>
        <w:ind w:firstLine="709"/>
        <w:jc w:val="both"/>
        <w:rPr>
          <w:rFonts w:ascii="Times New Roman" w:hAnsi="Times New Roman" w:cs="Times New Roman"/>
          <w:i/>
          <w:sz w:val="28"/>
          <w:szCs w:val="28"/>
        </w:rPr>
      </w:pPr>
      <w:r w:rsidRPr="006B0068">
        <w:rPr>
          <w:rFonts w:ascii="Times New Roman" w:hAnsi="Times New Roman" w:cs="Times New Roman"/>
          <w:i/>
          <w:sz w:val="28"/>
          <w:szCs w:val="28"/>
        </w:rPr>
        <w:t>По данным национального суда, вознаграждение, полученное учителем</w:t>
      </w:r>
      <w:r w:rsidR="00151821">
        <w:rPr>
          <w:rFonts w:ascii="Times New Roman" w:hAnsi="Times New Roman" w:cs="Times New Roman"/>
          <w:i/>
          <w:sz w:val="28"/>
          <w:szCs w:val="28"/>
        </w:rPr>
        <w:t>, работающим на полную ставку</w:t>
      </w:r>
      <w:r w:rsidR="008E33C2">
        <w:rPr>
          <w:rFonts w:ascii="Times New Roman" w:hAnsi="Times New Roman" w:cs="Times New Roman"/>
          <w:i/>
          <w:sz w:val="28"/>
          <w:szCs w:val="28"/>
        </w:rPr>
        <w:t>,</w:t>
      </w:r>
      <w:r w:rsidRPr="006B0068">
        <w:rPr>
          <w:rFonts w:ascii="Times New Roman" w:hAnsi="Times New Roman" w:cs="Times New Roman"/>
          <w:i/>
          <w:sz w:val="28"/>
          <w:szCs w:val="28"/>
        </w:rPr>
        <w:t xml:space="preserve"> за то же количество часов </w:t>
      </w:r>
      <w:r w:rsidR="00151821">
        <w:rPr>
          <w:rFonts w:ascii="Times New Roman" w:hAnsi="Times New Roman" w:cs="Times New Roman"/>
          <w:i/>
          <w:sz w:val="28"/>
          <w:szCs w:val="28"/>
        </w:rPr>
        <w:t>пере</w:t>
      </w:r>
      <w:r w:rsidRPr="006B0068">
        <w:rPr>
          <w:rFonts w:ascii="Times New Roman" w:hAnsi="Times New Roman" w:cs="Times New Roman"/>
          <w:i/>
          <w:sz w:val="28"/>
          <w:szCs w:val="28"/>
        </w:rPr>
        <w:t>работ</w:t>
      </w:r>
      <w:r w:rsidR="00151821">
        <w:rPr>
          <w:rFonts w:ascii="Times New Roman" w:hAnsi="Times New Roman" w:cs="Times New Roman"/>
          <w:i/>
          <w:sz w:val="28"/>
          <w:szCs w:val="28"/>
        </w:rPr>
        <w:t>ки</w:t>
      </w:r>
      <w:r w:rsidRPr="006B0068">
        <w:rPr>
          <w:rFonts w:ascii="Times New Roman" w:hAnsi="Times New Roman" w:cs="Times New Roman"/>
          <w:i/>
          <w:sz w:val="28"/>
          <w:szCs w:val="28"/>
        </w:rPr>
        <w:t xml:space="preserve"> составило 1 616,15 немецких марок </w:t>
      </w:r>
      <w:r w:rsidR="00151821">
        <w:rPr>
          <w:rFonts w:ascii="Times New Roman" w:hAnsi="Times New Roman" w:cs="Times New Roman"/>
          <w:i/>
          <w:sz w:val="28"/>
          <w:szCs w:val="28"/>
        </w:rPr>
        <w:t>в</w:t>
      </w:r>
      <w:r w:rsidRPr="006B0068">
        <w:rPr>
          <w:rFonts w:ascii="Times New Roman" w:hAnsi="Times New Roman" w:cs="Times New Roman"/>
          <w:i/>
          <w:sz w:val="28"/>
          <w:szCs w:val="28"/>
        </w:rPr>
        <w:t xml:space="preserve"> тот же период.</w:t>
      </w:r>
    </w:p>
    <w:p w:rsidR="000E7968" w:rsidRDefault="000E7968" w:rsidP="000E7968">
      <w:pPr>
        <w:suppressAutoHyphens/>
        <w:spacing w:after="0" w:line="240" w:lineRule="auto"/>
        <w:ind w:firstLine="709"/>
        <w:jc w:val="both"/>
        <w:rPr>
          <w:rFonts w:ascii="Times New Roman" w:hAnsi="Times New Roman" w:cs="Times New Roman"/>
          <w:i/>
          <w:sz w:val="28"/>
          <w:szCs w:val="28"/>
        </w:rPr>
      </w:pPr>
      <w:r w:rsidRPr="006B0068">
        <w:rPr>
          <w:rFonts w:ascii="Times New Roman" w:hAnsi="Times New Roman" w:cs="Times New Roman"/>
          <w:i/>
          <w:sz w:val="28"/>
          <w:szCs w:val="28"/>
        </w:rPr>
        <w:t>По мнению национального суда, объяснение этой ситуации заключается в том, что часы, отработанные г-жой Вос</w:t>
      </w:r>
      <w:r w:rsidR="00151821">
        <w:rPr>
          <w:rFonts w:ascii="Times New Roman" w:hAnsi="Times New Roman" w:cs="Times New Roman"/>
          <w:i/>
          <w:sz w:val="28"/>
          <w:szCs w:val="28"/>
        </w:rPr>
        <w:t>с</w:t>
      </w:r>
      <w:r w:rsidRPr="006B0068">
        <w:rPr>
          <w:rFonts w:ascii="Times New Roman" w:hAnsi="Times New Roman" w:cs="Times New Roman"/>
          <w:i/>
          <w:sz w:val="28"/>
          <w:szCs w:val="28"/>
        </w:rPr>
        <w:t>, классифицир</w:t>
      </w:r>
      <w:r w:rsidR="008E33C2">
        <w:rPr>
          <w:rFonts w:ascii="Times New Roman" w:hAnsi="Times New Roman" w:cs="Times New Roman"/>
          <w:i/>
          <w:sz w:val="28"/>
          <w:szCs w:val="28"/>
        </w:rPr>
        <w:t>ованы</w:t>
      </w:r>
      <w:r w:rsidRPr="006B0068">
        <w:rPr>
          <w:rFonts w:ascii="Times New Roman" w:hAnsi="Times New Roman" w:cs="Times New Roman"/>
          <w:i/>
          <w:sz w:val="28"/>
          <w:szCs w:val="28"/>
        </w:rPr>
        <w:t xml:space="preserve"> как </w:t>
      </w:r>
      <w:r w:rsidR="00151821">
        <w:rPr>
          <w:rFonts w:ascii="Times New Roman" w:hAnsi="Times New Roman" w:cs="Times New Roman"/>
          <w:i/>
          <w:sz w:val="28"/>
          <w:szCs w:val="28"/>
        </w:rPr>
        <w:t>дополнительные</w:t>
      </w:r>
      <w:r w:rsidRPr="006B0068">
        <w:rPr>
          <w:rFonts w:ascii="Times New Roman" w:hAnsi="Times New Roman" w:cs="Times New Roman"/>
          <w:i/>
          <w:sz w:val="28"/>
          <w:szCs w:val="28"/>
        </w:rPr>
        <w:t>, то есть часы, отработанные сверх ее обычного рабочего времени, но недостаточные для обще</w:t>
      </w:r>
      <w:r w:rsidR="00151821">
        <w:rPr>
          <w:rFonts w:ascii="Times New Roman" w:hAnsi="Times New Roman" w:cs="Times New Roman"/>
          <w:i/>
          <w:sz w:val="28"/>
          <w:szCs w:val="28"/>
        </w:rPr>
        <w:t>го</w:t>
      </w:r>
      <w:r w:rsidRPr="006B0068">
        <w:rPr>
          <w:rFonts w:ascii="Times New Roman" w:hAnsi="Times New Roman" w:cs="Times New Roman"/>
          <w:i/>
          <w:sz w:val="28"/>
          <w:szCs w:val="28"/>
        </w:rPr>
        <w:t xml:space="preserve"> количеств</w:t>
      </w:r>
      <w:r w:rsidR="00151821">
        <w:rPr>
          <w:rFonts w:ascii="Times New Roman" w:hAnsi="Times New Roman" w:cs="Times New Roman"/>
          <w:i/>
          <w:sz w:val="28"/>
          <w:szCs w:val="28"/>
        </w:rPr>
        <w:t>а</w:t>
      </w:r>
      <w:r w:rsidRPr="006B0068">
        <w:rPr>
          <w:rFonts w:ascii="Times New Roman" w:hAnsi="Times New Roman" w:cs="Times New Roman"/>
          <w:i/>
          <w:sz w:val="28"/>
          <w:szCs w:val="28"/>
        </w:rPr>
        <w:t xml:space="preserve"> отработанных часов сверх уровня нормального рабочего времени для штатных сотрудников </w:t>
      </w:r>
      <w:r w:rsidR="00151821">
        <w:rPr>
          <w:rFonts w:ascii="Times New Roman" w:hAnsi="Times New Roman" w:cs="Times New Roman"/>
          <w:i/>
          <w:sz w:val="28"/>
          <w:szCs w:val="28"/>
        </w:rPr>
        <w:t>и</w:t>
      </w:r>
      <w:r w:rsidRPr="006B0068">
        <w:rPr>
          <w:rFonts w:ascii="Times New Roman" w:hAnsi="Times New Roman" w:cs="Times New Roman"/>
          <w:i/>
          <w:sz w:val="28"/>
          <w:szCs w:val="28"/>
        </w:rPr>
        <w:t xml:space="preserve"> оплачивал</w:t>
      </w:r>
      <w:r w:rsidR="00151821">
        <w:rPr>
          <w:rFonts w:ascii="Times New Roman" w:hAnsi="Times New Roman" w:cs="Times New Roman"/>
          <w:i/>
          <w:sz w:val="28"/>
          <w:szCs w:val="28"/>
        </w:rPr>
        <w:t>и</w:t>
      </w:r>
      <w:r w:rsidRPr="006B0068">
        <w:rPr>
          <w:rFonts w:ascii="Times New Roman" w:hAnsi="Times New Roman" w:cs="Times New Roman"/>
          <w:i/>
          <w:sz w:val="28"/>
          <w:szCs w:val="28"/>
        </w:rPr>
        <w:t xml:space="preserve">сь по ставке ниже, чем почасовая ставка, применяемая к </w:t>
      </w:r>
      <w:r w:rsidRPr="006B0068">
        <w:rPr>
          <w:rFonts w:ascii="Times New Roman" w:hAnsi="Times New Roman" w:cs="Times New Roman"/>
          <w:i/>
          <w:sz w:val="28"/>
          <w:szCs w:val="28"/>
        </w:rPr>
        <w:lastRenderedPageBreak/>
        <w:t>соответствующему количеству часов, отработанных преподавателем, работающим полный рабочий день, что для последн</w:t>
      </w:r>
      <w:r w:rsidR="00151821">
        <w:rPr>
          <w:rFonts w:ascii="Times New Roman" w:hAnsi="Times New Roman" w:cs="Times New Roman"/>
          <w:i/>
          <w:sz w:val="28"/>
          <w:szCs w:val="28"/>
        </w:rPr>
        <w:t>их считается нормальным рабочим временем</w:t>
      </w:r>
      <w:r w:rsidRPr="006B0068">
        <w:rPr>
          <w:rFonts w:ascii="Times New Roman" w:hAnsi="Times New Roman" w:cs="Times New Roman"/>
          <w:i/>
          <w:sz w:val="28"/>
          <w:szCs w:val="28"/>
        </w:rPr>
        <w:t>.</w:t>
      </w:r>
    </w:p>
    <w:p w:rsidR="000E7968" w:rsidRPr="006B0068" w:rsidRDefault="00694DB7" w:rsidP="000E7968">
      <w:pPr>
        <w:suppressAutoHyphens/>
        <w:spacing w:after="0" w:line="240" w:lineRule="auto"/>
        <w:ind w:firstLine="709"/>
        <w:jc w:val="both"/>
        <w:rPr>
          <w:rFonts w:ascii="Times New Roman" w:hAnsi="Times New Roman" w:cs="Times New Roman"/>
          <w:i/>
          <w:sz w:val="28"/>
          <w:szCs w:val="28"/>
        </w:rPr>
      </w:pPr>
      <w:r w:rsidRPr="00694DB7">
        <w:rPr>
          <w:rFonts w:ascii="Times New Roman" w:hAnsi="Times New Roman" w:cs="Times New Roman"/>
          <w:i/>
          <w:sz w:val="28"/>
          <w:szCs w:val="28"/>
        </w:rPr>
        <w:t xml:space="preserve">Статью 141 ЕС следует толковать как исключающую национальное законодательство об оплате труда государственных служащих, </w:t>
      </w:r>
      <w:r>
        <w:rPr>
          <w:rFonts w:ascii="Times New Roman" w:hAnsi="Times New Roman" w:cs="Times New Roman"/>
          <w:i/>
          <w:sz w:val="28"/>
          <w:szCs w:val="28"/>
        </w:rPr>
        <w:t>…</w:t>
      </w:r>
      <w:r w:rsidRPr="00694DB7">
        <w:rPr>
          <w:rFonts w:ascii="Times New Roman" w:hAnsi="Times New Roman" w:cs="Times New Roman"/>
          <w:i/>
          <w:sz w:val="28"/>
          <w:szCs w:val="28"/>
        </w:rPr>
        <w:t>законодательство, которое определяет сверхурочную работу, как для государственных служащих, работающих на полную ставку, так и для государственных служащих, занятых неполный рабочий день, как</w:t>
      </w:r>
      <w:r>
        <w:rPr>
          <w:rFonts w:ascii="Times New Roman" w:hAnsi="Times New Roman" w:cs="Times New Roman"/>
          <w:i/>
          <w:sz w:val="28"/>
          <w:szCs w:val="28"/>
        </w:rPr>
        <w:t xml:space="preserve"> </w:t>
      </w:r>
      <w:r w:rsidRPr="00694DB7">
        <w:rPr>
          <w:rFonts w:ascii="Times New Roman" w:hAnsi="Times New Roman" w:cs="Times New Roman"/>
          <w:i/>
          <w:sz w:val="28"/>
          <w:szCs w:val="28"/>
        </w:rPr>
        <w:t>время</w:t>
      </w:r>
      <w:r>
        <w:rPr>
          <w:rFonts w:ascii="Times New Roman" w:hAnsi="Times New Roman" w:cs="Times New Roman"/>
          <w:i/>
          <w:sz w:val="28"/>
          <w:szCs w:val="28"/>
        </w:rPr>
        <w:t>,</w:t>
      </w:r>
      <w:r w:rsidRPr="00694DB7">
        <w:rPr>
          <w:rFonts w:ascii="Times New Roman" w:hAnsi="Times New Roman" w:cs="Times New Roman"/>
          <w:i/>
          <w:sz w:val="28"/>
          <w:szCs w:val="28"/>
        </w:rPr>
        <w:t xml:space="preserve"> отработанное </w:t>
      </w:r>
      <w:r>
        <w:rPr>
          <w:rFonts w:ascii="Times New Roman" w:hAnsi="Times New Roman" w:cs="Times New Roman"/>
          <w:i/>
          <w:sz w:val="28"/>
          <w:szCs w:val="28"/>
        </w:rPr>
        <w:t xml:space="preserve">сверх </w:t>
      </w:r>
      <w:r w:rsidRPr="00694DB7">
        <w:rPr>
          <w:rFonts w:ascii="Times New Roman" w:hAnsi="Times New Roman" w:cs="Times New Roman"/>
          <w:i/>
          <w:sz w:val="28"/>
          <w:szCs w:val="28"/>
        </w:rPr>
        <w:t xml:space="preserve">их обычного рабочего времени, </w:t>
      </w:r>
      <w:r>
        <w:rPr>
          <w:rFonts w:ascii="Times New Roman" w:hAnsi="Times New Roman" w:cs="Times New Roman"/>
          <w:i/>
          <w:sz w:val="28"/>
          <w:szCs w:val="28"/>
        </w:rPr>
        <w:t>и за</w:t>
      </w:r>
      <w:r w:rsidRPr="00694DB7">
        <w:rPr>
          <w:rFonts w:ascii="Times New Roman" w:hAnsi="Times New Roman" w:cs="Times New Roman"/>
          <w:i/>
          <w:sz w:val="28"/>
          <w:szCs w:val="28"/>
        </w:rPr>
        <w:t xml:space="preserve"> котор</w:t>
      </w:r>
      <w:r>
        <w:rPr>
          <w:rFonts w:ascii="Times New Roman" w:hAnsi="Times New Roman" w:cs="Times New Roman"/>
          <w:i/>
          <w:sz w:val="28"/>
          <w:szCs w:val="28"/>
        </w:rPr>
        <w:t>ое предусматривается</w:t>
      </w:r>
      <w:r w:rsidRPr="00694DB7">
        <w:rPr>
          <w:rFonts w:ascii="Times New Roman" w:hAnsi="Times New Roman" w:cs="Times New Roman"/>
          <w:i/>
          <w:sz w:val="28"/>
          <w:szCs w:val="28"/>
        </w:rPr>
        <w:t xml:space="preserve"> опла</w:t>
      </w:r>
      <w:r>
        <w:rPr>
          <w:rFonts w:ascii="Times New Roman" w:hAnsi="Times New Roman" w:cs="Times New Roman"/>
          <w:i/>
          <w:sz w:val="28"/>
          <w:szCs w:val="28"/>
        </w:rPr>
        <w:t>та</w:t>
      </w:r>
      <w:r w:rsidRPr="00694DB7">
        <w:rPr>
          <w:rFonts w:ascii="Times New Roman" w:hAnsi="Times New Roman" w:cs="Times New Roman"/>
          <w:i/>
          <w:sz w:val="28"/>
          <w:szCs w:val="28"/>
        </w:rPr>
        <w:t xml:space="preserve"> по ставке ниже, чем почасовая ставка, применяемая к их обычному рабочему времени, так что государственные служащие, занятые неполный рабочий день, получают меньше, чем государственные служащие, работающие полный рабочий день, в отношении часов, которые работают сверх их нормального рабочего времени</w:t>
      </w:r>
      <w:r w:rsidR="000E7968" w:rsidRPr="006B0068">
        <w:rPr>
          <w:rFonts w:ascii="Times New Roman" w:hAnsi="Times New Roman" w:cs="Times New Roman"/>
          <w:i/>
          <w:sz w:val="28"/>
          <w:szCs w:val="28"/>
        </w:rPr>
        <w:t xml:space="preserve">, </w:t>
      </w:r>
      <w:r>
        <w:rPr>
          <w:rFonts w:ascii="Times New Roman" w:hAnsi="Times New Roman" w:cs="Times New Roman"/>
          <w:i/>
          <w:sz w:val="28"/>
          <w:szCs w:val="28"/>
        </w:rPr>
        <w:t>…</w:t>
      </w:r>
      <w:r w:rsidR="000E7968" w:rsidRPr="006B0068">
        <w:rPr>
          <w:rFonts w:ascii="Times New Roman" w:hAnsi="Times New Roman" w:cs="Times New Roman"/>
          <w:i/>
          <w:sz w:val="28"/>
          <w:szCs w:val="28"/>
        </w:rPr>
        <w:t xml:space="preserve"> где:</w:t>
      </w:r>
    </w:p>
    <w:p w:rsidR="000E7968" w:rsidRPr="006B0068" w:rsidRDefault="000E7968" w:rsidP="000E7968">
      <w:pPr>
        <w:suppressAutoHyphens/>
        <w:spacing w:after="0" w:line="240" w:lineRule="auto"/>
        <w:ind w:firstLine="709"/>
        <w:jc w:val="both"/>
        <w:rPr>
          <w:rFonts w:ascii="Times New Roman" w:hAnsi="Times New Roman" w:cs="Times New Roman"/>
          <w:i/>
          <w:sz w:val="28"/>
          <w:szCs w:val="28"/>
        </w:rPr>
      </w:pPr>
      <w:r w:rsidRPr="006B0068">
        <w:rPr>
          <w:rFonts w:ascii="Times New Roman" w:hAnsi="Times New Roman" w:cs="Times New Roman"/>
          <w:i/>
          <w:sz w:val="28"/>
          <w:szCs w:val="28"/>
        </w:rPr>
        <w:t>- групп</w:t>
      </w:r>
      <w:r w:rsidR="00694DB7">
        <w:rPr>
          <w:rFonts w:ascii="Times New Roman" w:hAnsi="Times New Roman" w:cs="Times New Roman"/>
          <w:i/>
          <w:sz w:val="28"/>
          <w:szCs w:val="28"/>
        </w:rPr>
        <w:t>а</w:t>
      </w:r>
      <w:r w:rsidRPr="006B0068">
        <w:rPr>
          <w:rFonts w:ascii="Times New Roman" w:hAnsi="Times New Roman" w:cs="Times New Roman"/>
          <w:i/>
          <w:sz w:val="28"/>
          <w:szCs w:val="28"/>
        </w:rPr>
        <w:t xml:space="preserve"> работников, подпадающих под действие этого законодательства, </w:t>
      </w:r>
      <w:r w:rsidR="00694DB7">
        <w:rPr>
          <w:rFonts w:ascii="Times New Roman" w:hAnsi="Times New Roman" w:cs="Times New Roman"/>
          <w:i/>
          <w:sz w:val="28"/>
          <w:szCs w:val="28"/>
        </w:rPr>
        <w:t>включает</w:t>
      </w:r>
      <w:r w:rsidRPr="006B0068">
        <w:rPr>
          <w:rFonts w:ascii="Times New Roman" w:hAnsi="Times New Roman" w:cs="Times New Roman"/>
          <w:i/>
          <w:sz w:val="28"/>
          <w:szCs w:val="28"/>
        </w:rPr>
        <w:t xml:space="preserve"> значительно более высокий процент женщин по сравнению с процентом мужчин;</w:t>
      </w:r>
      <w:r w:rsidR="00F538C7">
        <w:rPr>
          <w:rFonts w:ascii="Times New Roman" w:hAnsi="Times New Roman" w:cs="Times New Roman"/>
          <w:i/>
          <w:sz w:val="28"/>
          <w:szCs w:val="28"/>
        </w:rPr>
        <w:t xml:space="preserve"> и</w:t>
      </w:r>
    </w:p>
    <w:p w:rsidR="000E7968" w:rsidRDefault="000E7968" w:rsidP="000E7968">
      <w:pPr>
        <w:suppressAutoHyphens/>
        <w:spacing w:after="0" w:line="240" w:lineRule="auto"/>
        <w:ind w:firstLine="709"/>
        <w:jc w:val="both"/>
        <w:rPr>
          <w:rFonts w:ascii="Times New Roman" w:hAnsi="Times New Roman" w:cs="Times New Roman"/>
          <w:i/>
          <w:sz w:val="28"/>
          <w:szCs w:val="28"/>
        </w:rPr>
      </w:pPr>
      <w:r w:rsidRPr="006B0068">
        <w:rPr>
          <w:rFonts w:ascii="Times New Roman" w:hAnsi="Times New Roman" w:cs="Times New Roman"/>
          <w:i/>
          <w:sz w:val="28"/>
          <w:szCs w:val="28"/>
        </w:rPr>
        <w:t xml:space="preserve">- </w:t>
      </w:r>
      <w:r w:rsidR="00F538C7" w:rsidRPr="00F538C7">
        <w:rPr>
          <w:rFonts w:ascii="Times New Roman" w:hAnsi="Times New Roman" w:cs="Times New Roman"/>
          <w:i/>
          <w:sz w:val="28"/>
          <w:szCs w:val="28"/>
        </w:rPr>
        <w:t xml:space="preserve">разница в обращении не обоснована объективными факторами, не связанными с дискриминацией по </w:t>
      </w:r>
      <w:r w:rsidR="00F538C7">
        <w:rPr>
          <w:rFonts w:ascii="Times New Roman" w:hAnsi="Times New Roman" w:cs="Times New Roman"/>
          <w:i/>
          <w:sz w:val="28"/>
          <w:szCs w:val="28"/>
        </w:rPr>
        <w:t xml:space="preserve">половому </w:t>
      </w:r>
      <w:r w:rsidR="00F538C7" w:rsidRPr="00F538C7">
        <w:rPr>
          <w:rFonts w:ascii="Times New Roman" w:hAnsi="Times New Roman" w:cs="Times New Roman"/>
          <w:i/>
          <w:sz w:val="28"/>
          <w:szCs w:val="28"/>
        </w:rPr>
        <w:t>признаку</w:t>
      </w:r>
      <w:r w:rsidRPr="006B0068">
        <w:rPr>
          <w:rFonts w:ascii="Times New Roman" w:hAnsi="Times New Roman" w:cs="Times New Roman"/>
          <w:i/>
          <w:sz w:val="28"/>
          <w:szCs w:val="28"/>
        </w:rPr>
        <w:t>.</w:t>
      </w:r>
    </w:p>
    <w:p w:rsidR="00151821" w:rsidRDefault="00151821" w:rsidP="000E7968">
      <w:pPr>
        <w:suppressAutoHyphens/>
        <w:spacing w:after="0" w:line="240" w:lineRule="auto"/>
        <w:ind w:firstLine="709"/>
        <w:jc w:val="both"/>
        <w:rPr>
          <w:rFonts w:ascii="Times New Roman" w:hAnsi="Times New Roman" w:cs="Times New Roman"/>
          <w:i/>
          <w:sz w:val="28"/>
          <w:szCs w:val="28"/>
        </w:rPr>
      </w:pPr>
    </w:p>
    <w:p w:rsidR="000E7968" w:rsidRDefault="000E7968" w:rsidP="00506DDE">
      <w:pPr>
        <w:suppressAutoHyphens/>
        <w:spacing w:after="0" w:line="240" w:lineRule="auto"/>
        <w:jc w:val="both"/>
        <w:rPr>
          <w:rFonts w:ascii="Times New Roman" w:hAnsi="Times New Roman" w:cs="Times New Roman"/>
          <w:sz w:val="28"/>
          <w:szCs w:val="28"/>
        </w:rPr>
      </w:pPr>
    </w:p>
    <w:p w:rsidR="000E7968" w:rsidRPr="002D285A" w:rsidRDefault="00506DDE" w:rsidP="00F538C7">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E7968">
        <w:rPr>
          <w:rFonts w:ascii="Times New Roman" w:hAnsi="Times New Roman" w:cs="Times New Roman"/>
          <w:sz w:val="28"/>
          <w:szCs w:val="28"/>
        </w:rPr>
        <w:t>Решение</w:t>
      </w:r>
      <w:r w:rsidR="000E7968" w:rsidRPr="002D285A">
        <w:rPr>
          <w:rFonts w:ascii="Times New Roman" w:hAnsi="Times New Roman" w:cs="Times New Roman"/>
          <w:sz w:val="28"/>
          <w:szCs w:val="28"/>
        </w:rPr>
        <w:t xml:space="preserve"> </w:t>
      </w:r>
      <w:r w:rsidR="000E7968">
        <w:rPr>
          <w:rFonts w:ascii="Times New Roman" w:hAnsi="Times New Roman" w:cs="Times New Roman"/>
          <w:sz w:val="28"/>
          <w:szCs w:val="28"/>
        </w:rPr>
        <w:t>по</w:t>
      </w:r>
      <w:r w:rsidR="000E7968" w:rsidRPr="002D285A">
        <w:rPr>
          <w:rFonts w:ascii="Times New Roman" w:hAnsi="Times New Roman" w:cs="Times New Roman"/>
          <w:sz w:val="28"/>
          <w:szCs w:val="28"/>
        </w:rPr>
        <w:t xml:space="preserve"> </w:t>
      </w:r>
      <w:r w:rsidR="000E7968">
        <w:rPr>
          <w:rFonts w:ascii="Times New Roman" w:hAnsi="Times New Roman" w:cs="Times New Roman"/>
          <w:sz w:val="28"/>
          <w:szCs w:val="28"/>
        </w:rPr>
        <w:t>делам</w:t>
      </w:r>
      <w:r w:rsidR="000E7968" w:rsidRPr="002D285A">
        <w:rPr>
          <w:rFonts w:ascii="Times New Roman" w:hAnsi="Times New Roman" w:cs="Times New Roman"/>
          <w:sz w:val="28"/>
          <w:szCs w:val="28"/>
        </w:rPr>
        <w:t xml:space="preserve"> </w:t>
      </w:r>
      <w:r w:rsidR="000E7968">
        <w:rPr>
          <w:rFonts w:ascii="Times New Roman" w:hAnsi="Times New Roman" w:cs="Times New Roman"/>
          <w:sz w:val="28"/>
          <w:szCs w:val="28"/>
        </w:rPr>
        <w:t>Хеймана</w:t>
      </w:r>
      <w:r w:rsidR="000E7968" w:rsidRPr="002D285A">
        <w:rPr>
          <w:rFonts w:ascii="Times New Roman" w:hAnsi="Times New Roman" w:cs="Times New Roman"/>
          <w:sz w:val="28"/>
          <w:szCs w:val="28"/>
        </w:rPr>
        <w:t xml:space="preserve"> </w:t>
      </w:r>
      <w:r w:rsidR="000E7968">
        <w:rPr>
          <w:rFonts w:ascii="Times New Roman" w:hAnsi="Times New Roman" w:cs="Times New Roman"/>
          <w:sz w:val="28"/>
          <w:szCs w:val="28"/>
        </w:rPr>
        <w:t>и</w:t>
      </w:r>
      <w:r w:rsidR="000E7968" w:rsidRPr="002D285A">
        <w:rPr>
          <w:rFonts w:ascii="Times New Roman" w:hAnsi="Times New Roman" w:cs="Times New Roman"/>
          <w:sz w:val="28"/>
          <w:szCs w:val="28"/>
        </w:rPr>
        <w:t xml:space="preserve"> </w:t>
      </w:r>
      <w:r w:rsidR="000E7968">
        <w:rPr>
          <w:rFonts w:ascii="Times New Roman" w:hAnsi="Times New Roman" w:cs="Times New Roman"/>
          <w:sz w:val="28"/>
          <w:szCs w:val="28"/>
        </w:rPr>
        <w:t>Толчина</w:t>
      </w:r>
      <w:r w:rsidR="000E7968" w:rsidRPr="002D285A">
        <w:rPr>
          <w:rFonts w:ascii="Times New Roman" w:hAnsi="Times New Roman" w:cs="Times New Roman"/>
          <w:sz w:val="28"/>
          <w:szCs w:val="28"/>
        </w:rPr>
        <w:t xml:space="preserve"> </w:t>
      </w:r>
      <w:r w:rsidR="000E7968">
        <w:rPr>
          <w:rFonts w:ascii="Times New Roman" w:hAnsi="Times New Roman" w:cs="Times New Roman"/>
          <w:sz w:val="28"/>
          <w:szCs w:val="28"/>
        </w:rPr>
        <w:t>(</w:t>
      </w:r>
      <w:r w:rsidR="000E7968" w:rsidRPr="002D285A">
        <w:rPr>
          <w:rFonts w:ascii="Times New Roman" w:hAnsi="Times New Roman" w:cs="Times New Roman"/>
          <w:sz w:val="28"/>
          <w:szCs w:val="28"/>
          <w:lang w:val="en-US"/>
        </w:rPr>
        <w:t>Cases</w:t>
      </w:r>
      <w:r w:rsidR="000E7968" w:rsidRPr="002D285A">
        <w:rPr>
          <w:rFonts w:ascii="Times New Roman" w:hAnsi="Times New Roman" w:cs="Times New Roman"/>
          <w:sz w:val="28"/>
          <w:szCs w:val="28"/>
        </w:rPr>
        <w:t xml:space="preserve"> </w:t>
      </w:r>
      <w:r w:rsidR="000E7968" w:rsidRPr="002D285A">
        <w:rPr>
          <w:rFonts w:ascii="Times New Roman" w:hAnsi="Times New Roman" w:cs="Times New Roman"/>
          <w:sz w:val="28"/>
          <w:szCs w:val="28"/>
          <w:lang w:val="en-US"/>
        </w:rPr>
        <w:t>C</w:t>
      </w:r>
      <w:r w:rsidR="000E7968" w:rsidRPr="002D285A">
        <w:rPr>
          <w:rFonts w:ascii="MS Mincho" w:eastAsia="MS Mincho" w:hAnsi="MS Mincho" w:cs="MS Mincho" w:hint="eastAsia"/>
          <w:sz w:val="28"/>
          <w:szCs w:val="28"/>
        </w:rPr>
        <w:t>‑</w:t>
      </w:r>
      <w:r w:rsidR="000E7968" w:rsidRPr="002D285A">
        <w:rPr>
          <w:rFonts w:ascii="Times New Roman" w:hAnsi="Times New Roman" w:cs="Times New Roman"/>
          <w:sz w:val="28"/>
          <w:szCs w:val="28"/>
        </w:rPr>
        <w:t xml:space="preserve">229/11 </w:t>
      </w:r>
      <w:r w:rsidR="000E7968" w:rsidRPr="002D285A">
        <w:rPr>
          <w:rFonts w:ascii="Times New Roman" w:hAnsi="Times New Roman" w:cs="Times New Roman"/>
          <w:sz w:val="28"/>
          <w:szCs w:val="28"/>
          <w:lang w:val="en-US"/>
        </w:rPr>
        <w:t>and</w:t>
      </w:r>
      <w:r w:rsidR="000E7968" w:rsidRPr="002D285A">
        <w:rPr>
          <w:rFonts w:ascii="Times New Roman" w:hAnsi="Times New Roman" w:cs="Times New Roman"/>
          <w:sz w:val="28"/>
          <w:szCs w:val="28"/>
        </w:rPr>
        <w:t xml:space="preserve"> </w:t>
      </w:r>
      <w:r w:rsidR="000E7968" w:rsidRPr="002D285A">
        <w:rPr>
          <w:rFonts w:ascii="Times New Roman" w:hAnsi="Times New Roman" w:cs="Times New Roman"/>
          <w:sz w:val="28"/>
          <w:szCs w:val="28"/>
          <w:lang w:val="en-US"/>
        </w:rPr>
        <w:t>C</w:t>
      </w:r>
      <w:r w:rsidR="000E7968" w:rsidRPr="002D285A">
        <w:rPr>
          <w:rFonts w:ascii="MS Mincho" w:eastAsia="MS Mincho" w:hAnsi="MS Mincho" w:cs="MS Mincho" w:hint="eastAsia"/>
          <w:sz w:val="28"/>
          <w:szCs w:val="28"/>
        </w:rPr>
        <w:t>‑</w:t>
      </w:r>
      <w:r w:rsidR="000E7968" w:rsidRPr="002D285A">
        <w:rPr>
          <w:rFonts w:ascii="Times New Roman" w:hAnsi="Times New Roman" w:cs="Times New Roman"/>
          <w:sz w:val="28"/>
          <w:szCs w:val="28"/>
        </w:rPr>
        <w:t>230/11</w:t>
      </w:r>
      <w:r w:rsidR="000E7968">
        <w:rPr>
          <w:rFonts w:ascii="Times New Roman" w:hAnsi="Times New Roman" w:cs="Times New Roman"/>
          <w:sz w:val="28"/>
          <w:szCs w:val="28"/>
        </w:rPr>
        <w:t>)</w:t>
      </w:r>
    </w:p>
    <w:p w:rsidR="000E7968" w:rsidRPr="002D285A" w:rsidRDefault="000E7968" w:rsidP="000E7968">
      <w:pPr>
        <w:suppressAutoHyphens/>
        <w:spacing w:after="0" w:line="240" w:lineRule="auto"/>
        <w:ind w:firstLine="709"/>
        <w:jc w:val="both"/>
        <w:rPr>
          <w:rFonts w:ascii="Times New Roman" w:hAnsi="Times New Roman" w:cs="Times New Roman"/>
          <w:sz w:val="28"/>
          <w:szCs w:val="28"/>
        </w:rPr>
      </w:pPr>
    </w:p>
    <w:p w:rsidR="000E7968" w:rsidRPr="002D285A" w:rsidRDefault="000E7968" w:rsidP="000E7968">
      <w:pPr>
        <w:suppressAutoHyphens/>
        <w:spacing w:after="0" w:line="240" w:lineRule="auto"/>
        <w:ind w:firstLine="709"/>
        <w:jc w:val="both"/>
        <w:rPr>
          <w:rFonts w:ascii="Times New Roman" w:hAnsi="Times New Roman" w:cs="Times New Roman"/>
          <w:sz w:val="28"/>
          <w:szCs w:val="28"/>
          <w:lang w:val="en-US"/>
        </w:rPr>
      </w:pPr>
      <w:r w:rsidRPr="002D285A">
        <w:rPr>
          <w:rFonts w:ascii="Times New Roman" w:hAnsi="Times New Roman" w:cs="Times New Roman"/>
          <w:sz w:val="28"/>
          <w:szCs w:val="28"/>
          <w:lang w:val="en-US"/>
        </w:rPr>
        <w:t>Judgment of the Court (Fifth Chamber), 8 November 2012.</w:t>
      </w:r>
    </w:p>
    <w:p w:rsidR="000E7968" w:rsidRPr="002D285A" w:rsidRDefault="000E7968" w:rsidP="000E7968">
      <w:pPr>
        <w:suppressAutoHyphens/>
        <w:spacing w:after="0" w:line="240" w:lineRule="auto"/>
        <w:ind w:firstLine="709"/>
        <w:jc w:val="both"/>
        <w:rPr>
          <w:rFonts w:ascii="Times New Roman" w:hAnsi="Times New Roman" w:cs="Times New Roman"/>
          <w:sz w:val="28"/>
          <w:szCs w:val="28"/>
          <w:lang w:val="en-US"/>
        </w:rPr>
      </w:pPr>
      <w:r w:rsidRPr="002D285A">
        <w:rPr>
          <w:rFonts w:ascii="Times New Roman" w:hAnsi="Times New Roman" w:cs="Times New Roman"/>
          <w:sz w:val="28"/>
          <w:szCs w:val="28"/>
          <w:lang w:val="en-US"/>
        </w:rPr>
        <w:t>Alexander Heimann and Konstantin Toltschin v Kaiser GmbH.</w:t>
      </w: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p>
    <w:p w:rsidR="000E7968" w:rsidRPr="002D285A" w:rsidRDefault="000E7968" w:rsidP="000E7968">
      <w:pPr>
        <w:suppressAutoHyphens/>
        <w:spacing w:after="0" w:line="240" w:lineRule="auto"/>
        <w:ind w:firstLine="709"/>
        <w:jc w:val="both"/>
        <w:rPr>
          <w:rFonts w:ascii="Times New Roman" w:hAnsi="Times New Roman" w:cs="Times New Roman"/>
          <w:i/>
          <w:sz w:val="28"/>
          <w:szCs w:val="28"/>
        </w:rPr>
      </w:pPr>
      <w:r w:rsidRPr="002D285A">
        <w:rPr>
          <w:rFonts w:ascii="Times New Roman" w:hAnsi="Times New Roman" w:cs="Times New Roman"/>
          <w:i/>
          <w:sz w:val="28"/>
          <w:szCs w:val="28"/>
        </w:rPr>
        <w:t>Решение Суда (Пятая палата), 8 ноября 2012 г.</w:t>
      </w:r>
    </w:p>
    <w:p w:rsidR="000E7968" w:rsidRDefault="000E7968" w:rsidP="000E7968">
      <w:pPr>
        <w:suppressAutoHyphen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Стороны:</w:t>
      </w:r>
    </w:p>
    <w:p w:rsidR="000E7968" w:rsidRDefault="000E7968" w:rsidP="000E7968">
      <w:pPr>
        <w:suppressAutoHyphen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A169FF">
        <w:rPr>
          <w:rFonts w:ascii="Times New Roman" w:hAnsi="Times New Roman" w:cs="Times New Roman"/>
          <w:i/>
          <w:sz w:val="28"/>
          <w:szCs w:val="28"/>
        </w:rPr>
        <w:t xml:space="preserve"> </w:t>
      </w:r>
      <w:r w:rsidRPr="002D285A">
        <w:rPr>
          <w:rFonts w:ascii="Times New Roman" w:hAnsi="Times New Roman" w:cs="Times New Roman"/>
          <w:i/>
          <w:sz w:val="28"/>
          <w:szCs w:val="28"/>
        </w:rPr>
        <w:t>Александр Хейманн и Константин Толчин</w:t>
      </w:r>
      <w:r>
        <w:rPr>
          <w:rFonts w:ascii="Times New Roman" w:hAnsi="Times New Roman" w:cs="Times New Roman"/>
          <w:i/>
          <w:sz w:val="28"/>
          <w:szCs w:val="28"/>
        </w:rPr>
        <w:t>;</w:t>
      </w:r>
    </w:p>
    <w:p w:rsidR="000E7968" w:rsidRPr="00A36A5C" w:rsidRDefault="000E7968" w:rsidP="000E7968">
      <w:pPr>
        <w:suppressAutoHyphens/>
        <w:spacing w:after="0" w:line="240" w:lineRule="auto"/>
        <w:ind w:firstLine="709"/>
        <w:jc w:val="both"/>
        <w:rPr>
          <w:rFonts w:ascii="Times New Roman" w:hAnsi="Times New Roman" w:cs="Times New Roman"/>
          <w:i/>
          <w:sz w:val="28"/>
          <w:szCs w:val="28"/>
          <w:lang w:val="en-US"/>
        </w:rPr>
      </w:pPr>
      <w:r w:rsidRPr="00A36A5C">
        <w:rPr>
          <w:rFonts w:ascii="Times New Roman" w:hAnsi="Times New Roman" w:cs="Times New Roman"/>
          <w:i/>
          <w:sz w:val="28"/>
          <w:szCs w:val="28"/>
          <w:lang w:val="en-US"/>
        </w:rPr>
        <w:t xml:space="preserve">- </w:t>
      </w:r>
      <w:r w:rsidRPr="002D285A">
        <w:rPr>
          <w:rFonts w:ascii="Times New Roman" w:hAnsi="Times New Roman" w:cs="Times New Roman"/>
          <w:i/>
          <w:sz w:val="28"/>
          <w:szCs w:val="28"/>
          <w:lang w:val="en-US"/>
        </w:rPr>
        <w:t>Kaiser</w:t>
      </w:r>
      <w:r w:rsidRPr="00A36A5C">
        <w:rPr>
          <w:rFonts w:ascii="Times New Roman" w:hAnsi="Times New Roman" w:cs="Times New Roman"/>
          <w:i/>
          <w:sz w:val="28"/>
          <w:szCs w:val="28"/>
          <w:lang w:val="en-US"/>
        </w:rPr>
        <w:t xml:space="preserve"> </w:t>
      </w:r>
      <w:r w:rsidRPr="002D285A">
        <w:rPr>
          <w:rFonts w:ascii="Times New Roman" w:hAnsi="Times New Roman" w:cs="Times New Roman"/>
          <w:i/>
          <w:sz w:val="28"/>
          <w:szCs w:val="28"/>
          <w:lang w:val="en-US"/>
        </w:rPr>
        <w:t>GmbH</w:t>
      </w:r>
      <w:r w:rsidRPr="00A36A5C">
        <w:rPr>
          <w:rFonts w:ascii="Times New Roman" w:hAnsi="Times New Roman" w:cs="Times New Roman"/>
          <w:i/>
          <w:sz w:val="28"/>
          <w:szCs w:val="28"/>
          <w:lang w:val="en-US"/>
        </w:rPr>
        <w:t>.</w:t>
      </w:r>
    </w:p>
    <w:p w:rsidR="000E7968" w:rsidRPr="00A36A5C" w:rsidRDefault="000E7968" w:rsidP="000E7968">
      <w:pPr>
        <w:suppressAutoHyphens/>
        <w:spacing w:after="0" w:line="240" w:lineRule="auto"/>
        <w:ind w:firstLine="709"/>
        <w:jc w:val="both"/>
        <w:rPr>
          <w:rFonts w:ascii="Times New Roman" w:hAnsi="Times New Roman" w:cs="Times New Roman"/>
          <w:sz w:val="28"/>
          <w:szCs w:val="28"/>
          <w:lang w:val="en-US"/>
        </w:rPr>
      </w:pP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r w:rsidRPr="002D285A">
        <w:rPr>
          <w:rFonts w:ascii="Times New Roman" w:hAnsi="Times New Roman" w:cs="Times New Roman"/>
          <w:sz w:val="28"/>
          <w:szCs w:val="28"/>
          <w:lang w:val="en-US"/>
        </w:rPr>
        <w:t>Article 31(2) of the Charter of Fundamental Rights of the European Union and Article 7(1) of Directive 2003/88/EC of the European Parliament and of the Council of 4 November 2003</w:t>
      </w:r>
      <w:r w:rsidRPr="001D056A">
        <w:rPr>
          <w:rFonts w:ascii="Times New Roman" w:hAnsi="Times New Roman" w:cs="Times New Roman"/>
          <w:sz w:val="28"/>
          <w:szCs w:val="28"/>
          <w:lang w:val="en-US"/>
        </w:rPr>
        <w:t xml:space="preserve"> </w:t>
      </w:r>
      <w:r w:rsidRPr="002D285A">
        <w:rPr>
          <w:rFonts w:ascii="Times New Roman" w:hAnsi="Times New Roman" w:cs="Times New Roman"/>
          <w:sz w:val="28"/>
          <w:szCs w:val="28"/>
          <w:lang w:val="en-US"/>
        </w:rPr>
        <w:t xml:space="preserve">concerning certain aspects of the </w:t>
      </w:r>
      <w:r w:rsidR="00A169FF" w:rsidRPr="002D285A">
        <w:rPr>
          <w:rFonts w:ascii="Times New Roman" w:hAnsi="Times New Roman" w:cs="Times New Roman"/>
          <w:sz w:val="28"/>
          <w:szCs w:val="28"/>
          <w:lang w:val="en-US"/>
        </w:rPr>
        <w:t>organization</w:t>
      </w:r>
      <w:r w:rsidRPr="002D285A">
        <w:rPr>
          <w:rFonts w:ascii="Times New Roman" w:hAnsi="Times New Roman" w:cs="Times New Roman"/>
          <w:sz w:val="28"/>
          <w:szCs w:val="28"/>
          <w:lang w:val="en-US"/>
        </w:rPr>
        <w:t xml:space="preserve"> of working time must be interpreted as meaning that they do not preclude national legislation or practice, such as a social plan agreed between an undertaking and its works council, under which the paid annual leave of a worker on short-time working is calculated according to the rule of pro rata temporis.</w:t>
      </w: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p>
    <w:p w:rsidR="000E7968" w:rsidRDefault="000E7968" w:rsidP="000E7968">
      <w:pPr>
        <w:suppressAutoHyphens/>
        <w:spacing w:after="0" w:line="240" w:lineRule="auto"/>
        <w:ind w:firstLine="709"/>
        <w:jc w:val="both"/>
        <w:rPr>
          <w:rFonts w:ascii="Times New Roman" w:hAnsi="Times New Roman" w:cs="Times New Roman"/>
          <w:i/>
          <w:sz w:val="28"/>
          <w:szCs w:val="28"/>
        </w:rPr>
      </w:pPr>
      <w:r w:rsidRPr="002D285A">
        <w:rPr>
          <w:rFonts w:ascii="Times New Roman" w:hAnsi="Times New Roman" w:cs="Times New Roman"/>
          <w:i/>
          <w:sz w:val="28"/>
          <w:szCs w:val="28"/>
        </w:rPr>
        <w:t>Статья 31 (2) Хартии основных прав Европейского Союза и статья 7 (1) Директивы 2003/88</w:t>
      </w:r>
      <w:r w:rsidR="00050B9D" w:rsidRPr="0098100B">
        <w:rPr>
          <w:rFonts w:ascii="Times New Roman" w:hAnsi="Times New Roman" w:cs="Times New Roman"/>
          <w:i/>
          <w:sz w:val="28"/>
          <w:szCs w:val="28"/>
        </w:rPr>
        <w:t>/</w:t>
      </w:r>
      <w:r w:rsidRPr="002D285A">
        <w:rPr>
          <w:rFonts w:ascii="Times New Roman" w:hAnsi="Times New Roman" w:cs="Times New Roman"/>
          <w:i/>
          <w:sz w:val="28"/>
          <w:szCs w:val="28"/>
          <w:lang w:val="en-US"/>
        </w:rPr>
        <w:t>EC</w:t>
      </w:r>
      <w:r w:rsidRPr="002D285A">
        <w:rPr>
          <w:rFonts w:ascii="Times New Roman" w:hAnsi="Times New Roman" w:cs="Times New Roman"/>
          <w:i/>
          <w:sz w:val="28"/>
          <w:szCs w:val="28"/>
        </w:rPr>
        <w:t xml:space="preserve"> от 4 ноября 2003 г</w:t>
      </w:r>
      <w:r w:rsidR="00A169FF">
        <w:rPr>
          <w:rFonts w:ascii="Times New Roman" w:hAnsi="Times New Roman" w:cs="Times New Roman"/>
          <w:i/>
          <w:sz w:val="28"/>
          <w:szCs w:val="28"/>
        </w:rPr>
        <w:t>.</w:t>
      </w:r>
      <w:r>
        <w:rPr>
          <w:rFonts w:ascii="Times New Roman" w:hAnsi="Times New Roman" w:cs="Times New Roman"/>
          <w:i/>
          <w:sz w:val="28"/>
          <w:szCs w:val="28"/>
        </w:rPr>
        <w:t xml:space="preserve"> </w:t>
      </w:r>
      <w:r w:rsidRPr="002D285A">
        <w:rPr>
          <w:rFonts w:ascii="Times New Roman" w:hAnsi="Times New Roman" w:cs="Times New Roman"/>
          <w:i/>
          <w:sz w:val="28"/>
          <w:szCs w:val="28"/>
        </w:rPr>
        <w:t>каса</w:t>
      </w:r>
      <w:r w:rsidR="00A169FF">
        <w:rPr>
          <w:rFonts w:ascii="Times New Roman" w:hAnsi="Times New Roman" w:cs="Times New Roman"/>
          <w:i/>
          <w:sz w:val="28"/>
          <w:szCs w:val="28"/>
        </w:rPr>
        <w:t>тельно</w:t>
      </w:r>
      <w:r w:rsidRPr="002D285A">
        <w:rPr>
          <w:rFonts w:ascii="Times New Roman" w:hAnsi="Times New Roman" w:cs="Times New Roman"/>
          <w:i/>
          <w:sz w:val="28"/>
          <w:szCs w:val="28"/>
        </w:rPr>
        <w:t xml:space="preserve"> определенных аспектов организации рабочего времени</w:t>
      </w:r>
      <w:r w:rsidR="000C484D" w:rsidRPr="000C484D">
        <w:t xml:space="preserve"> </w:t>
      </w:r>
      <w:r w:rsidR="000C484D" w:rsidRPr="000C484D">
        <w:rPr>
          <w:rFonts w:ascii="Times New Roman" w:hAnsi="Times New Roman" w:cs="Times New Roman"/>
          <w:i/>
          <w:sz w:val="28"/>
          <w:szCs w:val="28"/>
        </w:rPr>
        <w:t>должны быть интерпретированы в том смысле, что они не препятствуют национальному законодательству или практике, так</w:t>
      </w:r>
      <w:r w:rsidR="008E33C2">
        <w:rPr>
          <w:rFonts w:ascii="Times New Roman" w:hAnsi="Times New Roman" w:cs="Times New Roman"/>
          <w:i/>
          <w:sz w:val="28"/>
          <w:szCs w:val="28"/>
        </w:rPr>
        <w:t>ой</w:t>
      </w:r>
      <w:r w:rsidR="000C484D" w:rsidRPr="000C484D">
        <w:rPr>
          <w:rFonts w:ascii="Times New Roman" w:hAnsi="Times New Roman" w:cs="Times New Roman"/>
          <w:i/>
          <w:sz w:val="28"/>
          <w:szCs w:val="28"/>
        </w:rPr>
        <w:t xml:space="preserve"> как социальн</w:t>
      </w:r>
      <w:r w:rsidR="000C484D">
        <w:rPr>
          <w:rFonts w:ascii="Times New Roman" w:hAnsi="Times New Roman" w:cs="Times New Roman"/>
          <w:i/>
          <w:sz w:val="28"/>
          <w:szCs w:val="28"/>
        </w:rPr>
        <w:t>ый</w:t>
      </w:r>
      <w:r w:rsidR="000C484D" w:rsidRPr="000C484D">
        <w:rPr>
          <w:rFonts w:ascii="Times New Roman" w:hAnsi="Times New Roman" w:cs="Times New Roman"/>
          <w:i/>
          <w:sz w:val="28"/>
          <w:szCs w:val="28"/>
        </w:rPr>
        <w:t xml:space="preserve"> план, согласованны</w:t>
      </w:r>
      <w:r w:rsidR="000C484D">
        <w:rPr>
          <w:rFonts w:ascii="Times New Roman" w:hAnsi="Times New Roman" w:cs="Times New Roman"/>
          <w:i/>
          <w:sz w:val="28"/>
          <w:szCs w:val="28"/>
        </w:rPr>
        <w:t>й</w:t>
      </w:r>
      <w:r w:rsidR="000C484D" w:rsidRPr="000C484D">
        <w:rPr>
          <w:rFonts w:ascii="Times New Roman" w:hAnsi="Times New Roman" w:cs="Times New Roman"/>
          <w:i/>
          <w:sz w:val="28"/>
          <w:szCs w:val="28"/>
        </w:rPr>
        <w:t xml:space="preserve"> между предприятием и </w:t>
      </w:r>
      <w:r w:rsidR="000C484D">
        <w:rPr>
          <w:rFonts w:ascii="Times New Roman" w:hAnsi="Times New Roman" w:cs="Times New Roman"/>
          <w:i/>
          <w:sz w:val="28"/>
          <w:szCs w:val="28"/>
        </w:rPr>
        <w:lastRenderedPageBreak/>
        <w:t xml:space="preserve">производственным </w:t>
      </w:r>
      <w:r w:rsidR="000C484D" w:rsidRPr="000C484D">
        <w:rPr>
          <w:rFonts w:ascii="Times New Roman" w:hAnsi="Times New Roman" w:cs="Times New Roman"/>
          <w:i/>
          <w:sz w:val="28"/>
          <w:szCs w:val="28"/>
        </w:rPr>
        <w:t>совет</w:t>
      </w:r>
      <w:r w:rsidR="000C484D">
        <w:rPr>
          <w:rFonts w:ascii="Times New Roman" w:hAnsi="Times New Roman" w:cs="Times New Roman"/>
          <w:i/>
          <w:sz w:val="28"/>
          <w:szCs w:val="28"/>
        </w:rPr>
        <w:t>ом</w:t>
      </w:r>
      <w:r w:rsidR="000C484D" w:rsidRPr="000C484D">
        <w:rPr>
          <w:rFonts w:ascii="Times New Roman" w:hAnsi="Times New Roman" w:cs="Times New Roman"/>
          <w:i/>
          <w:sz w:val="28"/>
          <w:szCs w:val="28"/>
        </w:rPr>
        <w:t>, согласно которому ежегодный оплачиваемый отпуск работника рассчитывается по прави</w:t>
      </w:r>
      <w:r w:rsidR="000C484D">
        <w:rPr>
          <w:rFonts w:ascii="Times New Roman" w:hAnsi="Times New Roman" w:cs="Times New Roman"/>
          <w:i/>
          <w:sz w:val="28"/>
          <w:szCs w:val="28"/>
        </w:rPr>
        <w:t>лам</w:t>
      </w:r>
      <w:r w:rsidR="000C484D" w:rsidRPr="000C484D">
        <w:rPr>
          <w:rFonts w:ascii="Times New Roman" w:hAnsi="Times New Roman" w:cs="Times New Roman"/>
          <w:i/>
          <w:sz w:val="28"/>
          <w:szCs w:val="28"/>
        </w:rPr>
        <w:t xml:space="preserve"> пр</w:t>
      </w:r>
      <w:r w:rsidR="000C484D">
        <w:rPr>
          <w:rFonts w:ascii="Times New Roman" w:hAnsi="Times New Roman" w:cs="Times New Roman"/>
          <w:i/>
          <w:sz w:val="28"/>
          <w:szCs w:val="28"/>
        </w:rPr>
        <w:t>опорционально истекшему времени</w:t>
      </w:r>
      <w:r w:rsidRPr="002D285A">
        <w:rPr>
          <w:rFonts w:ascii="Times New Roman" w:hAnsi="Times New Roman" w:cs="Times New Roman"/>
          <w:i/>
          <w:sz w:val="28"/>
          <w:szCs w:val="28"/>
        </w:rPr>
        <w:t>.</w:t>
      </w:r>
    </w:p>
    <w:p w:rsidR="000C484D" w:rsidRDefault="000C484D" w:rsidP="000E7968">
      <w:pPr>
        <w:suppressAutoHyphens/>
        <w:spacing w:after="0" w:line="240" w:lineRule="auto"/>
        <w:ind w:firstLine="709"/>
        <w:jc w:val="both"/>
        <w:rPr>
          <w:rFonts w:ascii="Times New Roman" w:hAnsi="Times New Roman" w:cs="Times New Roman"/>
          <w:i/>
          <w:sz w:val="28"/>
          <w:szCs w:val="28"/>
        </w:rPr>
      </w:pPr>
    </w:p>
    <w:p w:rsidR="000E7968" w:rsidRDefault="000E7968" w:rsidP="00506DDE">
      <w:pPr>
        <w:suppressAutoHyphens/>
        <w:spacing w:after="0" w:line="240" w:lineRule="auto"/>
        <w:jc w:val="both"/>
        <w:rPr>
          <w:rFonts w:ascii="Times New Roman" w:hAnsi="Times New Roman" w:cs="Times New Roman"/>
          <w:sz w:val="28"/>
          <w:szCs w:val="28"/>
        </w:rPr>
      </w:pPr>
    </w:p>
    <w:p w:rsidR="000E7968" w:rsidRDefault="00506DDE" w:rsidP="000E796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E7968" w:rsidRPr="002D641B">
        <w:rPr>
          <w:rFonts w:ascii="Times New Roman" w:hAnsi="Times New Roman" w:cs="Times New Roman"/>
          <w:sz w:val="28"/>
          <w:szCs w:val="28"/>
        </w:rPr>
        <w:t>Решение по делу</w:t>
      </w:r>
      <w:r w:rsidR="000E7968">
        <w:rPr>
          <w:rFonts w:ascii="Times New Roman" w:hAnsi="Times New Roman" w:cs="Times New Roman"/>
          <w:sz w:val="28"/>
          <w:szCs w:val="28"/>
        </w:rPr>
        <w:t xml:space="preserve"> </w:t>
      </w:r>
      <w:r w:rsidR="005A5D3D" w:rsidRPr="002D641B">
        <w:rPr>
          <w:rFonts w:ascii="Times New Roman" w:hAnsi="Times New Roman" w:cs="Times New Roman"/>
          <w:sz w:val="28"/>
          <w:szCs w:val="28"/>
        </w:rPr>
        <w:t>Иоланд</w:t>
      </w:r>
      <w:r w:rsidR="005A5D3D">
        <w:rPr>
          <w:rFonts w:ascii="Times New Roman" w:hAnsi="Times New Roman" w:cs="Times New Roman"/>
          <w:sz w:val="28"/>
          <w:szCs w:val="28"/>
        </w:rPr>
        <w:t>ы</w:t>
      </w:r>
      <w:r w:rsidR="005A5D3D" w:rsidRPr="002D641B">
        <w:rPr>
          <w:rFonts w:ascii="Times New Roman" w:hAnsi="Times New Roman" w:cs="Times New Roman"/>
          <w:sz w:val="28"/>
          <w:szCs w:val="28"/>
        </w:rPr>
        <w:t xml:space="preserve"> Алонсо</w:t>
      </w:r>
      <w:r w:rsidR="000E7968">
        <w:rPr>
          <w:rFonts w:ascii="Times New Roman" w:hAnsi="Times New Roman" w:cs="Times New Roman"/>
          <w:sz w:val="28"/>
          <w:szCs w:val="28"/>
        </w:rPr>
        <w:t xml:space="preserve"> (</w:t>
      </w:r>
      <w:r w:rsidR="000E7968" w:rsidRPr="002D641B">
        <w:rPr>
          <w:rFonts w:ascii="Times New Roman" w:hAnsi="Times New Roman" w:cs="Times New Roman"/>
          <w:sz w:val="28"/>
          <w:szCs w:val="28"/>
        </w:rPr>
        <w:t>Case C-307/05</w:t>
      </w:r>
      <w:r w:rsidR="000E7968">
        <w:rPr>
          <w:rFonts w:ascii="Times New Roman" w:hAnsi="Times New Roman" w:cs="Times New Roman"/>
          <w:sz w:val="28"/>
          <w:szCs w:val="28"/>
        </w:rPr>
        <w:t>)</w:t>
      </w:r>
    </w:p>
    <w:p w:rsidR="000E7968" w:rsidRDefault="000E7968" w:rsidP="000E7968">
      <w:pPr>
        <w:suppressAutoHyphens/>
        <w:spacing w:after="0" w:line="240" w:lineRule="auto"/>
        <w:ind w:firstLine="709"/>
        <w:jc w:val="both"/>
        <w:rPr>
          <w:rFonts w:ascii="Times New Roman" w:hAnsi="Times New Roman" w:cs="Times New Roman"/>
          <w:sz w:val="28"/>
          <w:szCs w:val="28"/>
        </w:rPr>
      </w:pPr>
    </w:p>
    <w:p w:rsidR="000E7968" w:rsidRPr="002D641B" w:rsidRDefault="000E7968" w:rsidP="000E7968">
      <w:pPr>
        <w:suppressAutoHyphens/>
        <w:spacing w:after="0" w:line="240" w:lineRule="auto"/>
        <w:ind w:firstLine="709"/>
        <w:jc w:val="both"/>
        <w:rPr>
          <w:rFonts w:ascii="Times New Roman" w:hAnsi="Times New Roman" w:cs="Times New Roman"/>
          <w:sz w:val="28"/>
          <w:szCs w:val="28"/>
          <w:lang w:val="en-US"/>
        </w:rPr>
      </w:pPr>
      <w:r w:rsidRPr="002D641B">
        <w:rPr>
          <w:rFonts w:ascii="Times New Roman" w:hAnsi="Times New Roman" w:cs="Times New Roman"/>
          <w:sz w:val="28"/>
          <w:szCs w:val="28"/>
          <w:lang w:val="en-US"/>
        </w:rPr>
        <w:t>Judgment of the Court (Second Chamber)</w:t>
      </w:r>
      <w:r w:rsidR="008E33C2" w:rsidRPr="008E33C2">
        <w:rPr>
          <w:rFonts w:ascii="Times New Roman" w:hAnsi="Times New Roman" w:cs="Times New Roman"/>
          <w:sz w:val="28"/>
          <w:szCs w:val="28"/>
          <w:lang w:val="en-US"/>
        </w:rPr>
        <w:t xml:space="preserve">, </w:t>
      </w:r>
      <w:r w:rsidRPr="002D641B">
        <w:rPr>
          <w:rFonts w:ascii="Times New Roman" w:hAnsi="Times New Roman" w:cs="Times New Roman"/>
          <w:sz w:val="28"/>
          <w:szCs w:val="28"/>
          <w:lang w:val="en-US"/>
        </w:rPr>
        <w:t>13 September 2007.</w:t>
      </w:r>
    </w:p>
    <w:p w:rsidR="000E7968" w:rsidRPr="002D641B" w:rsidRDefault="000E7968" w:rsidP="000E7968">
      <w:pPr>
        <w:suppressAutoHyphens/>
        <w:spacing w:after="0" w:line="240" w:lineRule="auto"/>
        <w:ind w:firstLine="709"/>
        <w:jc w:val="both"/>
        <w:rPr>
          <w:rFonts w:ascii="Times New Roman" w:hAnsi="Times New Roman" w:cs="Times New Roman"/>
          <w:sz w:val="28"/>
          <w:szCs w:val="28"/>
          <w:lang w:val="en-US"/>
        </w:rPr>
      </w:pPr>
      <w:r w:rsidRPr="002D641B">
        <w:rPr>
          <w:rFonts w:ascii="Times New Roman" w:hAnsi="Times New Roman" w:cs="Times New Roman"/>
          <w:sz w:val="28"/>
          <w:szCs w:val="28"/>
          <w:lang w:val="en-US"/>
        </w:rPr>
        <w:t>Yolanda Del Cerro Alonso v Osakidetza-Servicio Vasco de Salud.</w:t>
      </w: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p>
    <w:p w:rsidR="000E7968" w:rsidRPr="00A36A5C" w:rsidRDefault="000E7968" w:rsidP="000E7968">
      <w:pPr>
        <w:suppressAutoHyphens/>
        <w:spacing w:after="0" w:line="240" w:lineRule="auto"/>
        <w:ind w:firstLine="709"/>
        <w:jc w:val="both"/>
        <w:rPr>
          <w:rFonts w:ascii="Times New Roman" w:hAnsi="Times New Roman" w:cs="Times New Roman"/>
          <w:i/>
          <w:sz w:val="28"/>
          <w:szCs w:val="28"/>
          <w:lang w:val="en-US"/>
        </w:rPr>
      </w:pPr>
      <w:r w:rsidRPr="007661C1">
        <w:rPr>
          <w:rFonts w:ascii="Times New Roman" w:hAnsi="Times New Roman" w:cs="Times New Roman"/>
          <w:i/>
          <w:sz w:val="28"/>
          <w:szCs w:val="28"/>
        </w:rPr>
        <w:t>Решение</w:t>
      </w:r>
      <w:r w:rsidRPr="00A36A5C">
        <w:rPr>
          <w:rFonts w:ascii="Times New Roman" w:hAnsi="Times New Roman" w:cs="Times New Roman"/>
          <w:i/>
          <w:sz w:val="28"/>
          <w:szCs w:val="28"/>
          <w:lang w:val="en-US"/>
        </w:rPr>
        <w:t xml:space="preserve"> </w:t>
      </w:r>
      <w:r w:rsidRPr="007661C1">
        <w:rPr>
          <w:rFonts w:ascii="Times New Roman" w:hAnsi="Times New Roman" w:cs="Times New Roman"/>
          <w:i/>
          <w:sz w:val="28"/>
          <w:szCs w:val="28"/>
        </w:rPr>
        <w:t>Суда</w:t>
      </w:r>
      <w:r w:rsidRPr="00A36A5C">
        <w:rPr>
          <w:rFonts w:ascii="Times New Roman" w:hAnsi="Times New Roman" w:cs="Times New Roman"/>
          <w:i/>
          <w:sz w:val="28"/>
          <w:szCs w:val="28"/>
          <w:lang w:val="en-US"/>
        </w:rPr>
        <w:t xml:space="preserve"> (</w:t>
      </w:r>
      <w:r w:rsidRPr="007661C1">
        <w:rPr>
          <w:rFonts w:ascii="Times New Roman" w:hAnsi="Times New Roman" w:cs="Times New Roman"/>
          <w:i/>
          <w:sz w:val="28"/>
          <w:szCs w:val="28"/>
        </w:rPr>
        <w:t>Вторая</w:t>
      </w:r>
      <w:r w:rsidRPr="00A36A5C">
        <w:rPr>
          <w:rFonts w:ascii="Times New Roman" w:hAnsi="Times New Roman" w:cs="Times New Roman"/>
          <w:i/>
          <w:sz w:val="28"/>
          <w:szCs w:val="28"/>
          <w:lang w:val="en-US"/>
        </w:rPr>
        <w:t xml:space="preserve"> </w:t>
      </w:r>
      <w:r w:rsidRPr="007661C1">
        <w:rPr>
          <w:rFonts w:ascii="Times New Roman" w:hAnsi="Times New Roman" w:cs="Times New Roman"/>
          <w:i/>
          <w:sz w:val="28"/>
          <w:szCs w:val="28"/>
        </w:rPr>
        <w:t>Палата</w:t>
      </w:r>
      <w:r w:rsidRPr="00A36A5C">
        <w:rPr>
          <w:rFonts w:ascii="Times New Roman" w:hAnsi="Times New Roman" w:cs="Times New Roman"/>
          <w:i/>
          <w:sz w:val="28"/>
          <w:szCs w:val="28"/>
          <w:lang w:val="en-US"/>
        </w:rPr>
        <w:t xml:space="preserve">) </w:t>
      </w:r>
      <w:r w:rsidRPr="007661C1">
        <w:rPr>
          <w:rFonts w:ascii="Times New Roman" w:hAnsi="Times New Roman" w:cs="Times New Roman"/>
          <w:i/>
          <w:sz w:val="28"/>
          <w:szCs w:val="28"/>
        </w:rPr>
        <w:t>от</w:t>
      </w:r>
      <w:r w:rsidRPr="00A36A5C">
        <w:rPr>
          <w:rFonts w:ascii="Times New Roman" w:hAnsi="Times New Roman" w:cs="Times New Roman"/>
          <w:i/>
          <w:sz w:val="28"/>
          <w:szCs w:val="28"/>
          <w:lang w:val="en-US"/>
        </w:rPr>
        <w:t xml:space="preserve"> 13 </w:t>
      </w:r>
      <w:r w:rsidRPr="007661C1">
        <w:rPr>
          <w:rFonts w:ascii="Times New Roman" w:hAnsi="Times New Roman" w:cs="Times New Roman"/>
          <w:i/>
          <w:sz w:val="28"/>
          <w:szCs w:val="28"/>
        </w:rPr>
        <w:t>сентября</w:t>
      </w:r>
      <w:r w:rsidRPr="00A36A5C">
        <w:rPr>
          <w:rFonts w:ascii="Times New Roman" w:hAnsi="Times New Roman" w:cs="Times New Roman"/>
          <w:i/>
          <w:sz w:val="28"/>
          <w:szCs w:val="28"/>
          <w:lang w:val="en-US"/>
        </w:rPr>
        <w:t xml:space="preserve"> 2007 </w:t>
      </w:r>
      <w:r w:rsidRPr="007661C1">
        <w:rPr>
          <w:rFonts w:ascii="Times New Roman" w:hAnsi="Times New Roman" w:cs="Times New Roman"/>
          <w:i/>
          <w:sz w:val="28"/>
          <w:szCs w:val="28"/>
        </w:rPr>
        <w:t>г</w:t>
      </w:r>
      <w:r w:rsidRPr="00A36A5C">
        <w:rPr>
          <w:rFonts w:ascii="Times New Roman" w:hAnsi="Times New Roman" w:cs="Times New Roman"/>
          <w:i/>
          <w:sz w:val="28"/>
          <w:szCs w:val="28"/>
          <w:lang w:val="en-US"/>
        </w:rPr>
        <w:t>.</w:t>
      </w:r>
    </w:p>
    <w:p w:rsidR="00691161" w:rsidRPr="007661C1" w:rsidRDefault="00691161" w:rsidP="000E7968">
      <w:pPr>
        <w:suppressAutoHyphens/>
        <w:spacing w:after="0" w:line="240" w:lineRule="auto"/>
        <w:ind w:firstLine="709"/>
        <w:jc w:val="both"/>
        <w:rPr>
          <w:rFonts w:ascii="Times New Roman" w:hAnsi="Times New Roman" w:cs="Times New Roman"/>
          <w:i/>
          <w:sz w:val="28"/>
          <w:szCs w:val="28"/>
        </w:rPr>
      </w:pPr>
      <w:r w:rsidRPr="007661C1">
        <w:rPr>
          <w:rFonts w:ascii="Times New Roman" w:hAnsi="Times New Roman" w:cs="Times New Roman"/>
          <w:i/>
          <w:sz w:val="28"/>
          <w:szCs w:val="28"/>
        </w:rPr>
        <w:t>Стороны:</w:t>
      </w:r>
    </w:p>
    <w:p w:rsidR="00691161" w:rsidRPr="007661C1" w:rsidRDefault="00691161" w:rsidP="000E7968">
      <w:pPr>
        <w:suppressAutoHyphens/>
        <w:spacing w:after="0" w:line="240" w:lineRule="auto"/>
        <w:ind w:firstLine="709"/>
        <w:jc w:val="both"/>
        <w:rPr>
          <w:rFonts w:ascii="Times New Roman" w:hAnsi="Times New Roman" w:cs="Times New Roman"/>
          <w:i/>
          <w:sz w:val="28"/>
          <w:szCs w:val="28"/>
        </w:rPr>
      </w:pPr>
      <w:r w:rsidRPr="007661C1">
        <w:rPr>
          <w:rFonts w:ascii="Times New Roman" w:hAnsi="Times New Roman" w:cs="Times New Roman"/>
          <w:i/>
          <w:sz w:val="28"/>
          <w:szCs w:val="28"/>
        </w:rPr>
        <w:t xml:space="preserve">- </w:t>
      </w:r>
      <w:r w:rsidR="000E7968" w:rsidRPr="007661C1">
        <w:rPr>
          <w:rFonts w:ascii="Times New Roman" w:hAnsi="Times New Roman" w:cs="Times New Roman"/>
          <w:i/>
          <w:sz w:val="28"/>
          <w:szCs w:val="28"/>
        </w:rPr>
        <w:t>Иоланда Дель Серро Алонсо</w:t>
      </w:r>
      <w:r w:rsidRPr="007661C1">
        <w:rPr>
          <w:rFonts w:ascii="Times New Roman" w:hAnsi="Times New Roman" w:cs="Times New Roman"/>
          <w:i/>
          <w:sz w:val="28"/>
          <w:szCs w:val="28"/>
        </w:rPr>
        <w:t>;</w:t>
      </w:r>
    </w:p>
    <w:p w:rsidR="000E7968" w:rsidRPr="007661C1" w:rsidRDefault="00691161" w:rsidP="000E7968">
      <w:pPr>
        <w:suppressAutoHyphens/>
        <w:spacing w:after="0" w:line="240" w:lineRule="auto"/>
        <w:ind w:firstLine="709"/>
        <w:jc w:val="both"/>
        <w:rPr>
          <w:rFonts w:ascii="Times New Roman" w:hAnsi="Times New Roman" w:cs="Times New Roman"/>
          <w:i/>
          <w:sz w:val="28"/>
          <w:szCs w:val="28"/>
        </w:rPr>
      </w:pPr>
      <w:r w:rsidRPr="007661C1">
        <w:rPr>
          <w:rFonts w:ascii="Times New Roman" w:hAnsi="Times New Roman" w:cs="Times New Roman"/>
          <w:i/>
          <w:sz w:val="28"/>
          <w:szCs w:val="28"/>
        </w:rPr>
        <w:t xml:space="preserve">- </w:t>
      </w:r>
      <w:r w:rsidR="000E7968" w:rsidRPr="007661C1">
        <w:rPr>
          <w:rFonts w:ascii="Times New Roman" w:hAnsi="Times New Roman" w:cs="Times New Roman"/>
          <w:i/>
          <w:sz w:val="28"/>
          <w:szCs w:val="28"/>
        </w:rPr>
        <w:t xml:space="preserve"> </w:t>
      </w:r>
      <w:r w:rsidR="00B55D7A" w:rsidRPr="007661C1">
        <w:rPr>
          <w:rFonts w:ascii="Times New Roman" w:hAnsi="Times New Roman" w:cs="Times New Roman"/>
          <w:i/>
          <w:sz w:val="28"/>
          <w:szCs w:val="28"/>
        </w:rPr>
        <w:t xml:space="preserve">медицинская служба </w:t>
      </w:r>
      <w:r w:rsidR="00B55D7A" w:rsidRPr="007661C1">
        <w:rPr>
          <w:rFonts w:ascii="Times New Roman" w:hAnsi="Times New Roman" w:cs="Times New Roman"/>
          <w:i/>
          <w:sz w:val="28"/>
          <w:szCs w:val="28"/>
          <w:lang w:val="en-US"/>
        </w:rPr>
        <w:t>Osakidetza</w:t>
      </w:r>
      <w:r w:rsidR="00B55D7A" w:rsidRPr="007661C1">
        <w:rPr>
          <w:rFonts w:ascii="Times New Roman" w:hAnsi="Times New Roman" w:cs="Times New Roman"/>
          <w:i/>
          <w:sz w:val="28"/>
          <w:szCs w:val="28"/>
        </w:rPr>
        <w:t>-</w:t>
      </w:r>
      <w:r w:rsidR="00B55D7A" w:rsidRPr="007661C1">
        <w:rPr>
          <w:rFonts w:ascii="Times New Roman" w:hAnsi="Times New Roman" w:cs="Times New Roman"/>
          <w:i/>
          <w:sz w:val="28"/>
          <w:szCs w:val="28"/>
          <w:lang w:val="en-US"/>
        </w:rPr>
        <w:t>Servicio</w:t>
      </w:r>
      <w:r w:rsidR="00B55D7A" w:rsidRPr="007661C1">
        <w:rPr>
          <w:rFonts w:ascii="Times New Roman" w:hAnsi="Times New Roman" w:cs="Times New Roman"/>
          <w:i/>
          <w:sz w:val="28"/>
          <w:szCs w:val="28"/>
        </w:rPr>
        <w:t xml:space="preserve"> </w:t>
      </w:r>
      <w:r w:rsidR="00B55D7A" w:rsidRPr="007661C1">
        <w:rPr>
          <w:rFonts w:ascii="Times New Roman" w:hAnsi="Times New Roman" w:cs="Times New Roman"/>
          <w:i/>
          <w:sz w:val="28"/>
          <w:szCs w:val="28"/>
          <w:lang w:val="en-US"/>
        </w:rPr>
        <w:t>Vasco</w:t>
      </w:r>
      <w:r w:rsidR="00B55D7A" w:rsidRPr="007661C1">
        <w:rPr>
          <w:rFonts w:ascii="Times New Roman" w:hAnsi="Times New Roman" w:cs="Times New Roman"/>
          <w:i/>
          <w:sz w:val="28"/>
          <w:szCs w:val="28"/>
        </w:rPr>
        <w:t xml:space="preserve"> </w:t>
      </w:r>
      <w:r w:rsidR="00B55D7A" w:rsidRPr="007661C1">
        <w:rPr>
          <w:rFonts w:ascii="Times New Roman" w:hAnsi="Times New Roman" w:cs="Times New Roman"/>
          <w:i/>
          <w:sz w:val="28"/>
          <w:szCs w:val="28"/>
          <w:lang w:val="en-US"/>
        </w:rPr>
        <w:t>de</w:t>
      </w:r>
      <w:r w:rsidR="00B55D7A" w:rsidRPr="007661C1">
        <w:rPr>
          <w:rFonts w:ascii="Times New Roman" w:hAnsi="Times New Roman" w:cs="Times New Roman"/>
          <w:i/>
          <w:sz w:val="28"/>
          <w:szCs w:val="28"/>
        </w:rPr>
        <w:t xml:space="preserve"> </w:t>
      </w:r>
      <w:r w:rsidR="00B55D7A" w:rsidRPr="007661C1">
        <w:rPr>
          <w:rFonts w:ascii="Times New Roman" w:hAnsi="Times New Roman" w:cs="Times New Roman"/>
          <w:i/>
          <w:sz w:val="28"/>
          <w:szCs w:val="28"/>
          <w:lang w:val="en-US"/>
        </w:rPr>
        <w:t>Salud</w:t>
      </w:r>
      <w:r w:rsidR="000E7968" w:rsidRPr="007661C1">
        <w:rPr>
          <w:rFonts w:ascii="Times New Roman" w:hAnsi="Times New Roman" w:cs="Times New Roman"/>
          <w:i/>
          <w:sz w:val="28"/>
          <w:szCs w:val="28"/>
        </w:rPr>
        <w:t>.</w:t>
      </w:r>
    </w:p>
    <w:p w:rsidR="000E7968" w:rsidRDefault="000E7968" w:rsidP="000E7968">
      <w:pPr>
        <w:suppressAutoHyphens/>
        <w:spacing w:after="0" w:line="240" w:lineRule="auto"/>
        <w:ind w:firstLine="709"/>
        <w:jc w:val="both"/>
        <w:rPr>
          <w:rFonts w:ascii="Times New Roman" w:hAnsi="Times New Roman" w:cs="Times New Roman"/>
          <w:sz w:val="28"/>
          <w:szCs w:val="28"/>
        </w:rPr>
      </w:pPr>
    </w:p>
    <w:p w:rsidR="000E7968" w:rsidRPr="003E4D59" w:rsidRDefault="00B55D7A" w:rsidP="000E7968">
      <w:pPr>
        <w:suppressAutoHyphens/>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E7968" w:rsidRPr="003E4D59">
        <w:rPr>
          <w:rFonts w:ascii="Times New Roman" w:hAnsi="Times New Roman" w:cs="Times New Roman"/>
          <w:sz w:val="28"/>
          <w:szCs w:val="28"/>
          <w:lang w:val="en-US"/>
        </w:rPr>
        <w:t>On those grounds, the Court (Second Chamber) hereby rules:</w:t>
      </w:r>
    </w:p>
    <w:p w:rsidR="000E7968" w:rsidRPr="003E4D59" w:rsidRDefault="000E7968" w:rsidP="000E7968">
      <w:pPr>
        <w:suppressAutoHyphens/>
        <w:spacing w:after="0" w:line="240" w:lineRule="auto"/>
        <w:ind w:firstLine="709"/>
        <w:jc w:val="both"/>
        <w:rPr>
          <w:rFonts w:ascii="Times New Roman" w:hAnsi="Times New Roman" w:cs="Times New Roman"/>
          <w:sz w:val="28"/>
          <w:szCs w:val="28"/>
          <w:lang w:val="en-US"/>
        </w:rPr>
      </w:pPr>
      <w:r w:rsidRPr="003E4D59">
        <w:rPr>
          <w:rFonts w:ascii="Times New Roman" w:hAnsi="Times New Roman" w:cs="Times New Roman"/>
          <w:sz w:val="28"/>
          <w:szCs w:val="28"/>
          <w:lang w:val="en-US"/>
        </w:rPr>
        <w:t xml:space="preserve">1. The concept of 'employment conditions' referred to in clause 4(1) of the framework agreement on fixed-term work, </w:t>
      </w:r>
      <w:r w:rsidRPr="003E4D59">
        <w:rPr>
          <w:rFonts w:ascii="Times New Roman" w:hAnsi="Times New Roman" w:cs="Times New Roman"/>
          <w:sz w:val="28"/>
          <w:szCs w:val="28"/>
        </w:rPr>
        <w:t>с</w:t>
      </w:r>
      <w:r w:rsidRPr="003E4D59">
        <w:rPr>
          <w:rFonts w:ascii="Times New Roman" w:hAnsi="Times New Roman" w:cs="Times New Roman"/>
          <w:sz w:val="28"/>
          <w:szCs w:val="28"/>
          <w:lang w:val="en-US"/>
        </w:rPr>
        <w:t>oncluded on 18 March 1999, and which is set out in the Annex to Council Directive 1999/70/EC of 28 June 1999 concerning the framework agreement on fixed-term work concluded by ETUC, UNICE and CEEP must be interpreted as meaning that it can act as a basis for a claim such as that at issue in the main</w:t>
      </w:r>
    </w:p>
    <w:p w:rsidR="000E7968" w:rsidRPr="003E4D59" w:rsidRDefault="000E7968" w:rsidP="000E7968">
      <w:pPr>
        <w:suppressAutoHyphens/>
        <w:spacing w:after="0" w:line="240" w:lineRule="auto"/>
        <w:ind w:firstLine="709"/>
        <w:jc w:val="both"/>
        <w:rPr>
          <w:rFonts w:ascii="Times New Roman" w:hAnsi="Times New Roman" w:cs="Times New Roman"/>
          <w:sz w:val="28"/>
          <w:szCs w:val="28"/>
          <w:lang w:val="en-US"/>
        </w:rPr>
      </w:pPr>
      <w:r w:rsidRPr="003E4D59">
        <w:rPr>
          <w:rFonts w:ascii="Times New Roman" w:hAnsi="Times New Roman" w:cs="Times New Roman"/>
          <w:sz w:val="28"/>
          <w:szCs w:val="28"/>
          <w:lang w:val="en-US"/>
        </w:rPr>
        <w:t>proceedings, which seeks the grant to a fixed-term worker of a length-ofservice allowance which is reserved under national law solely to permanent staff.</w:t>
      </w:r>
    </w:p>
    <w:p w:rsidR="000E7968" w:rsidRPr="003E4D59" w:rsidRDefault="000E7968" w:rsidP="000E7968">
      <w:pPr>
        <w:suppressAutoHyphens/>
        <w:spacing w:after="0" w:line="240" w:lineRule="auto"/>
        <w:ind w:firstLine="709"/>
        <w:jc w:val="both"/>
        <w:rPr>
          <w:rFonts w:ascii="Times New Roman" w:hAnsi="Times New Roman" w:cs="Times New Roman"/>
          <w:sz w:val="28"/>
          <w:szCs w:val="28"/>
          <w:lang w:val="en-US"/>
        </w:rPr>
      </w:pPr>
      <w:r w:rsidRPr="003E4D59">
        <w:rPr>
          <w:rFonts w:ascii="Times New Roman" w:hAnsi="Times New Roman" w:cs="Times New Roman"/>
          <w:sz w:val="28"/>
          <w:szCs w:val="28"/>
          <w:lang w:val="en-US"/>
        </w:rPr>
        <w:t>2. Clause 4(1) of the framework agreement must be interpreted as meaning that it precludes the introduction of a difference in treatment between fixed-term workers and permanent workers which is justified solely on the basis that it is provided for by a provision of statute or secondary legislation of a Member State or by a collective agreement concluded between the staff union representatives and the relevant employer.</w:t>
      </w: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p>
    <w:p w:rsidR="000E7968" w:rsidRPr="00050B9D" w:rsidRDefault="007661C1" w:rsidP="000E7968">
      <w:pPr>
        <w:suppressAutoHyphens/>
        <w:spacing w:after="0" w:line="240" w:lineRule="auto"/>
        <w:ind w:firstLine="709"/>
        <w:jc w:val="both"/>
        <w:rPr>
          <w:rFonts w:ascii="Times New Roman" w:hAnsi="Times New Roman" w:cs="Times New Roman"/>
          <w:i/>
          <w:sz w:val="28"/>
          <w:szCs w:val="28"/>
        </w:rPr>
      </w:pPr>
      <w:r w:rsidRPr="00050B9D">
        <w:rPr>
          <w:rFonts w:ascii="Times New Roman" w:hAnsi="Times New Roman" w:cs="Times New Roman"/>
          <w:i/>
          <w:sz w:val="28"/>
          <w:szCs w:val="28"/>
        </w:rPr>
        <w:t>…</w:t>
      </w:r>
      <w:r w:rsidR="000E7968" w:rsidRPr="00050B9D">
        <w:rPr>
          <w:rFonts w:ascii="Times New Roman" w:hAnsi="Times New Roman" w:cs="Times New Roman"/>
          <w:i/>
          <w:sz w:val="28"/>
          <w:szCs w:val="28"/>
        </w:rPr>
        <w:t>На этом основании Суд (Вторая Палата) постановляет:</w:t>
      </w:r>
    </w:p>
    <w:p w:rsidR="000E7968" w:rsidRPr="00050B9D" w:rsidRDefault="000E7968" w:rsidP="000E7968">
      <w:pPr>
        <w:suppressAutoHyphens/>
        <w:spacing w:after="0" w:line="240" w:lineRule="auto"/>
        <w:ind w:firstLine="709"/>
        <w:jc w:val="both"/>
        <w:rPr>
          <w:rFonts w:ascii="Times New Roman" w:hAnsi="Times New Roman" w:cs="Times New Roman"/>
          <w:i/>
          <w:sz w:val="28"/>
          <w:szCs w:val="28"/>
        </w:rPr>
      </w:pPr>
      <w:r w:rsidRPr="00050B9D">
        <w:rPr>
          <w:rFonts w:ascii="Times New Roman" w:hAnsi="Times New Roman" w:cs="Times New Roman"/>
          <w:i/>
          <w:sz w:val="28"/>
          <w:szCs w:val="28"/>
        </w:rPr>
        <w:t>1. Понятие «условия занятости», упомянутое в пункте 4 (1) рамочного соглашения о срочном труде, заключенно</w:t>
      </w:r>
      <w:r w:rsidR="008E33C2">
        <w:rPr>
          <w:rFonts w:ascii="Times New Roman" w:hAnsi="Times New Roman" w:cs="Times New Roman"/>
          <w:i/>
          <w:sz w:val="28"/>
          <w:szCs w:val="28"/>
        </w:rPr>
        <w:t>го</w:t>
      </w:r>
      <w:r w:rsidRPr="00050B9D">
        <w:rPr>
          <w:rFonts w:ascii="Times New Roman" w:hAnsi="Times New Roman" w:cs="Times New Roman"/>
          <w:i/>
          <w:sz w:val="28"/>
          <w:szCs w:val="28"/>
        </w:rPr>
        <w:t xml:space="preserve"> 18 марта 1999 г</w:t>
      </w:r>
      <w:r w:rsidR="007661C1" w:rsidRPr="00050B9D">
        <w:rPr>
          <w:rFonts w:ascii="Times New Roman" w:hAnsi="Times New Roman" w:cs="Times New Roman"/>
          <w:i/>
          <w:sz w:val="28"/>
          <w:szCs w:val="28"/>
        </w:rPr>
        <w:t>.</w:t>
      </w:r>
      <w:r w:rsidRPr="00050B9D">
        <w:rPr>
          <w:rFonts w:ascii="Times New Roman" w:hAnsi="Times New Roman" w:cs="Times New Roman"/>
          <w:i/>
          <w:sz w:val="28"/>
          <w:szCs w:val="28"/>
        </w:rPr>
        <w:t>, и изложенно</w:t>
      </w:r>
      <w:r w:rsidR="008E33C2">
        <w:rPr>
          <w:rFonts w:ascii="Times New Roman" w:hAnsi="Times New Roman" w:cs="Times New Roman"/>
          <w:i/>
          <w:sz w:val="28"/>
          <w:szCs w:val="28"/>
        </w:rPr>
        <w:t>го</w:t>
      </w:r>
      <w:r w:rsidRPr="00050B9D">
        <w:rPr>
          <w:rFonts w:ascii="Times New Roman" w:hAnsi="Times New Roman" w:cs="Times New Roman"/>
          <w:i/>
          <w:sz w:val="28"/>
          <w:szCs w:val="28"/>
        </w:rPr>
        <w:t xml:space="preserve"> в </w:t>
      </w:r>
      <w:r w:rsidR="005D03EA">
        <w:rPr>
          <w:rFonts w:ascii="Times New Roman" w:hAnsi="Times New Roman" w:cs="Times New Roman"/>
          <w:i/>
          <w:sz w:val="28"/>
          <w:szCs w:val="28"/>
        </w:rPr>
        <w:t>п</w:t>
      </w:r>
      <w:r w:rsidRPr="00050B9D">
        <w:rPr>
          <w:rFonts w:ascii="Times New Roman" w:hAnsi="Times New Roman" w:cs="Times New Roman"/>
          <w:i/>
          <w:sz w:val="28"/>
          <w:szCs w:val="28"/>
        </w:rPr>
        <w:t>риложении к Директиве Совета 1999/70</w:t>
      </w:r>
      <w:r w:rsidR="00050B9D" w:rsidRPr="00050B9D">
        <w:rPr>
          <w:rFonts w:ascii="Times New Roman" w:hAnsi="Times New Roman" w:cs="Times New Roman"/>
          <w:i/>
          <w:sz w:val="28"/>
          <w:szCs w:val="28"/>
        </w:rPr>
        <w:t>/</w:t>
      </w:r>
      <w:r w:rsidRPr="00050B9D">
        <w:rPr>
          <w:rFonts w:ascii="Times New Roman" w:hAnsi="Times New Roman" w:cs="Times New Roman"/>
          <w:i/>
          <w:sz w:val="28"/>
          <w:szCs w:val="28"/>
          <w:lang w:val="en-US"/>
        </w:rPr>
        <w:t>EC</w:t>
      </w:r>
      <w:r w:rsidRPr="00050B9D">
        <w:rPr>
          <w:rFonts w:ascii="Times New Roman" w:hAnsi="Times New Roman" w:cs="Times New Roman"/>
          <w:i/>
          <w:sz w:val="28"/>
          <w:szCs w:val="28"/>
        </w:rPr>
        <w:t xml:space="preserve"> 28 июня 1999 г., касающе</w:t>
      </w:r>
      <w:r w:rsidR="008E33C2">
        <w:rPr>
          <w:rFonts w:ascii="Times New Roman" w:hAnsi="Times New Roman" w:cs="Times New Roman"/>
          <w:i/>
          <w:sz w:val="28"/>
          <w:szCs w:val="28"/>
        </w:rPr>
        <w:t>м</w:t>
      </w:r>
      <w:r w:rsidRPr="00050B9D">
        <w:rPr>
          <w:rFonts w:ascii="Times New Roman" w:hAnsi="Times New Roman" w:cs="Times New Roman"/>
          <w:i/>
          <w:sz w:val="28"/>
          <w:szCs w:val="28"/>
        </w:rPr>
        <w:t>ся рамочного соглаше</w:t>
      </w:r>
      <w:r w:rsidR="008E33C2">
        <w:rPr>
          <w:rFonts w:ascii="Times New Roman" w:hAnsi="Times New Roman" w:cs="Times New Roman"/>
          <w:i/>
          <w:sz w:val="28"/>
          <w:szCs w:val="28"/>
        </w:rPr>
        <w:t>ния о срочном трудовом договоре…</w:t>
      </w:r>
      <w:r w:rsidRPr="00050B9D">
        <w:rPr>
          <w:rFonts w:ascii="Times New Roman" w:hAnsi="Times New Roman" w:cs="Times New Roman"/>
          <w:i/>
          <w:sz w:val="28"/>
          <w:szCs w:val="28"/>
        </w:rPr>
        <w:t xml:space="preserve"> </w:t>
      </w:r>
      <w:r w:rsidR="008E33C2">
        <w:rPr>
          <w:rFonts w:ascii="Times New Roman" w:hAnsi="Times New Roman" w:cs="Times New Roman"/>
          <w:i/>
          <w:sz w:val="28"/>
          <w:szCs w:val="28"/>
        </w:rPr>
        <w:t xml:space="preserve">соглашения, </w:t>
      </w:r>
      <w:r w:rsidRPr="00050B9D">
        <w:rPr>
          <w:rFonts w:ascii="Times New Roman" w:hAnsi="Times New Roman" w:cs="Times New Roman"/>
          <w:i/>
          <w:sz w:val="28"/>
          <w:szCs w:val="28"/>
        </w:rPr>
        <w:t xml:space="preserve">заключенного </w:t>
      </w:r>
      <w:r w:rsidRPr="00050B9D">
        <w:rPr>
          <w:rFonts w:ascii="Times New Roman" w:hAnsi="Times New Roman" w:cs="Times New Roman"/>
          <w:i/>
          <w:sz w:val="28"/>
          <w:szCs w:val="28"/>
          <w:lang w:val="en-US"/>
        </w:rPr>
        <w:t>ETUC</w:t>
      </w:r>
      <w:r w:rsidRPr="00050B9D">
        <w:rPr>
          <w:rFonts w:ascii="Times New Roman" w:hAnsi="Times New Roman" w:cs="Times New Roman"/>
          <w:i/>
          <w:sz w:val="28"/>
          <w:szCs w:val="28"/>
        </w:rPr>
        <w:t xml:space="preserve">, </w:t>
      </w:r>
      <w:r w:rsidRPr="00050B9D">
        <w:rPr>
          <w:rFonts w:ascii="Times New Roman" w:hAnsi="Times New Roman" w:cs="Times New Roman"/>
          <w:i/>
          <w:sz w:val="28"/>
          <w:szCs w:val="28"/>
          <w:lang w:val="en-US"/>
        </w:rPr>
        <w:t>UNICE</w:t>
      </w:r>
      <w:r w:rsidRPr="00050B9D">
        <w:rPr>
          <w:rFonts w:ascii="Times New Roman" w:hAnsi="Times New Roman" w:cs="Times New Roman"/>
          <w:i/>
          <w:sz w:val="28"/>
          <w:szCs w:val="28"/>
        </w:rPr>
        <w:t xml:space="preserve"> и </w:t>
      </w:r>
      <w:r w:rsidRPr="00050B9D">
        <w:rPr>
          <w:rFonts w:ascii="Times New Roman" w:hAnsi="Times New Roman" w:cs="Times New Roman"/>
          <w:i/>
          <w:sz w:val="28"/>
          <w:szCs w:val="28"/>
          <w:lang w:val="en-US"/>
        </w:rPr>
        <w:t>CEEP</w:t>
      </w:r>
      <w:r w:rsidRPr="00050B9D">
        <w:rPr>
          <w:rFonts w:ascii="Times New Roman" w:hAnsi="Times New Roman" w:cs="Times New Roman"/>
          <w:i/>
          <w:sz w:val="28"/>
          <w:szCs w:val="28"/>
        </w:rPr>
        <w:t xml:space="preserve">, должно быть истолковано как означающее, что оно может служить основанием для претензии, </w:t>
      </w:r>
      <w:r w:rsidR="007661C1" w:rsidRPr="00050B9D">
        <w:rPr>
          <w:rFonts w:ascii="Times New Roman" w:hAnsi="Times New Roman" w:cs="Times New Roman"/>
          <w:i/>
          <w:sz w:val="28"/>
          <w:szCs w:val="28"/>
        </w:rPr>
        <w:t>в случае когда рассматривается вопрос о</w:t>
      </w:r>
      <w:r w:rsidRPr="00050B9D">
        <w:rPr>
          <w:rFonts w:ascii="Times New Roman" w:hAnsi="Times New Roman" w:cs="Times New Roman"/>
          <w:i/>
          <w:sz w:val="28"/>
          <w:szCs w:val="28"/>
        </w:rPr>
        <w:t xml:space="preserve"> предоставлени</w:t>
      </w:r>
      <w:r w:rsidR="007661C1" w:rsidRPr="00050B9D">
        <w:rPr>
          <w:rFonts w:ascii="Times New Roman" w:hAnsi="Times New Roman" w:cs="Times New Roman"/>
          <w:i/>
          <w:sz w:val="28"/>
          <w:szCs w:val="28"/>
        </w:rPr>
        <w:t>и</w:t>
      </w:r>
      <w:r w:rsidRPr="00050B9D">
        <w:rPr>
          <w:rFonts w:ascii="Times New Roman" w:hAnsi="Times New Roman" w:cs="Times New Roman"/>
          <w:i/>
          <w:sz w:val="28"/>
          <w:szCs w:val="28"/>
        </w:rPr>
        <w:t xml:space="preserve"> работнику</w:t>
      </w:r>
      <w:r w:rsidR="007661C1" w:rsidRPr="00050B9D">
        <w:rPr>
          <w:rFonts w:ascii="Times New Roman" w:hAnsi="Times New Roman" w:cs="Times New Roman"/>
          <w:i/>
          <w:sz w:val="28"/>
          <w:szCs w:val="28"/>
        </w:rPr>
        <w:t xml:space="preserve"> </w:t>
      </w:r>
      <w:r w:rsidRPr="00050B9D">
        <w:rPr>
          <w:rFonts w:ascii="Times New Roman" w:hAnsi="Times New Roman" w:cs="Times New Roman"/>
          <w:i/>
          <w:sz w:val="28"/>
          <w:szCs w:val="28"/>
        </w:rPr>
        <w:t>по срочн</w:t>
      </w:r>
      <w:r w:rsidR="007661C1" w:rsidRPr="00050B9D">
        <w:rPr>
          <w:rFonts w:ascii="Times New Roman" w:hAnsi="Times New Roman" w:cs="Times New Roman"/>
          <w:i/>
          <w:sz w:val="28"/>
          <w:szCs w:val="28"/>
        </w:rPr>
        <w:t>ому</w:t>
      </w:r>
      <w:r w:rsidRPr="00050B9D">
        <w:rPr>
          <w:rFonts w:ascii="Times New Roman" w:hAnsi="Times New Roman" w:cs="Times New Roman"/>
          <w:i/>
          <w:sz w:val="28"/>
          <w:szCs w:val="28"/>
        </w:rPr>
        <w:t xml:space="preserve"> </w:t>
      </w:r>
      <w:r w:rsidR="007661C1" w:rsidRPr="00050B9D">
        <w:rPr>
          <w:rFonts w:ascii="Times New Roman" w:hAnsi="Times New Roman" w:cs="Times New Roman"/>
          <w:i/>
          <w:sz w:val="28"/>
          <w:szCs w:val="28"/>
        </w:rPr>
        <w:t>договору</w:t>
      </w:r>
      <w:r w:rsidRPr="00050B9D">
        <w:rPr>
          <w:rFonts w:ascii="Times New Roman" w:hAnsi="Times New Roman" w:cs="Times New Roman"/>
          <w:i/>
          <w:sz w:val="28"/>
          <w:szCs w:val="28"/>
        </w:rPr>
        <w:t xml:space="preserve"> надбавки за выслугу лет, которая в соответствии с национальным законодательством предоставляется исключительно постоянным </w:t>
      </w:r>
      <w:r w:rsidR="007661C1" w:rsidRPr="00050B9D">
        <w:rPr>
          <w:rFonts w:ascii="Times New Roman" w:hAnsi="Times New Roman" w:cs="Times New Roman"/>
          <w:i/>
          <w:sz w:val="28"/>
          <w:szCs w:val="28"/>
        </w:rPr>
        <w:t>работ</w:t>
      </w:r>
      <w:r w:rsidRPr="00050B9D">
        <w:rPr>
          <w:rFonts w:ascii="Times New Roman" w:hAnsi="Times New Roman" w:cs="Times New Roman"/>
          <w:i/>
          <w:sz w:val="28"/>
          <w:szCs w:val="28"/>
        </w:rPr>
        <w:t>никам.</w:t>
      </w:r>
    </w:p>
    <w:p w:rsidR="000E7968" w:rsidRDefault="000E7968" w:rsidP="000E7968">
      <w:pPr>
        <w:suppressAutoHyphens/>
        <w:spacing w:after="0" w:line="240" w:lineRule="auto"/>
        <w:ind w:firstLine="709"/>
        <w:jc w:val="both"/>
        <w:rPr>
          <w:rFonts w:ascii="Times New Roman" w:hAnsi="Times New Roman" w:cs="Times New Roman"/>
          <w:sz w:val="28"/>
          <w:szCs w:val="28"/>
        </w:rPr>
      </w:pPr>
      <w:r w:rsidRPr="00050B9D">
        <w:rPr>
          <w:rFonts w:ascii="Times New Roman" w:hAnsi="Times New Roman" w:cs="Times New Roman"/>
          <w:i/>
          <w:sz w:val="28"/>
          <w:szCs w:val="28"/>
        </w:rPr>
        <w:t xml:space="preserve">2. Пункт 4 (1) рамочного соглашения должен толковаться как означающий, что он исключает введение различий в обращении между </w:t>
      </w:r>
      <w:r w:rsidRPr="00050B9D">
        <w:rPr>
          <w:rFonts w:ascii="Times New Roman" w:hAnsi="Times New Roman" w:cs="Times New Roman"/>
          <w:i/>
          <w:sz w:val="28"/>
          <w:szCs w:val="28"/>
        </w:rPr>
        <w:lastRenderedPageBreak/>
        <w:t xml:space="preserve">работниками, </w:t>
      </w:r>
      <w:r w:rsidR="008E33C2">
        <w:rPr>
          <w:rFonts w:ascii="Times New Roman" w:hAnsi="Times New Roman" w:cs="Times New Roman"/>
          <w:i/>
          <w:sz w:val="28"/>
          <w:szCs w:val="28"/>
        </w:rPr>
        <w:t>трудящимися</w:t>
      </w:r>
      <w:r w:rsidRPr="00050B9D">
        <w:rPr>
          <w:rFonts w:ascii="Times New Roman" w:hAnsi="Times New Roman" w:cs="Times New Roman"/>
          <w:i/>
          <w:sz w:val="28"/>
          <w:szCs w:val="28"/>
        </w:rPr>
        <w:t xml:space="preserve"> по срочным </w:t>
      </w:r>
      <w:r w:rsidR="007661C1" w:rsidRPr="00050B9D">
        <w:rPr>
          <w:rFonts w:ascii="Times New Roman" w:hAnsi="Times New Roman" w:cs="Times New Roman"/>
          <w:i/>
          <w:sz w:val="28"/>
          <w:szCs w:val="28"/>
        </w:rPr>
        <w:t>договорам</w:t>
      </w:r>
      <w:r w:rsidRPr="00050B9D">
        <w:rPr>
          <w:rFonts w:ascii="Times New Roman" w:hAnsi="Times New Roman" w:cs="Times New Roman"/>
          <w:i/>
          <w:sz w:val="28"/>
          <w:szCs w:val="28"/>
        </w:rPr>
        <w:t xml:space="preserve">, и постоянными работниками, </w:t>
      </w:r>
      <w:r w:rsidR="008E33C2">
        <w:rPr>
          <w:rFonts w:ascii="Times New Roman" w:hAnsi="Times New Roman" w:cs="Times New Roman"/>
          <w:i/>
          <w:sz w:val="28"/>
          <w:szCs w:val="28"/>
        </w:rPr>
        <w:t xml:space="preserve">если это </w:t>
      </w:r>
      <w:r w:rsidRPr="00050B9D">
        <w:rPr>
          <w:rFonts w:ascii="Times New Roman" w:hAnsi="Times New Roman" w:cs="Times New Roman"/>
          <w:i/>
          <w:sz w:val="28"/>
          <w:szCs w:val="28"/>
        </w:rPr>
        <w:t>оправд</w:t>
      </w:r>
      <w:r w:rsidR="008E33C2">
        <w:rPr>
          <w:rFonts w:ascii="Times New Roman" w:hAnsi="Times New Roman" w:cs="Times New Roman"/>
          <w:i/>
          <w:sz w:val="28"/>
          <w:szCs w:val="28"/>
        </w:rPr>
        <w:t>ывается</w:t>
      </w:r>
      <w:r w:rsidRPr="00050B9D">
        <w:rPr>
          <w:rFonts w:ascii="Times New Roman" w:hAnsi="Times New Roman" w:cs="Times New Roman"/>
          <w:i/>
          <w:sz w:val="28"/>
          <w:szCs w:val="28"/>
        </w:rPr>
        <w:t xml:space="preserve"> исключительно </w:t>
      </w:r>
      <w:r w:rsidR="008E33C2">
        <w:rPr>
          <w:rFonts w:ascii="Times New Roman" w:hAnsi="Times New Roman" w:cs="Times New Roman"/>
          <w:i/>
          <w:sz w:val="28"/>
          <w:szCs w:val="28"/>
        </w:rPr>
        <w:t>тем</w:t>
      </w:r>
      <w:r w:rsidRPr="00050B9D">
        <w:rPr>
          <w:rFonts w:ascii="Times New Roman" w:hAnsi="Times New Roman" w:cs="Times New Roman"/>
          <w:i/>
          <w:sz w:val="28"/>
          <w:szCs w:val="28"/>
        </w:rPr>
        <w:t xml:space="preserve">, что оно предусмотрено положением </w:t>
      </w:r>
      <w:r w:rsidR="008E33C2">
        <w:rPr>
          <w:rFonts w:ascii="Times New Roman" w:hAnsi="Times New Roman" w:cs="Times New Roman"/>
          <w:i/>
          <w:sz w:val="28"/>
          <w:szCs w:val="28"/>
        </w:rPr>
        <w:t xml:space="preserve">законов </w:t>
      </w:r>
      <w:r w:rsidRPr="00050B9D">
        <w:rPr>
          <w:rFonts w:ascii="Times New Roman" w:hAnsi="Times New Roman" w:cs="Times New Roman"/>
          <w:i/>
          <w:sz w:val="28"/>
          <w:szCs w:val="28"/>
        </w:rPr>
        <w:t>или подзаконны</w:t>
      </w:r>
      <w:r w:rsidR="008E33C2">
        <w:rPr>
          <w:rFonts w:ascii="Times New Roman" w:hAnsi="Times New Roman" w:cs="Times New Roman"/>
          <w:i/>
          <w:sz w:val="28"/>
          <w:szCs w:val="28"/>
        </w:rPr>
        <w:t>х</w:t>
      </w:r>
      <w:r w:rsidRPr="00050B9D">
        <w:rPr>
          <w:rFonts w:ascii="Times New Roman" w:hAnsi="Times New Roman" w:cs="Times New Roman"/>
          <w:i/>
          <w:sz w:val="28"/>
          <w:szCs w:val="28"/>
        </w:rPr>
        <w:t xml:space="preserve"> акт</w:t>
      </w:r>
      <w:r w:rsidR="008E33C2">
        <w:rPr>
          <w:rFonts w:ascii="Times New Roman" w:hAnsi="Times New Roman" w:cs="Times New Roman"/>
          <w:i/>
          <w:sz w:val="28"/>
          <w:szCs w:val="28"/>
        </w:rPr>
        <w:t>ов</w:t>
      </w:r>
      <w:r w:rsidRPr="00050B9D">
        <w:rPr>
          <w:rFonts w:ascii="Times New Roman" w:hAnsi="Times New Roman" w:cs="Times New Roman"/>
          <w:i/>
          <w:sz w:val="28"/>
          <w:szCs w:val="28"/>
        </w:rPr>
        <w:t xml:space="preserve"> государства</w:t>
      </w:r>
      <w:r w:rsidR="007661C1" w:rsidRPr="00050B9D">
        <w:rPr>
          <w:rFonts w:ascii="Times New Roman" w:hAnsi="Times New Roman" w:cs="Times New Roman"/>
          <w:i/>
          <w:sz w:val="28"/>
          <w:szCs w:val="28"/>
        </w:rPr>
        <w:t xml:space="preserve"> – </w:t>
      </w:r>
      <w:r w:rsidRPr="00050B9D">
        <w:rPr>
          <w:rFonts w:ascii="Times New Roman" w:hAnsi="Times New Roman" w:cs="Times New Roman"/>
          <w:i/>
          <w:sz w:val="28"/>
          <w:szCs w:val="28"/>
        </w:rPr>
        <w:t>члена</w:t>
      </w:r>
      <w:r w:rsidR="007661C1" w:rsidRPr="00050B9D">
        <w:rPr>
          <w:rFonts w:ascii="Times New Roman" w:hAnsi="Times New Roman" w:cs="Times New Roman"/>
          <w:i/>
          <w:sz w:val="28"/>
          <w:szCs w:val="28"/>
        </w:rPr>
        <w:t xml:space="preserve"> ЕС</w:t>
      </w:r>
      <w:r w:rsidRPr="00050B9D">
        <w:rPr>
          <w:rFonts w:ascii="Times New Roman" w:hAnsi="Times New Roman" w:cs="Times New Roman"/>
          <w:i/>
          <w:sz w:val="28"/>
          <w:szCs w:val="28"/>
        </w:rPr>
        <w:t xml:space="preserve"> или коллективны</w:t>
      </w:r>
      <w:r w:rsidR="008E33C2">
        <w:rPr>
          <w:rFonts w:ascii="Times New Roman" w:hAnsi="Times New Roman" w:cs="Times New Roman"/>
          <w:i/>
          <w:sz w:val="28"/>
          <w:szCs w:val="28"/>
        </w:rPr>
        <w:t>м</w:t>
      </w:r>
      <w:r w:rsidRPr="00050B9D">
        <w:rPr>
          <w:rFonts w:ascii="Times New Roman" w:hAnsi="Times New Roman" w:cs="Times New Roman"/>
          <w:i/>
          <w:sz w:val="28"/>
          <w:szCs w:val="28"/>
        </w:rPr>
        <w:t xml:space="preserve"> договор</w:t>
      </w:r>
      <w:r w:rsidR="008E33C2">
        <w:rPr>
          <w:rFonts w:ascii="Times New Roman" w:hAnsi="Times New Roman" w:cs="Times New Roman"/>
          <w:i/>
          <w:sz w:val="28"/>
          <w:szCs w:val="28"/>
        </w:rPr>
        <w:t>ом</w:t>
      </w:r>
      <w:r w:rsidRPr="00050B9D">
        <w:rPr>
          <w:rFonts w:ascii="Times New Roman" w:hAnsi="Times New Roman" w:cs="Times New Roman"/>
          <w:i/>
          <w:sz w:val="28"/>
          <w:szCs w:val="28"/>
        </w:rPr>
        <w:t>, заключенны</w:t>
      </w:r>
      <w:r w:rsidR="008E33C2">
        <w:rPr>
          <w:rFonts w:ascii="Times New Roman" w:hAnsi="Times New Roman" w:cs="Times New Roman"/>
          <w:i/>
          <w:sz w:val="28"/>
          <w:szCs w:val="28"/>
        </w:rPr>
        <w:t>м</w:t>
      </w:r>
      <w:r w:rsidRPr="00050B9D">
        <w:rPr>
          <w:rFonts w:ascii="Times New Roman" w:hAnsi="Times New Roman" w:cs="Times New Roman"/>
          <w:i/>
          <w:sz w:val="28"/>
          <w:szCs w:val="28"/>
        </w:rPr>
        <w:t xml:space="preserve"> между представителями работников и работодателем.</w:t>
      </w:r>
    </w:p>
    <w:p w:rsidR="00B55D7A" w:rsidRDefault="00B55D7A" w:rsidP="000E7968">
      <w:pPr>
        <w:suppressAutoHyphens/>
        <w:spacing w:after="0" w:line="240" w:lineRule="auto"/>
        <w:ind w:firstLine="709"/>
        <w:jc w:val="both"/>
        <w:rPr>
          <w:rFonts w:ascii="Times New Roman" w:hAnsi="Times New Roman" w:cs="Times New Roman"/>
          <w:sz w:val="28"/>
          <w:szCs w:val="28"/>
        </w:rPr>
      </w:pPr>
    </w:p>
    <w:p w:rsidR="00851361" w:rsidRDefault="00B55D7A" w:rsidP="00851361">
      <w:pPr>
        <w:suppressAutoHyphens/>
        <w:spacing w:after="0" w:line="240" w:lineRule="auto"/>
        <w:ind w:firstLine="709"/>
        <w:jc w:val="both"/>
        <w:rPr>
          <w:rFonts w:ascii="Times New Roman" w:hAnsi="Times New Roman" w:cs="Times New Roman"/>
          <w:sz w:val="28"/>
          <w:szCs w:val="28"/>
        </w:rPr>
      </w:pPr>
      <w:r w:rsidRPr="00B55D7A">
        <w:rPr>
          <w:rFonts w:ascii="Times New Roman" w:hAnsi="Times New Roman" w:cs="Times New Roman"/>
          <w:b/>
          <w:i/>
          <w:sz w:val="28"/>
          <w:szCs w:val="28"/>
        </w:rPr>
        <w:t>Суть решения:</w:t>
      </w:r>
      <w:r>
        <w:rPr>
          <w:rFonts w:ascii="Times New Roman" w:hAnsi="Times New Roman" w:cs="Times New Roman"/>
          <w:sz w:val="28"/>
          <w:szCs w:val="28"/>
        </w:rPr>
        <w:t xml:space="preserve"> </w:t>
      </w:r>
      <w:r w:rsidR="007661C1">
        <w:rPr>
          <w:rFonts w:ascii="Times New Roman" w:hAnsi="Times New Roman" w:cs="Times New Roman"/>
          <w:sz w:val="28"/>
          <w:szCs w:val="28"/>
        </w:rPr>
        <w:t>не допускается дискриминация в оплате труда, в том числе по надбавкам работникам, трудящимся по срочным трудовым договорам, по сравнению с работниками, трудящимися по договорам на неопределенный срок</w:t>
      </w:r>
      <w:r w:rsidR="008E33C2">
        <w:rPr>
          <w:rFonts w:ascii="Times New Roman" w:hAnsi="Times New Roman" w:cs="Times New Roman"/>
          <w:sz w:val="28"/>
          <w:szCs w:val="28"/>
        </w:rPr>
        <w:t>, даже если это предусмотрено национальным законодательством или актами социального партнерства</w:t>
      </w:r>
      <w:r w:rsidR="007661C1">
        <w:rPr>
          <w:rFonts w:ascii="Times New Roman" w:hAnsi="Times New Roman" w:cs="Times New Roman"/>
          <w:sz w:val="28"/>
          <w:szCs w:val="28"/>
        </w:rPr>
        <w:t>.</w:t>
      </w:r>
    </w:p>
    <w:p w:rsidR="00851361" w:rsidRDefault="00851361" w:rsidP="00851361">
      <w:pPr>
        <w:suppressAutoHyphens/>
        <w:spacing w:after="0" w:line="240" w:lineRule="auto"/>
        <w:ind w:firstLine="709"/>
        <w:jc w:val="both"/>
        <w:rPr>
          <w:rFonts w:ascii="Times New Roman" w:hAnsi="Times New Roman" w:cs="Times New Roman"/>
          <w:sz w:val="28"/>
          <w:szCs w:val="28"/>
        </w:rPr>
      </w:pPr>
    </w:p>
    <w:p w:rsidR="00851361" w:rsidRDefault="00851361" w:rsidP="00851361">
      <w:pPr>
        <w:suppressAutoHyphens/>
        <w:spacing w:after="0" w:line="240" w:lineRule="auto"/>
        <w:ind w:firstLine="709"/>
        <w:jc w:val="both"/>
        <w:rPr>
          <w:rFonts w:ascii="Times New Roman" w:hAnsi="Times New Roman" w:cs="Times New Roman"/>
          <w:sz w:val="28"/>
          <w:szCs w:val="28"/>
        </w:rPr>
      </w:pPr>
    </w:p>
    <w:p w:rsidR="000E7968" w:rsidRDefault="00506DDE" w:rsidP="000E796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E7968">
        <w:rPr>
          <w:rFonts w:ascii="Times New Roman" w:hAnsi="Times New Roman" w:cs="Times New Roman"/>
          <w:sz w:val="28"/>
          <w:szCs w:val="28"/>
        </w:rPr>
        <w:t xml:space="preserve">Решение по делу </w:t>
      </w:r>
      <w:r w:rsidR="00851361">
        <w:rPr>
          <w:rFonts w:ascii="Times New Roman" w:hAnsi="Times New Roman" w:cs="Times New Roman"/>
          <w:sz w:val="28"/>
          <w:szCs w:val="28"/>
        </w:rPr>
        <w:t>Кармелы Каррату</w:t>
      </w:r>
      <w:r w:rsidR="000E7968">
        <w:rPr>
          <w:rFonts w:ascii="Times New Roman" w:hAnsi="Times New Roman" w:cs="Times New Roman"/>
          <w:sz w:val="28"/>
          <w:szCs w:val="28"/>
        </w:rPr>
        <w:t xml:space="preserve"> (</w:t>
      </w:r>
      <w:r w:rsidR="000E7968" w:rsidRPr="003E4D59">
        <w:rPr>
          <w:rFonts w:ascii="Times New Roman" w:hAnsi="Times New Roman" w:cs="Times New Roman"/>
          <w:sz w:val="28"/>
          <w:szCs w:val="28"/>
        </w:rPr>
        <w:t>Case C-361/12</w:t>
      </w:r>
      <w:r w:rsidR="000E7968">
        <w:rPr>
          <w:rFonts w:ascii="Times New Roman" w:hAnsi="Times New Roman" w:cs="Times New Roman"/>
          <w:sz w:val="28"/>
          <w:szCs w:val="28"/>
        </w:rPr>
        <w:t>)</w:t>
      </w:r>
    </w:p>
    <w:p w:rsidR="000E7968" w:rsidRDefault="000E7968" w:rsidP="000E7968">
      <w:pPr>
        <w:suppressAutoHyphens/>
        <w:spacing w:after="0" w:line="240" w:lineRule="auto"/>
        <w:ind w:firstLine="709"/>
        <w:jc w:val="both"/>
        <w:rPr>
          <w:rFonts w:ascii="Times New Roman" w:hAnsi="Times New Roman" w:cs="Times New Roman"/>
          <w:sz w:val="28"/>
          <w:szCs w:val="28"/>
        </w:rPr>
      </w:pPr>
    </w:p>
    <w:p w:rsidR="000E7968" w:rsidRPr="003E4D59" w:rsidRDefault="000E7968" w:rsidP="000E7968">
      <w:pPr>
        <w:suppressAutoHyphens/>
        <w:spacing w:after="0" w:line="240" w:lineRule="auto"/>
        <w:ind w:firstLine="709"/>
        <w:jc w:val="both"/>
        <w:rPr>
          <w:rFonts w:ascii="Times New Roman" w:hAnsi="Times New Roman" w:cs="Times New Roman"/>
          <w:sz w:val="28"/>
          <w:szCs w:val="28"/>
          <w:lang w:val="en-US"/>
        </w:rPr>
      </w:pPr>
      <w:r w:rsidRPr="003E4D59">
        <w:rPr>
          <w:rFonts w:ascii="Times New Roman" w:hAnsi="Times New Roman" w:cs="Times New Roman"/>
          <w:sz w:val="28"/>
          <w:szCs w:val="28"/>
          <w:lang w:val="en-US"/>
        </w:rPr>
        <w:t>Judgment of the Court (Third Chamber)</w:t>
      </w:r>
      <w:r w:rsidR="008E33C2" w:rsidRPr="005D03EA">
        <w:rPr>
          <w:rFonts w:ascii="Times New Roman" w:hAnsi="Times New Roman" w:cs="Times New Roman"/>
          <w:sz w:val="28"/>
          <w:szCs w:val="28"/>
          <w:lang w:val="en-US"/>
        </w:rPr>
        <w:t xml:space="preserve">, </w:t>
      </w:r>
      <w:r w:rsidRPr="003E4D59">
        <w:rPr>
          <w:rFonts w:ascii="Times New Roman" w:hAnsi="Times New Roman" w:cs="Times New Roman"/>
          <w:sz w:val="28"/>
          <w:szCs w:val="28"/>
          <w:lang w:val="en-US"/>
        </w:rPr>
        <w:t xml:space="preserve">12 December 2013. </w:t>
      </w:r>
    </w:p>
    <w:p w:rsidR="000E7968" w:rsidRPr="003E4D59" w:rsidRDefault="000E7968" w:rsidP="000E7968">
      <w:pPr>
        <w:suppressAutoHyphens/>
        <w:spacing w:after="0" w:line="240" w:lineRule="auto"/>
        <w:ind w:firstLine="709"/>
        <w:jc w:val="both"/>
        <w:rPr>
          <w:rFonts w:ascii="Times New Roman" w:hAnsi="Times New Roman" w:cs="Times New Roman"/>
          <w:sz w:val="28"/>
          <w:szCs w:val="28"/>
          <w:lang w:val="fr-FR"/>
        </w:rPr>
      </w:pPr>
      <w:r w:rsidRPr="003E4D59">
        <w:rPr>
          <w:rFonts w:ascii="Times New Roman" w:hAnsi="Times New Roman" w:cs="Times New Roman"/>
          <w:sz w:val="28"/>
          <w:szCs w:val="28"/>
          <w:lang w:val="fr-FR"/>
        </w:rPr>
        <w:t xml:space="preserve">Carmela Carratù v Poste Italiane SpA. </w:t>
      </w:r>
    </w:p>
    <w:p w:rsidR="000E7968" w:rsidRPr="00A36A5C" w:rsidRDefault="000E7968" w:rsidP="000E7968">
      <w:pPr>
        <w:suppressAutoHyphens/>
        <w:spacing w:after="0" w:line="240" w:lineRule="auto"/>
        <w:ind w:firstLine="709"/>
        <w:jc w:val="both"/>
        <w:rPr>
          <w:rFonts w:ascii="Times New Roman" w:hAnsi="Times New Roman" w:cs="Times New Roman"/>
          <w:sz w:val="28"/>
          <w:szCs w:val="28"/>
          <w:lang w:val="fr-FR"/>
        </w:rPr>
      </w:pPr>
    </w:p>
    <w:p w:rsidR="000E7968" w:rsidRPr="00F54D03" w:rsidRDefault="000E7968" w:rsidP="000E7968">
      <w:pPr>
        <w:suppressAutoHyphens/>
        <w:spacing w:after="0" w:line="240" w:lineRule="auto"/>
        <w:ind w:firstLine="709"/>
        <w:jc w:val="both"/>
        <w:rPr>
          <w:rFonts w:ascii="Times New Roman" w:hAnsi="Times New Roman" w:cs="Times New Roman"/>
          <w:i/>
          <w:sz w:val="28"/>
          <w:szCs w:val="28"/>
        </w:rPr>
      </w:pPr>
      <w:r w:rsidRPr="00F54D03">
        <w:rPr>
          <w:rFonts w:ascii="Times New Roman" w:hAnsi="Times New Roman" w:cs="Times New Roman"/>
          <w:i/>
          <w:sz w:val="28"/>
          <w:szCs w:val="28"/>
        </w:rPr>
        <w:t>Решение Суда (Третья палата) от 12 декабря 2013 г.</w:t>
      </w:r>
    </w:p>
    <w:p w:rsidR="00851361" w:rsidRPr="00F54D03" w:rsidRDefault="00851361" w:rsidP="000E7968">
      <w:pPr>
        <w:suppressAutoHyphens/>
        <w:spacing w:after="0" w:line="240" w:lineRule="auto"/>
        <w:ind w:firstLine="709"/>
        <w:jc w:val="both"/>
        <w:rPr>
          <w:rFonts w:ascii="Times New Roman" w:hAnsi="Times New Roman" w:cs="Times New Roman"/>
          <w:i/>
          <w:sz w:val="28"/>
          <w:szCs w:val="28"/>
        </w:rPr>
      </w:pPr>
      <w:r w:rsidRPr="00F54D03">
        <w:rPr>
          <w:rFonts w:ascii="Times New Roman" w:hAnsi="Times New Roman" w:cs="Times New Roman"/>
          <w:i/>
          <w:sz w:val="28"/>
          <w:szCs w:val="28"/>
        </w:rPr>
        <w:t>Стороны:</w:t>
      </w:r>
    </w:p>
    <w:p w:rsidR="00851361" w:rsidRPr="00F54D03" w:rsidRDefault="00851361" w:rsidP="000E7968">
      <w:pPr>
        <w:suppressAutoHyphens/>
        <w:spacing w:after="0" w:line="240" w:lineRule="auto"/>
        <w:ind w:firstLine="709"/>
        <w:jc w:val="both"/>
        <w:rPr>
          <w:rFonts w:ascii="Times New Roman" w:hAnsi="Times New Roman" w:cs="Times New Roman"/>
          <w:i/>
          <w:sz w:val="28"/>
          <w:szCs w:val="28"/>
        </w:rPr>
      </w:pPr>
      <w:r w:rsidRPr="00F54D03">
        <w:rPr>
          <w:rFonts w:ascii="Times New Roman" w:hAnsi="Times New Roman" w:cs="Times New Roman"/>
          <w:i/>
          <w:sz w:val="28"/>
          <w:szCs w:val="28"/>
        </w:rPr>
        <w:t>- Кармела Каррату;</w:t>
      </w:r>
    </w:p>
    <w:p w:rsidR="000E7968" w:rsidRPr="00F54D03" w:rsidRDefault="00851361" w:rsidP="000E7968">
      <w:pPr>
        <w:suppressAutoHyphens/>
        <w:spacing w:after="0" w:line="240" w:lineRule="auto"/>
        <w:ind w:firstLine="709"/>
        <w:jc w:val="both"/>
        <w:rPr>
          <w:rFonts w:ascii="Times New Roman" w:hAnsi="Times New Roman" w:cs="Times New Roman"/>
          <w:i/>
          <w:sz w:val="28"/>
          <w:szCs w:val="28"/>
        </w:rPr>
      </w:pPr>
      <w:r w:rsidRPr="00F54D03">
        <w:rPr>
          <w:rFonts w:ascii="Times New Roman" w:hAnsi="Times New Roman" w:cs="Times New Roman"/>
          <w:i/>
          <w:sz w:val="28"/>
          <w:szCs w:val="28"/>
        </w:rPr>
        <w:t>- работодатель (</w:t>
      </w:r>
      <w:r w:rsidR="000E7968" w:rsidRPr="00F54D03">
        <w:rPr>
          <w:rFonts w:ascii="Times New Roman" w:hAnsi="Times New Roman" w:cs="Times New Roman"/>
          <w:i/>
          <w:sz w:val="28"/>
          <w:szCs w:val="28"/>
          <w:lang w:val="fr-FR"/>
        </w:rPr>
        <w:t>Poste</w:t>
      </w:r>
      <w:r w:rsidR="000E7968" w:rsidRPr="00F54D03">
        <w:rPr>
          <w:rFonts w:ascii="Times New Roman" w:hAnsi="Times New Roman" w:cs="Times New Roman"/>
          <w:i/>
          <w:sz w:val="28"/>
          <w:szCs w:val="28"/>
        </w:rPr>
        <w:t xml:space="preserve"> </w:t>
      </w:r>
      <w:r w:rsidR="000E7968" w:rsidRPr="00F54D03">
        <w:rPr>
          <w:rFonts w:ascii="Times New Roman" w:hAnsi="Times New Roman" w:cs="Times New Roman"/>
          <w:i/>
          <w:sz w:val="28"/>
          <w:szCs w:val="28"/>
          <w:lang w:val="fr-FR"/>
        </w:rPr>
        <w:t>Italiane</w:t>
      </w:r>
      <w:r w:rsidR="000E7968" w:rsidRPr="00F54D03">
        <w:rPr>
          <w:rFonts w:ascii="Times New Roman" w:hAnsi="Times New Roman" w:cs="Times New Roman"/>
          <w:i/>
          <w:sz w:val="28"/>
          <w:szCs w:val="28"/>
        </w:rPr>
        <w:t xml:space="preserve"> </w:t>
      </w:r>
      <w:r w:rsidR="000E7968" w:rsidRPr="00F54D03">
        <w:rPr>
          <w:rFonts w:ascii="Times New Roman" w:hAnsi="Times New Roman" w:cs="Times New Roman"/>
          <w:i/>
          <w:sz w:val="28"/>
          <w:szCs w:val="28"/>
          <w:lang w:val="fr-FR"/>
        </w:rPr>
        <w:t>SpA</w:t>
      </w:r>
      <w:r w:rsidRPr="00F54D03">
        <w:rPr>
          <w:rFonts w:ascii="Times New Roman" w:hAnsi="Times New Roman" w:cs="Times New Roman"/>
          <w:i/>
          <w:sz w:val="28"/>
          <w:szCs w:val="28"/>
        </w:rPr>
        <w:t>)</w:t>
      </w:r>
      <w:r w:rsidR="000E7968" w:rsidRPr="00F54D03">
        <w:rPr>
          <w:rFonts w:ascii="Times New Roman" w:hAnsi="Times New Roman" w:cs="Times New Roman"/>
          <w:i/>
          <w:sz w:val="28"/>
          <w:szCs w:val="28"/>
        </w:rPr>
        <w:t>.</w:t>
      </w:r>
    </w:p>
    <w:p w:rsidR="000E7968" w:rsidRDefault="000E7968" w:rsidP="000E7968">
      <w:pPr>
        <w:suppressAutoHyphens/>
        <w:spacing w:after="0" w:line="240" w:lineRule="auto"/>
        <w:ind w:firstLine="709"/>
        <w:jc w:val="both"/>
        <w:rPr>
          <w:rFonts w:ascii="Times New Roman" w:hAnsi="Times New Roman" w:cs="Times New Roman"/>
          <w:sz w:val="28"/>
          <w:szCs w:val="28"/>
        </w:rPr>
      </w:pPr>
    </w:p>
    <w:p w:rsidR="000E7968" w:rsidRPr="003E4D59" w:rsidRDefault="00851361" w:rsidP="000E7968">
      <w:pPr>
        <w:suppressAutoHyphens/>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E7968" w:rsidRPr="003E4D59">
        <w:rPr>
          <w:rFonts w:ascii="Times New Roman" w:hAnsi="Times New Roman" w:cs="Times New Roman"/>
          <w:sz w:val="28"/>
          <w:szCs w:val="28"/>
          <w:lang w:val="en-US"/>
        </w:rPr>
        <w:t>On those grounds, the Court (Third Chamber) hereby rules:</w:t>
      </w:r>
    </w:p>
    <w:p w:rsidR="000E7968" w:rsidRPr="003E4D59" w:rsidRDefault="000E7968" w:rsidP="000E7968">
      <w:pPr>
        <w:suppressAutoHyphens/>
        <w:spacing w:after="0" w:line="240" w:lineRule="auto"/>
        <w:ind w:firstLine="709"/>
        <w:jc w:val="both"/>
        <w:rPr>
          <w:rFonts w:ascii="Times New Roman" w:hAnsi="Times New Roman" w:cs="Times New Roman"/>
          <w:sz w:val="28"/>
          <w:szCs w:val="28"/>
          <w:lang w:val="en-US"/>
        </w:rPr>
      </w:pPr>
      <w:r w:rsidRPr="003E4D59">
        <w:rPr>
          <w:rFonts w:ascii="Times New Roman" w:hAnsi="Times New Roman" w:cs="Times New Roman"/>
          <w:sz w:val="28"/>
          <w:szCs w:val="28"/>
          <w:lang w:val="en-US"/>
        </w:rPr>
        <w:t>1. Clause 4(1) of the Framework agreement on fixed-term work, annexed to Council Directive 1999/70/EC of 28 June 1999 concerning the framework agreement on fixed-term work</w:t>
      </w:r>
      <w:r w:rsidR="00F54D03" w:rsidRPr="00F54D03">
        <w:rPr>
          <w:rFonts w:ascii="Times New Roman" w:hAnsi="Times New Roman" w:cs="Times New Roman"/>
          <w:sz w:val="28"/>
          <w:szCs w:val="28"/>
          <w:lang w:val="en-US"/>
        </w:rPr>
        <w:t xml:space="preserve"> </w:t>
      </w:r>
      <w:r w:rsidRPr="003E4D59">
        <w:rPr>
          <w:rFonts w:ascii="Times New Roman" w:hAnsi="Times New Roman" w:cs="Times New Roman"/>
          <w:sz w:val="28"/>
          <w:szCs w:val="28"/>
          <w:lang w:val="en-US"/>
        </w:rPr>
        <w:t>concluded by ETUC, UNICE and CEEP, must be interpreted as meaning that it may be relied on directly against a State body such as Poste Italiane SpA.</w:t>
      </w:r>
    </w:p>
    <w:p w:rsidR="000E7968" w:rsidRPr="003E4D59" w:rsidRDefault="000E7968" w:rsidP="000E7968">
      <w:pPr>
        <w:suppressAutoHyphens/>
        <w:spacing w:after="0" w:line="240" w:lineRule="auto"/>
        <w:ind w:firstLine="709"/>
        <w:jc w:val="both"/>
        <w:rPr>
          <w:rFonts w:ascii="Times New Roman" w:hAnsi="Times New Roman" w:cs="Times New Roman"/>
          <w:sz w:val="28"/>
          <w:szCs w:val="28"/>
          <w:lang w:val="en-US"/>
        </w:rPr>
      </w:pPr>
      <w:r w:rsidRPr="003E4D59">
        <w:rPr>
          <w:rFonts w:ascii="Times New Roman" w:hAnsi="Times New Roman" w:cs="Times New Roman"/>
          <w:sz w:val="28"/>
          <w:szCs w:val="28"/>
          <w:lang w:val="en-US"/>
        </w:rPr>
        <w:t>2. Clause 4(1) of the framework agreement on fixed-term work must be interpreted as meaning that the concept of ‘employment conditions’ covers the compensation that the employer must pay to an employee on account of the unlawful insertion of a fixed-term clause into his employment contract.</w:t>
      </w: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r w:rsidRPr="003E4D59">
        <w:rPr>
          <w:rFonts w:ascii="Times New Roman" w:hAnsi="Times New Roman" w:cs="Times New Roman"/>
          <w:sz w:val="28"/>
          <w:szCs w:val="28"/>
          <w:lang w:val="en-US"/>
        </w:rPr>
        <w:t>3. While that framework agreement does not preclude Member States from granting fixed-term workers more favourable treatment than that provided for by the framework agreement, clause 4(1) of the framework agreement must be interpreted as not requiring the compensation paid in respect of the unlawful insertion of a fixed-term clause into an employment relationship to be treated in the same way as that paid in respect of the unlawful termination of a permanent employment relationship.</w:t>
      </w: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p>
    <w:p w:rsidR="000E7968" w:rsidRPr="00D5019A" w:rsidRDefault="00851361" w:rsidP="000E7968">
      <w:pPr>
        <w:suppressAutoHyphens/>
        <w:spacing w:after="0" w:line="240" w:lineRule="auto"/>
        <w:ind w:firstLine="709"/>
        <w:jc w:val="both"/>
        <w:rPr>
          <w:rFonts w:ascii="Times New Roman" w:hAnsi="Times New Roman" w:cs="Times New Roman"/>
          <w:i/>
          <w:sz w:val="28"/>
          <w:szCs w:val="28"/>
        </w:rPr>
      </w:pPr>
      <w:r w:rsidRPr="00D5019A">
        <w:rPr>
          <w:rFonts w:ascii="Times New Roman" w:hAnsi="Times New Roman" w:cs="Times New Roman"/>
          <w:i/>
          <w:sz w:val="28"/>
          <w:szCs w:val="28"/>
        </w:rPr>
        <w:t>…</w:t>
      </w:r>
      <w:r w:rsidR="000E7968" w:rsidRPr="00D5019A">
        <w:rPr>
          <w:rFonts w:ascii="Times New Roman" w:hAnsi="Times New Roman" w:cs="Times New Roman"/>
          <w:i/>
          <w:sz w:val="28"/>
          <w:szCs w:val="28"/>
        </w:rPr>
        <w:t>На этом основании Суд (Третья Палата) настоящим постановляет:</w:t>
      </w:r>
    </w:p>
    <w:p w:rsidR="00F54D03" w:rsidRPr="00D5019A" w:rsidRDefault="000E7968" w:rsidP="00F54D03">
      <w:pPr>
        <w:suppressAutoHyphens/>
        <w:spacing w:after="0" w:line="240" w:lineRule="auto"/>
        <w:ind w:firstLine="709"/>
        <w:jc w:val="both"/>
        <w:rPr>
          <w:rFonts w:ascii="Times New Roman" w:hAnsi="Times New Roman" w:cs="Times New Roman"/>
          <w:i/>
          <w:sz w:val="28"/>
          <w:szCs w:val="28"/>
        </w:rPr>
      </w:pPr>
      <w:r w:rsidRPr="00D5019A">
        <w:rPr>
          <w:rFonts w:ascii="Times New Roman" w:hAnsi="Times New Roman" w:cs="Times New Roman"/>
          <w:i/>
          <w:sz w:val="28"/>
          <w:szCs w:val="28"/>
        </w:rPr>
        <w:t xml:space="preserve">1. </w:t>
      </w:r>
      <w:r w:rsidR="00F54D03" w:rsidRPr="00D5019A">
        <w:rPr>
          <w:rFonts w:ascii="Times New Roman" w:hAnsi="Times New Roman" w:cs="Times New Roman"/>
          <w:i/>
          <w:sz w:val="28"/>
          <w:szCs w:val="28"/>
        </w:rPr>
        <w:t>Пункт 4 (1) рамочного соглашения о срочной работе, содержащегося в приложении к Директиве 1999/70/ЕС от 28 июня 1999 г., касающейся рамочного соглашения о срочной работе,</w:t>
      </w:r>
      <w:r w:rsidR="005D03EA">
        <w:rPr>
          <w:rFonts w:ascii="Times New Roman" w:hAnsi="Times New Roman" w:cs="Times New Roman"/>
          <w:i/>
          <w:sz w:val="28"/>
          <w:szCs w:val="28"/>
        </w:rPr>
        <w:t xml:space="preserve"> …соглашения,</w:t>
      </w:r>
      <w:r w:rsidR="00F54D03" w:rsidRPr="00D5019A">
        <w:rPr>
          <w:rFonts w:ascii="Times New Roman" w:hAnsi="Times New Roman" w:cs="Times New Roman"/>
          <w:i/>
          <w:sz w:val="28"/>
          <w:szCs w:val="28"/>
        </w:rPr>
        <w:t xml:space="preserve"> заключенного европейскими </w:t>
      </w:r>
      <w:r w:rsidR="00F54D03" w:rsidRPr="00D5019A">
        <w:rPr>
          <w:rFonts w:ascii="Times New Roman" w:hAnsi="Times New Roman" w:cs="Times New Roman"/>
          <w:i/>
          <w:sz w:val="28"/>
          <w:szCs w:val="28"/>
        </w:rPr>
        <w:lastRenderedPageBreak/>
        <w:t>социальными партнерами, следует толковать как распространяющийся и в отношении государственного органа, такого, как Poste Italiane SpA.</w:t>
      </w:r>
    </w:p>
    <w:p w:rsidR="000E7968" w:rsidRPr="00D5019A" w:rsidRDefault="000E7968" w:rsidP="00F54D03">
      <w:pPr>
        <w:suppressAutoHyphens/>
        <w:spacing w:after="0" w:line="240" w:lineRule="auto"/>
        <w:ind w:firstLine="709"/>
        <w:jc w:val="both"/>
        <w:rPr>
          <w:rFonts w:ascii="Times New Roman" w:hAnsi="Times New Roman" w:cs="Times New Roman"/>
          <w:i/>
          <w:sz w:val="28"/>
          <w:szCs w:val="28"/>
        </w:rPr>
      </w:pPr>
      <w:r w:rsidRPr="00D5019A">
        <w:rPr>
          <w:rFonts w:ascii="Times New Roman" w:hAnsi="Times New Roman" w:cs="Times New Roman"/>
          <w:i/>
          <w:sz w:val="28"/>
          <w:szCs w:val="28"/>
        </w:rPr>
        <w:t xml:space="preserve">2. Пункт 4 (1) рамочного соглашения о </w:t>
      </w:r>
      <w:r w:rsidR="00D5019A" w:rsidRPr="00D5019A">
        <w:rPr>
          <w:rFonts w:ascii="Times New Roman" w:hAnsi="Times New Roman" w:cs="Times New Roman"/>
          <w:i/>
          <w:sz w:val="28"/>
          <w:szCs w:val="28"/>
        </w:rPr>
        <w:t xml:space="preserve">срочной работе </w:t>
      </w:r>
      <w:r w:rsidRPr="00D5019A">
        <w:rPr>
          <w:rFonts w:ascii="Times New Roman" w:hAnsi="Times New Roman" w:cs="Times New Roman"/>
          <w:i/>
          <w:sz w:val="28"/>
          <w:szCs w:val="28"/>
        </w:rPr>
        <w:t xml:space="preserve">должен толковаться как означающий, что понятие «условия занятости» охватывает компенсацию, которую работодатель должен выплачивать работнику в связи с незаконным введением </w:t>
      </w:r>
      <w:r w:rsidR="00F54D03" w:rsidRPr="00D5019A">
        <w:rPr>
          <w:rFonts w:ascii="Times New Roman" w:hAnsi="Times New Roman" w:cs="Times New Roman"/>
          <w:i/>
          <w:sz w:val="28"/>
          <w:szCs w:val="28"/>
        </w:rPr>
        <w:t>о</w:t>
      </w:r>
      <w:r w:rsidRPr="00D5019A">
        <w:rPr>
          <w:rFonts w:ascii="Times New Roman" w:hAnsi="Times New Roman" w:cs="Times New Roman"/>
          <w:i/>
          <w:sz w:val="28"/>
          <w:szCs w:val="28"/>
        </w:rPr>
        <w:t xml:space="preserve">говорки </w:t>
      </w:r>
      <w:r w:rsidR="00F54D03" w:rsidRPr="00D5019A">
        <w:rPr>
          <w:rFonts w:ascii="Times New Roman" w:hAnsi="Times New Roman" w:cs="Times New Roman"/>
          <w:i/>
          <w:sz w:val="28"/>
          <w:szCs w:val="28"/>
        </w:rPr>
        <w:t xml:space="preserve">о сроке </w:t>
      </w:r>
      <w:r w:rsidRPr="00D5019A">
        <w:rPr>
          <w:rFonts w:ascii="Times New Roman" w:hAnsi="Times New Roman" w:cs="Times New Roman"/>
          <w:i/>
          <w:sz w:val="28"/>
          <w:szCs w:val="28"/>
        </w:rPr>
        <w:t>в трудов</w:t>
      </w:r>
      <w:r w:rsidR="005D03EA">
        <w:rPr>
          <w:rFonts w:ascii="Times New Roman" w:hAnsi="Times New Roman" w:cs="Times New Roman"/>
          <w:i/>
          <w:sz w:val="28"/>
          <w:szCs w:val="28"/>
        </w:rPr>
        <w:t>ой</w:t>
      </w:r>
      <w:r w:rsidRPr="00D5019A">
        <w:rPr>
          <w:rFonts w:ascii="Times New Roman" w:hAnsi="Times New Roman" w:cs="Times New Roman"/>
          <w:i/>
          <w:sz w:val="28"/>
          <w:szCs w:val="28"/>
        </w:rPr>
        <w:t xml:space="preserve"> договор.</w:t>
      </w:r>
    </w:p>
    <w:p w:rsidR="000E7968" w:rsidRDefault="000E7968" w:rsidP="000E7968">
      <w:pPr>
        <w:suppressAutoHyphens/>
        <w:spacing w:after="0" w:line="240" w:lineRule="auto"/>
        <w:ind w:firstLine="709"/>
        <w:jc w:val="both"/>
        <w:rPr>
          <w:rFonts w:ascii="Times New Roman" w:hAnsi="Times New Roman" w:cs="Times New Roman"/>
          <w:sz w:val="28"/>
          <w:szCs w:val="28"/>
        </w:rPr>
      </w:pPr>
      <w:r w:rsidRPr="00D5019A">
        <w:rPr>
          <w:rFonts w:ascii="Times New Roman" w:hAnsi="Times New Roman" w:cs="Times New Roman"/>
          <w:i/>
          <w:sz w:val="28"/>
          <w:szCs w:val="28"/>
        </w:rPr>
        <w:t>3. Хотя это рамочное соглашение не препятствует государствам</w:t>
      </w:r>
      <w:r w:rsidR="00F54D03" w:rsidRPr="00D5019A">
        <w:rPr>
          <w:rFonts w:ascii="Times New Roman" w:hAnsi="Times New Roman" w:cs="Times New Roman"/>
          <w:i/>
          <w:sz w:val="28"/>
          <w:szCs w:val="28"/>
        </w:rPr>
        <w:t xml:space="preserve"> – </w:t>
      </w:r>
      <w:r w:rsidRPr="00D5019A">
        <w:rPr>
          <w:rFonts w:ascii="Times New Roman" w:hAnsi="Times New Roman" w:cs="Times New Roman"/>
          <w:i/>
          <w:sz w:val="28"/>
          <w:szCs w:val="28"/>
        </w:rPr>
        <w:t>членам</w:t>
      </w:r>
      <w:r w:rsidR="00F54D03" w:rsidRPr="00D5019A">
        <w:rPr>
          <w:rFonts w:ascii="Times New Roman" w:hAnsi="Times New Roman" w:cs="Times New Roman"/>
          <w:i/>
          <w:sz w:val="28"/>
          <w:szCs w:val="28"/>
        </w:rPr>
        <w:t xml:space="preserve"> ЕС</w:t>
      </w:r>
      <w:r w:rsidRPr="00D5019A">
        <w:rPr>
          <w:rFonts w:ascii="Times New Roman" w:hAnsi="Times New Roman" w:cs="Times New Roman"/>
          <w:i/>
          <w:sz w:val="28"/>
          <w:szCs w:val="28"/>
        </w:rPr>
        <w:t xml:space="preserve"> предоставлять работникам, </w:t>
      </w:r>
      <w:r w:rsidR="005D03EA">
        <w:rPr>
          <w:rFonts w:ascii="Times New Roman" w:hAnsi="Times New Roman" w:cs="Times New Roman"/>
          <w:i/>
          <w:sz w:val="28"/>
          <w:szCs w:val="28"/>
        </w:rPr>
        <w:t>трудящимся</w:t>
      </w:r>
      <w:r w:rsidRPr="00D5019A">
        <w:rPr>
          <w:rFonts w:ascii="Times New Roman" w:hAnsi="Times New Roman" w:cs="Times New Roman"/>
          <w:i/>
          <w:sz w:val="28"/>
          <w:szCs w:val="28"/>
        </w:rPr>
        <w:t xml:space="preserve"> по срочным </w:t>
      </w:r>
      <w:r w:rsidR="005D03EA">
        <w:rPr>
          <w:rFonts w:ascii="Times New Roman" w:hAnsi="Times New Roman" w:cs="Times New Roman"/>
          <w:i/>
          <w:sz w:val="28"/>
          <w:szCs w:val="28"/>
        </w:rPr>
        <w:t>договорам</w:t>
      </w:r>
      <w:r w:rsidRPr="00D5019A">
        <w:rPr>
          <w:rFonts w:ascii="Times New Roman" w:hAnsi="Times New Roman" w:cs="Times New Roman"/>
          <w:i/>
          <w:sz w:val="28"/>
          <w:szCs w:val="28"/>
        </w:rPr>
        <w:t>, более благоприятный режим, чем тот, который предусмотрен в рамочном соглашении, пункт 4 (1) рамочного соглашения должен толковаться как не требующий компенсации, выплачиваемой в отношении незаконн</w:t>
      </w:r>
      <w:r w:rsidR="00F54D03" w:rsidRPr="00D5019A">
        <w:rPr>
          <w:rFonts w:ascii="Times New Roman" w:hAnsi="Times New Roman" w:cs="Times New Roman"/>
          <w:i/>
          <w:sz w:val="28"/>
          <w:szCs w:val="28"/>
        </w:rPr>
        <w:t>ой</w:t>
      </w:r>
      <w:r w:rsidRPr="00D5019A">
        <w:rPr>
          <w:rFonts w:ascii="Times New Roman" w:hAnsi="Times New Roman" w:cs="Times New Roman"/>
          <w:i/>
          <w:sz w:val="28"/>
          <w:szCs w:val="28"/>
        </w:rPr>
        <w:t xml:space="preserve"> вставк</w:t>
      </w:r>
      <w:r w:rsidR="00F54D03" w:rsidRPr="00D5019A">
        <w:rPr>
          <w:rFonts w:ascii="Times New Roman" w:hAnsi="Times New Roman" w:cs="Times New Roman"/>
          <w:i/>
          <w:sz w:val="28"/>
          <w:szCs w:val="28"/>
        </w:rPr>
        <w:t>и</w:t>
      </w:r>
      <w:r w:rsidRPr="00D5019A">
        <w:rPr>
          <w:rFonts w:ascii="Times New Roman" w:hAnsi="Times New Roman" w:cs="Times New Roman"/>
          <w:i/>
          <w:sz w:val="28"/>
          <w:szCs w:val="28"/>
        </w:rPr>
        <w:t xml:space="preserve"> оговорки о </w:t>
      </w:r>
      <w:r w:rsidR="005D03EA">
        <w:rPr>
          <w:rFonts w:ascii="Times New Roman" w:hAnsi="Times New Roman" w:cs="Times New Roman"/>
          <w:i/>
          <w:sz w:val="28"/>
          <w:szCs w:val="28"/>
        </w:rPr>
        <w:t>сроке</w:t>
      </w:r>
      <w:r w:rsidRPr="00D5019A">
        <w:rPr>
          <w:rFonts w:ascii="Times New Roman" w:hAnsi="Times New Roman" w:cs="Times New Roman"/>
          <w:i/>
          <w:sz w:val="28"/>
          <w:szCs w:val="28"/>
        </w:rPr>
        <w:t xml:space="preserve"> в трудов</w:t>
      </w:r>
      <w:r w:rsidR="00F54D03" w:rsidRPr="00D5019A">
        <w:rPr>
          <w:rFonts w:ascii="Times New Roman" w:hAnsi="Times New Roman" w:cs="Times New Roman"/>
          <w:i/>
          <w:sz w:val="28"/>
          <w:szCs w:val="28"/>
        </w:rPr>
        <w:t>ой договор</w:t>
      </w:r>
      <w:r w:rsidRPr="00D5019A">
        <w:rPr>
          <w:rFonts w:ascii="Times New Roman" w:hAnsi="Times New Roman" w:cs="Times New Roman"/>
          <w:i/>
          <w:sz w:val="28"/>
          <w:szCs w:val="28"/>
        </w:rPr>
        <w:t xml:space="preserve">, </w:t>
      </w:r>
      <w:r w:rsidR="00F54D03" w:rsidRPr="00D5019A">
        <w:rPr>
          <w:rFonts w:ascii="Times New Roman" w:hAnsi="Times New Roman" w:cs="Times New Roman"/>
          <w:i/>
          <w:sz w:val="28"/>
          <w:szCs w:val="28"/>
        </w:rPr>
        <w:t xml:space="preserve">это </w:t>
      </w:r>
      <w:r w:rsidRPr="00D5019A">
        <w:rPr>
          <w:rFonts w:ascii="Times New Roman" w:hAnsi="Times New Roman" w:cs="Times New Roman"/>
          <w:i/>
          <w:sz w:val="28"/>
          <w:szCs w:val="28"/>
        </w:rPr>
        <w:t>должн</w:t>
      </w:r>
      <w:r w:rsidR="00D5019A" w:rsidRPr="00D5019A">
        <w:rPr>
          <w:rFonts w:ascii="Times New Roman" w:hAnsi="Times New Roman" w:cs="Times New Roman"/>
          <w:i/>
          <w:sz w:val="28"/>
          <w:szCs w:val="28"/>
        </w:rPr>
        <w:t>о</w:t>
      </w:r>
      <w:r w:rsidRPr="00D5019A">
        <w:rPr>
          <w:rFonts w:ascii="Times New Roman" w:hAnsi="Times New Roman" w:cs="Times New Roman"/>
          <w:i/>
          <w:sz w:val="28"/>
          <w:szCs w:val="28"/>
        </w:rPr>
        <w:t xml:space="preserve"> рассматриваться так же, как и в случае незаконного прекращения постоянных трудовых отношений.</w:t>
      </w:r>
    </w:p>
    <w:p w:rsidR="00851361" w:rsidRDefault="00851361" w:rsidP="000E7968">
      <w:pPr>
        <w:suppressAutoHyphens/>
        <w:spacing w:after="0" w:line="240" w:lineRule="auto"/>
        <w:ind w:firstLine="709"/>
        <w:jc w:val="both"/>
        <w:rPr>
          <w:rFonts w:ascii="Times New Roman" w:hAnsi="Times New Roman" w:cs="Times New Roman"/>
          <w:sz w:val="28"/>
          <w:szCs w:val="28"/>
        </w:rPr>
      </w:pPr>
    </w:p>
    <w:p w:rsidR="00D5019A" w:rsidRDefault="00D5019A" w:rsidP="00D5019A">
      <w:pPr>
        <w:suppressAutoHyphens/>
        <w:spacing w:after="0" w:line="240" w:lineRule="auto"/>
        <w:ind w:firstLine="709"/>
        <w:jc w:val="both"/>
        <w:rPr>
          <w:rFonts w:ascii="Times New Roman" w:hAnsi="Times New Roman" w:cs="Times New Roman"/>
          <w:sz w:val="28"/>
          <w:szCs w:val="28"/>
        </w:rPr>
      </w:pPr>
    </w:p>
    <w:p w:rsidR="000E7968" w:rsidRPr="00D5019A" w:rsidRDefault="00506DDE" w:rsidP="000E7968">
      <w:pPr>
        <w:suppressAutoHyphens/>
        <w:spacing w:after="0" w:line="240" w:lineRule="auto"/>
        <w:ind w:firstLine="709"/>
        <w:jc w:val="both"/>
        <w:rPr>
          <w:rFonts w:ascii="Times New Roman" w:hAnsi="Times New Roman" w:cs="Times New Roman"/>
          <w:sz w:val="28"/>
          <w:szCs w:val="28"/>
        </w:rPr>
      </w:pPr>
      <w:r w:rsidRPr="00D5019A">
        <w:rPr>
          <w:rFonts w:ascii="Times New Roman" w:hAnsi="Times New Roman" w:cs="Times New Roman"/>
          <w:sz w:val="28"/>
          <w:szCs w:val="28"/>
        </w:rPr>
        <w:t xml:space="preserve">6. </w:t>
      </w:r>
      <w:r w:rsidR="000E7968">
        <w:rPr>
          <w:rFonts w:ascii="Times New Roman" w:hAnsi="Times New Roman" w:cs="Times New Roman"/>
          <w:sz w:val="28"/>
          <w:szCs w:val="28"/>
        </w:rPr>
        <w:t>Решение</w:t>
      </w:r>
      <w:r w:rsidR="000E7968" w:rsidRPr="00D5019A">
        <w:rPr>
          <w:rFonts w:ascii="Times New Roman" w:hAnsi="Times New Roman" w:cs="Times New Roman"/>
          <w:sz w:val="28"/>
          <w:szCs w:val="28"/>
        </w:rPr>
        <w:t xml:space="preserve"> </w:t>
      </w:r>
      <w:r w:rsidR="000E7968">
        <w:rPr>
          <w:rFonts w:ascii="Times New Roman" w:hAnsi="Times New Roman" w:cs="Times New Roman"/>
          <w:sz w:val="28"/>
          <w:szCs w:val="28"/>
        </w:rPr>
        <w:t>по</w:t>
      </w:r>
      <w:r w:rsidR="000E7968" w:rsidRPr="00D5019A">
        <w:rPr>
          <w:rFonts w:ascii="Times New Roman" w:hAnsi="Times New Roman" w:cs="Times New Roman"/>
          <w:sz w:val="28"/>
          <w:szCs w:val="28"/>
        </w:rPr>
        <w:t xml:space="preserve"> </w:t>
      </w:r>
      <w:r w:rsidR="000E7968">
        <w:rPr>
          <w:rFonts w:ascii="Times New Roman" w:hAnsi="Times New Roman" w:cs="Times New Roman"/>
          <w:sz w:val="28"/>
          <w:szCs w:val="28"/>
        </w:rPr>
        <w:t>делу</w:t>
      </w:r>
      <w:r w:rsidR="00EB70F4">
        <w:rPr>
          <w:rFonts w:ascii="Times New Roman" w:hAnsi="Times New Roman" w:cs="Times New Roman"/>
          <w:sz w:val="28"/>
          <w:szCs w:val="28"/>
        </w:rPr>
        <w:t>, связанному с оплатой подросткового труда</w:t>
      </w:r>
      <w:r w:rsidR="000E7968" w:rsidRPr="00D5019A">
        <w:rPr>
          <w:rFonts w:ascii="Times New Roman" w:hAnsi="Times New Roman" w:cs="Times New Roman"/>
          <w:sz w:val="28"/>
          <w:szCs w:val="28"/>
        </w:rPr>
        <w:t xml:space="preserve"> (</w:t>
      </w:r>
      <w:r w:rsidR="00D5019A" w:rsidRPr="00677A62">
        <w:rPr>
          <w:rFonts w:ascii="Times New Roman" w:hAnsi="Times New Roman" w:cs="Times New Roman"/>
          <w:sz w:val="28"/>
          <w:szCs w:val="28"/>
          <w:lang w:val="en-US"/>
        </w:rPr>
        <w:t>Case</w:t>
      </w:r>
      <w:r w:rsidR="00D5019A" w:rsidRPr="00D5019A">
        <w:rPr>
          <w:rFonts w:ascii="Times New Roman" w:hAnsi="Times New Roman" w:cs="Times New Roman"/>
          <w:sz w:val="28"/>
          <w:szCs w:val="28"/>
        </w:rPr>
        <w:t xml:space="preserve"> </w:t>
      </w:r>
      <w:r w:rsidR="00D5019A" w:rsidRPr="00677A62">
        <w:rPr>
          <w:rFonts w:ascii="Times New Roman" w:hAnsi="Times New Roman" w:cs="Times New Roman"/>
          <w:sz w:val="28"/>
          <w:szCs w:val="28"/>
          <w:lang w:val="en-US"/>
        </w:rPr>
        <w:t>C</w:t>
      </w:r>
      <w:r w:rsidR="00D5019A" w:rsidRPr="00D5019A">
        <w:rPr>
          <w:rFonts w:ascii="Times New Roman" w:hAnsi="Times New Roman" w:cs="Times New Roman"/>
          <w:sz w:val="28"/>
          <w:szCs w:val="28"/>
        </w:rPr>
        <w:t>-432/14</w:t>
      </w:r>
      <w:r w:rsidR="000E7968" w:rsidRPr="00D5019A">
        <w:rPr>
          <w:rFonts w:ascii="Times New Roman" w:hAnsi="Times New Roman" w:cs="Times New Roman"/>
          <w:sz w:val="28"/>
          <w:szCs w:val="28"/>
        </w:rPr>
        <w:t>)</w:t>
      </w:r>
    </w:p>
    <w:p w:rsidR="000E7968" w:rsidRPr="00D5019A" w:rsidRDefault="000E7968" w:rsidP="000E7968">
      <w:pPr>
        <w:suppressAutoHyphens/>
        <w:spacing w:after="0" w:line="240" w:lineRule="auto"/>
        <w:ind w:firstLine="709"/>
        <w:jc w:val="both"/>
        <w:rPr>
          <w:rFonts w:ascii="Times New Roman" w:hAnsi="Times New Roman" w:cs="Times New Roman"/>
          <w:sz w:val="28"/>
          <w:szCs w:val="28"/>
        </w:rPr>
      </w:pPr>
    </w:p>
    <w:p w:rsidR="00D5019A" w:rsidRDefault="000E7968" w:rsidP="000E7968">
      <w:pPr>
        <w:suppressAutoHyphens/>
        <w:spacing w:after="0" w:line="240" w:lineRule="auto"/>
        <w:ind w:firstLine="709"/>
        <w:jc w:val="both"/>
        <w:rPr>
          <w:rFonts w:ascii="Times New Roman" w:hAnsi="Times New Roman" w:cs="Times New Roman"/>
          <w:sz w:val="28"/>
          <w:szCs w:val="28"/>
          <w:lang w:val="en-US"/>
        </w:rPr>
      </w:pPr>
      <w:r w:rsidRPr="00677A62">
        <w:rPr>
          <w:rFonts w:ascii="Times New Roman" w:hAnsi="Times New Roman" w:cs="Times New Roman"/>
          <w:sz w:val="28"/>
          <w:szCs w:val="28"/>
          <w:lang w:val="en-US"/>
        </w:rPr>
        <w:t>Judgment of the Court (Seventh Chamber)</w:t>
      </w:r>
      <w:r w:rsidR="005D03EA" w:rsidRPr="005D03EA">
        <w:rPr>
          <w:rFonts w:ascii="Times New Roman" w:hAnsi="Times New Roman" w:cs="Times New Roman"/>
          <w:sz w:val="28"/>
          <w:szCs w:val="28"/>
          <w:lang w:val="en-US"/>
        </w:rPr>
        <w:t xml:space="preserve">, </w:t>
      </w:r>
      <w:r w:rsidRPr="00677A62">
        <w:rPr>
          <w:rFonts w:ascii="Times New Roman" w:hAnsi="Times New Roman" w:cs="Times New Roman"/>
          <w:sz w:val="28"/>
          <w:szCs w:val="28"/>
          <w:lang w:val="en-US"/>
        </w:rPr>
        <w:t>1 October 2015</w:t>
      </w:r>
      <w:r w:rsidR="005D03EA" w:rsidRPr="005D03EA">
        <w:rPr>
          <w:rFonts w:ascii="Times New Roman" w:hAnsi="Times New Roman" w:cs="Times New Roman"/>
          <w:sz w:val="28"/>
          <w:szCs w:val="28"/>
          <w:lang w:val="en-US"/>
        </w:rPr>
        <w:t>.</w:t>
      </w:r>
      <w:r w:rsidRPr="00677A62">
        <w:rPr>
          <w:rFonts w:ascii="Times New Roman" w:hAnsi="Times New Roman" w:cs="Times New Roman"/>
          <w:sz w:val="28"/>
          <w:szCs w:val="28"/>
          <w:lang w:val="en-US"/>
        </w:rPr>
        <w:t xml:space="preserve"> </w:t>
      </w:r>
    </w:p>
    <w:p w:rsidR="00D5019A" w:rsidRPr="005D03EA" w:rsidRDefault="000E7968" w:rsidP="000E7968">
      <w:pPr>
        <w:suppressAutoHyphens/>
        <w:spacing w:after="0" w:line="240" w:lineRule="auto"/>
        <w:ind w:firstLine="709"/>
        <w:jc w:val="both"/>
        <w:rPr>
          <w:rFonts w:ascii="Times New Roman" w:hAnsi="Times New Roman" w:cs="Times New Roman"/>
          <w:sz w:val="28"/>
          <w:szCs w:val="28"/>
        </w:rPr>
      </w:pPr>
      <w:r w:rsidRPr="00677A62">
        <w:rPr>
          <w:rFonts w:ascii="Times New Roman" w:hAnsi="Times New Roman" w:cs="Times New Roman"/>
          <w:sz w:val="28"/>
          <w:szCs w:val="28"/>
          <w:lang w:val="en-US"/>
        </w:rPr>
        <w:t>O</w:t>
      </w:r>
      <w:r w:rsidRPr="00A36A5C">
        <w:rPr>
          <w:rFonts w:ascii="Times New Roman" w:hAnsi="Times New Roman" w:cs="Times New Roman"/>
          <w:sz w:val="28"/>
          <w:szCs w:val="28"/>
        </w:rPr>
        <w:t xml:space="preserve"> </w:t>
      </w:r>
      <w:r w:rsidRPr="00677A62">
        <w:rPr>
          <w:rFonts w:ascii="Times New Roman" w:hAnsi="Times New Roman" w:cs="Times New Roman"/>
          <w:sz w:val="28"/>
          <w:szCs w:val="28"/>
          <w:lang w:val="en-US"/>
        </w:rPr>
        <w:t>v</w:t>
      </w:r>
      <w:r w:rsidRPr="00A36A5C">
        <w:rPr>
          <w:rFonts w:ascii="Times New Roman" w:hAnsi="Times New Roman" w:cs="Times New Roman"/>
          <w:sz w:val="28"/>
          <w:szCs w:val="28"/>
        </w:rPr>
        <w:t xml:space="preserve"> </w:t>
      </w:r>
      <w:r w:rsidRPr="00677A62">
        <w:rPr>
          <w:rFonts w:ascii="Times New Roman" w:hAnsi="Times New Roman" w:cs="Times New Roman"/>
          <w:sz w:val="28"/>
          <w:szCs w:val="28"/>
          <w:lang w:val="en-US"/>
        </w:rPr>
        <w:t>Bio</w:t>
      </w:r>
      <w:r w:rsidRPr="00A36A5C">
        <w:rPr>
          <w:rFonts w:ascii="Times New Roman" w:hAnsi="Times New Roman" w:cs="Times New Roman"/>
          <w:sz w:val="28"/>
          <w:szCs w:val="28"/>
        </w:rPr>
        <w:t xml:space="preserve"> </w:t>
      </w:r>
      <w:r w:rsidRPr="00677A62">
        <w:rPr>
          <w:rFonts w:ascii="Times New Roman" w:hAnsi="Times New Roman" w:cs="Times New Roman"/>
          <w:sz w:val="28"/>
          <w:szCs w:val="28"/>
          <w:lang w:val="en-US"/>
        </w:rPr>
        <w:t>Philippe</w:t>
      </w:r>
      <w:r w:rsidRPr="00A36A5C">
        <w:rPr>
          <w:rFonts w:ascii="Times New Roman" w:hAnsi="Times New Roman" w:cs="Times New Roman"/>
          <w:sz w:val="28"/>
          <w:szCs w:val="28"/>
        </w:rPr>
        <w:t xml:space="preserve"> </w:t>
      </w:r>
      <w:r w:rsidRPr="00677A62">
        <w:rPr>
          <w:rFonts w:ascii="Times New Roman" w:hAnsi="Times New Roman" w:cs="Times New Roman"/>
          <w:sz w:val="28"/>
          <w:szCs w:val="28"/>
          <w:lang w:val="en-US"/>
        </w:rPr>
        <w:t>Auguste</w:t>
      </w:r>
      <w:r w:rsidRPr="00A36A5C">
        <w:rPr>
          <w:rFonts w:ascii="Times New Roman" w:hAnsi="Times New Roman" w:cs="Times New Roman"/>
          <w:sz w:val="28"/>
          <w:szCs w:val="28"/>
        </w:rPr>
        <w:t xml:space="preserve"> </w:t>
      </w:r>
      <w:r w:rsidRPr="00677A62">
        <w:rPr>
          <w:rFonts w:ascii="Times New Roman" w:hAnsi="Times New Roman" w:cs="Times New Roman"/>
          <w:sz w:val="28"/>
          <w:szCs w:val="28"/>
          <w:lang w:val="en-US"/>
        </w:rPr>
        <w:t>SARL</w:t>
      </w:r>
      <w:r w:rsidR="005D03EA">
        <w:rPr>
          <w:rFonts w:ascii="Times New Roman" w:hAnsi="Times New Roman" w:cs="Times New Roman"/>
          <w:sz w:val="28"/>
          <w:szCs w:val="28"/>
        </w:rPr>
        <w:t>.</w:t>
      </w:r>
    </w:p>
    <w:p w:rsidR="00D5019A" w:rsidRPr="00A36A5C" w:rsidRDefault="00D5019A" w:rsidP="000E7968">
      <w:pPr>
        <w:suppressAutoHyphens/>
        <w:spacing w:after="0" w:line="240" w:lineRule="auto"/>
        <w:ind w:firstLine="709"/>
        <w:jc w:val="both"/>
        <w:rPr>
          <w:rFonts w:ascii="Times New Roman" w:hAnsi="Times New Roman" w:cs="Times New Roman"/>
          <w:sz w:val="28"/>
          <w:szCs w:val="28"/>
        </w:rPr>
      </w:pPr>
    </w:p>
    <w:p w:rsidR="0015086E" w:rsidRPr="0015086E" w:rsidRDefault="000E7968" w:rsidP="000E7968">
      <w:pPr>
        <w:suppressAutoHyphens/>
        <w:spacing w:after="0" w:line="240" w:lineRule="auto"/>
        <w:ind w:firstLine="709"/>
        <w:jc w:val="both"/>
        <w:rPr>
          <w:rFonts w:ascii="Times New Roman" w:hAnsi="Times New Roman" w:cs="Times New Roman"/>
          <w:i/>
          <w:sz w:val="28"/>
          <w:szCs w:val="28"/>
        </w:rPr>
      </w:pPr>
      <w:r w:rsidRPr="0015086E">
        <w:rPr>
          <w:rFonts w:ascii="Times New Roman" w:hAnsi="Times New Roman" w:cs="Times New Roman"/>
          <w:i/>
          <w:sz w:val="28"/>
          <w:szCs w:val="28"/>
        </w:rPr>
        <w:t>Решение Суда (Седьмая Палата) от 1 октября 2015 г</w:t>
      </w:r>
      <w:r w:rsidR="0015086E" w:rsidRPr="0015086E">
        <w:rPr>
          <w:rFonts w:ascii="Times New Roman" w:hAnsi="Times New Roman" w:cs="Times New Roman"/>
          <w:i/>
          <w:sz w:val="28"/>
          <w:szCs w:val="28"/>
        </w:rPr>
        <w:t>.</w:t>
      </w:r>
    </w:p>
    <w:p w:rsidR="0015086E" w:rsidRPr="0015086E" w:rsidRDefault="0015086E" w:rsidP="000E7968">
      <w:pPr>
        <w:suppressAutoHyphens/>
        <w:spacing w:after="0" w:line="240" w:lineRule="auto"/>
        <w:ind w:firstLine="709"/>
        <w:jc w:val="both"/>
        <w:rPr>
          <w:rFonts w:ascii="Times New Roman" w:hAnsi="Times New Roman" w:cs="Times New Roman"/>
          <w:i/>
          <w:sz w:val="28"/>
          <w:szCs w:val="28"/>
        </w:rPr>
      </w:pPr>
      <w:r w:rsidRPr="0015086E">
        <w:rPr>
          <w:rFonts w:ascii="Times New Roman" w:hAnsi="Times New Roman" w:cs="Times New Roman"/>
          <w:i/>
          <w:sz w:val="28"/>
          <w:szCs w:val="28"/>
        </w:rPr>
        <w:t>Стороны:</w:t>
      </w:r>
    </w:p>
    <w:p w:rsidR="0015086E" w:rsidRPr="0015086E" w:rsidRDefault="0015086E" w:rsidP="000E7968">
      <w:pPr>
        <w:suppressAutoHyphens/>
        <w:spacing w:after="0" w:line="240" w:lineRule="auto"/>
        <w:ind w:firstLine="709"/>
        <w:jc w:val="both"/>
        <w:rPr>
          <w:rFonts w:ascii="Times New Roman" w:hAnsi="Times New Roman" w:cs="Times New Roman"/>
          <w:i/>
          <w:sz w:val="28"/>
          <w:szCs w:val="28"/>
        </w:rPr>
      </w:pPr>
      <w:r w:rsidRPr="0015086E">
        <w:rPr>
          <w:rFonts w:ascii="Times New Roman" w:hAnsi="Times New Roman" w:cs="Times New Roman"/>
          <w:i/>
          <w:sz w:val="28"/>
          <w:szCs w:val="28"/>
        </w:rPr>
        <w:t>- (скрыто)</w:t>
      </w:r>
    </w:p>
    <w:p w:rsidR="000E7968" w:rsidRPr="0015086E" w:rsidRDefault="0015086E" w:rsidP="000E7968">
      <w:pPr>
        <w:suppressAutoHyphens/>
        <w:spacing w:after="0" w:line="240" w:lineRule="auto"/>
        <w:ind w:firstLine="709"/>
        <w:jc w:val="both"/>
        <w:rPr>
          <w:rFonts w:ascii="Times New Roman" w:hAnsi="Times New Roman" w:cs="Times New Roman"/>
          <w:i/>
          <w:sz w:val="28"/>
          <w:szCs w:val="28"/>
        </w:rPr>
      </w:pPr>
      <w:r w:rsidRPr="0015086E">
        <w:rPr>
          <w:rFonts w:ascii="Times New Roman" w:hAnsi="Times New Roman" w:cs="Times New Roman"/>
          <w:i/>
          <w:sz w:val="28"/>
          <w:szCs w:val="28"/>
        </w:rPr>
        <w:t>- работодатель (</w:t>
      </w:r>
      <w:r w:rsidR="000E7968" w:rsidRPr="0015086E">
        <w:rPr>
          <w:rFonts w:ascii="Times New Roman" w:hAnsi="Times New Roman" w:cs="Times New Roman"/>
          <w:i/>
          <w:sz w:val="28"/>
          <w:szCs w:val="28"/>
          <w:lang w:val="en-US"/>
        </w:rPr>
        <w:t>Bio</w:t>
      </w:r>
      <w:r w:rsidR="000E7968" w:rsidRPr="0015086E">
        <w:rPr>
          <w:rFonts w:ascii="Times New Roman" w:hAnsi="Times New Roman" w:cs="Times New Roman"/>
          <w:i/>
          <w:sz w:val="28"/>
          <w:szCs w:val="28"/>
        </w:rPr>
        <w:t xml:space="preserve"> </w:t>
      </w:r>
      <w:r w:rsidR="000E7968" w:rsidRPr="0015086E">
        <w:rPr>
          <w:rFonts w:ascii="Times New Roman" w:hAnsi="Times New Roman" w:cs="Times New Roman"/>
          <w:i/>
          <w:sz w:val="28"/>
          <w:szCs w:val="28"/>
          <w:lang w:val="en-US"/>
        </w:rPr>
        <w:t>Philippe</w:t>
      </w:r>
      <w:r w:rsidR="000E7968" w:rsidRPr="0015086E">
        <w:rPr>
          <w:rFonts w:ascii="Times New Roman" w:hAnsi="Times New Roman" w:cs="Times New Roman"/>
          <w:i/>
          <w:sz w:val="28"/>
          <w:szCs w:val="28"/>
        </w:rPr>
        <w:t xml:space="preserve"> </w:t>
      </w:r>
      <w:r w:rsidR="000E7968" w:rsidRPr="0015086E">
        <w:rPr>
          <w:rFonts w:ascii="Times New Roman" w:hAnsi="Times New Roman" w:cs="Times New Roman"/>
          <w:i/>
          <w:sz w:val="28"/>
          <w:szCs w:val="28"/>
          <w:lang w:val="en-US"/>
        </w:rPr>
        <w:t>Auguste</w:t>
      </w:r>
      <w:r w:rsidR="000E7968" w:rsidRPr="0015086E">
        <w:rPr>
          <w:rFonts w:ascii="Times New Roman" w:hAnsi="Times New Roman" w:cs="Times New Roman"/>
          <w:i/>
          <w:sz w:val="28"/>
          <w:szCs w:val="28"/>
        </w:rPr>
        <w:t xml:space="preserve"> </w:t>
      </w:r>
      <w:r w:rsidR="000E7968" w:rsidRPr="0015086E">
        <w:rPr>
          <w:rFonts w:ascii="Times New Roman" w:hAnsi="Times New Roman" w:cs="Times New Roman"/>
          <w:i/>
          <w:sz w:val="28"/>
          <w:szCs w:val="28"/>
          <w:lang w:val="en-US"/>
        </w:rPr>
        <w:t>SARL</w:t>
      </w:r>
      <w:r w:rsidRPr="0015086E">
        <w:rPr>
          <w:rFonts w:ascii="Times New Roman" w:hAnsi="Times New Roman" w:cs="Times New Roman"/>
          <w:i/>
          <w:sz w:val="28"/>
          <w:szCs w:val="28"/>
        </w:rPr>
        <w:t>)</w:t>
      </w:r>
    </w:p>
    <w:p w:rsidR="0015086E" w:rsidRPr="0015086E" w:rsidRDefault="0015086E" w:rsidP="000E7968">
      <w:pPr>
        <w:suppressAutoHyphens/>
        <w:spacing w:after="0" w:line="240" w:lineRule="auto"/>
        <w:ind w:firstLine="709"/>
        <w:jc w:val="both"/>
        <w:rPr>
          <w:rFonts w:ascii="Times New Roman" w:hAnsi="Times New Roman" w:cs="Times New Roman"/>
          <w:sz w:val="28"/>
          <w:szCs w:val="28"/>
        </w:rPr>
      </w:pPr>
    </w:p>
    <w:p w:rsidR="000E7968" w:rsidRPr="0015086E" w:rsidRDefault="000E7968" w:rsidP="000E7968">
      <w:pPr>
        <w:suppressAutoHyphens/>
        <w:spacing w:after="0" w:line="240" w:lineRule="auto"/>
        <w:ind w:firstLine="709"/>
        <w:jc w:val="both"/>
        <w:rPr>
          <w:rFonts w:ascii="Times New Roman" w:hAnsi="Times New Roman" w:cs="Times New Roman"/>
          <w:sz w:val="28"/>
          <w:szCs w:val="28"/>
          <w:lang w:val="en-US"/>
        </w:rPr>
      </w:pPr>
      <w:r w:rsidRPr="00677A62">
        <w:rPr>
          <w:rFonts w:ascii="Times New Roman" w:hAnsi="Times New Roman" w:cs="Times New Roman"/>
          <w:sz w:val="28"/>
          <w:szCs w:val="28"/>
          <w:lang w:val="en-US"/>
        </w:rPr>
        <w:t>Operative part of the judgment</w:t>
      </w:r>
      <w:r w:rsidR="0015086E" w:rsidRPr="0015086E">
        <w:rPr>
          <w:rFonts w:ascii="Times New Roman" w:hAnsi="Times New Roman" w:cs="Times New Roman"/>
          <w:sz w:val="28"/>
          <w:szCs w:val="28"/>
          <w:lang w:val="en-US"/>
        </w:rPr>
        <w:t>:</w:t>
      </w: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r w:rsidRPr="00677A62">
        <w:rPr>
          <w:rFonts w:ascii="Times New Roman" w:hAnsi="Times New Roman" w:cs="Times New Roman"/>
          <w:sz w:val="28"/>
          <w:szCs w:val="28"/>
          <w:lang w:val="en-US"/>
        </w:rPr>
        <w:t>The principle of non-discrimination on grounds of age, enshrined in Article 21 of the Charter of Fundamental Rights of the European Union and given specific expression by Council Directive 2000/78/EC of 27 November 2000 establishing a general framework for equal treatment in employment and occupation, must be interpreted as not precluding national legislation, such as that at issue in the main proceedings, under which an end-of-contract payment, paid in addition to an employee’s salary on the expiry of a fixed-term employment contract where the contractual relationship is not continued in the form of a contract for an indefinite period, is not payable</w:t>
      </w:r>
      <w:r w:rsidR="00EB70F4" w:rsidRPr="00EB70F4">
        <w:rPr>
          <w:rFonts w:ascii="Times New Roman" w:hAnsi="Times New Roman" w:cs="Times New Roman"/>
          <w:sz w:val="28"/>
          <w:szCs w:val="28"/>
          <w:lang w:val="en-US"/>
        </w:rPr>
        <w:t xml:space="preserve"> </w:t>
      </w:r>
      <w:r w:rsidRPr="00677A62">
        <w:rPr>
          <w:rFonts w:ascii="Times New Roman" w:hAnsi="Times New Roman" w:cs="Times New Roman"/>
          <w:sz w:val="28"/>
          <w:szCs w:val="28"/>
          <w:lang w:val="en-US"/>
        </w:rPr>
        <w:t>in the event that the contract is concluded with a young person for a period during his school holidays or university vacation.</w:t>
      </w: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p>
    <w:p w:rsidR="000E7968" w:rsidRPr="00EB70F4" w:rsidRDefault="000E7968" w:rsidP="000E7968">
      <w:pPr>
        <w:suppressAutoHyphens/>
        <w:spacing w:after="0" w:line="240" w:lineRule="auto"/>
        <w:ind w:firstLine="709"/>
        <w:jc w:val="both"/>
        <w:rPr>
          <w:rFonts w:ascii="Times New Roman" w:hAnsi="Times New Roman" w:cs="Times New Roman"/>
          <w:i/>
          <w:sz w:val="28"/>
          <w:szCs w:val="28"/>
        </w:rPr>
      </w:pPr>
      <w:r w:rsidRPr="00EB70F4">
        <w:rPr>
          <w:rFonts w:ascii="Times New Roman" w:hAnsi="Times New Roman" w:cs="Times New Roman"/>
          <w:i/>
          <w:sz w:val="28"/>
          <w:szCs w:val="28"/>
        </w:rPr>
        <w:t>Резолютивная часть решения</w:t>
      </w:r>
      <w:r w:rsidR="0015086E" w:rsidRPr="00EB70F4">
        <w:rPr>
          <w:rFonts w:ascii="Times New Roman" w:hAnsi="Times New Roman" w:cs="Times New Roman"/>
          <w:i/>
          <w:sz w:val="28"/>
          <w:szCs w:val="28"/>
        </w:rPr>
        <w:t>:</w:t>
      </w:r>
    </w:p>
    <w:p w:rsidR="000E7968" w:rsidRPr="00EB70F4" w:rsidRDefault="000E7968" w:rsidP="0015086E">
      <w:pPr>
        <w:suppressAutoHyphens/>
        <w:spacing w:after="0" w:line="240" w:lineRule="auto"/>
        <w:ind w:firstLine="709"/>
        <w:jc w:val="both"/>
        <w:rPr>
          <w:rFonts w:ascii="Times New Roman" w:hAnsi="Times New Roman" w:cs="Times New Roman"/>
          <w:i/>
          <w:sz w:val="28"/>
          <w:szCs w:val="28"/>
        </w:rPr>
      </w:pPr>
      <w:r w:rsidRPr="00EB70F4">
        <w:rPr>
          <w:rFonts w:ascii="Times New Roman" w:hAnsi="Times New Roman" w:cs="Times New Roman"/>
          <w:i/>
          <w:sz w:val="28"/>
          <w:szCs w:val="28"/>
        </w:rPr>
        <w:t>Принцип не</w:t>
      </w:r>
      <w:r w:rsidR="00EB70F4" w:rsidRPr="00EB70F4">
        <w:rPr>
          <w:rFonts w:ascii="Times New Roman" w:hAnsi="Times New Roman" w:cs="Times New Roman"/>
          <w:i/>
          <w:sz w:val="28"/>
          <w:szCs w:val="28"/>
        </w:rPr>
        <w:t xml:space="preserve">допустимости </w:t>
      </w:r>
      <w:r w:rsidRPr="00EB70F4">
        <w:rPr>
          <w:rFonts w:ascii="Times New Roman" w:hAnsi="Times New Roman" w:cs="Times New Roman"/>
          <w:i/>
          <w:sz w:val="28"/>
          <w:szCs w:val="28"/>
        </w:rPr>
        <w:t>дискриминации по признаку возраста, закрепленный в статье 21 Хартии основных прав Европейского союза и конкретизированный в Директиве Совета 2000/78</w:t>
      </w:r>
      <w:r w:rsidR="00050B9D" w:rsidRPr="0098100B">
        <w:rPr>
          <w:rFonts w:ascii="Times New Roman" w:hAnsi="Times New Roman" w:cs="Times New Roman"/>
          <w:i/>
          <w:sz w:val="28"/>
          <w:szCs w:val="28"/>
        </w:rPr>
        <w:t>/</w:t>
      </w:r>
      <w:r w:rsidRPr="00EB70F4">
        <w:rPr>
          <w:rFonts w:ascii="Times New Roman" w:hAnsi="Times New Roman" w:cs="Times New Roman"/>
          <w:i/>
          <w:sz w:val="28"/>
          <w:szCs w:val="28"/>
        </w:rPr>
        <w:t>ЕС от 27 ноября 2000 г</w:t>
      </w:r>
      <w:r w:rsidR="0015086E" w:rsidRPr="00EB70F4">
        <w:rPr>
          <w:rFonts w:ascii="Times New Roman" w:hAnsi="Times New Roman" w:cs="Times New Roman"/>
          <w:i/>
          <w:sz w:val="28"/>
          <w:szCs w:val="28"/>
        </w:rPr>
        <w:t>.</w:t>
      </w:r>
      <w:r w:rsidRPr="00EB70F4">
        <w:rPr>
          <w:rFonts w:ascii="Times New Roman" w:hAnsi="Times New Roman" w:cs="Times New Roman"/>
          <w:i/>
          <w:sz w:val="28"/>
          <w:szCs w:val="28"/>
        </w:rPr>
        <w:t>, устанавливающей общие рамки равного обращения в сфере занятости должны толковаться как не исключающие национально</w:t>
      </w:r>
      <w:r w:rsidR="0015086E" w:rsidRPr="00EB70F4">
        <w:rPr>
          <w:rFonts w:ascii="Times New Roman" w:hAnsi="Times New Roman" w:cs="Times New Roman"/>
          <w:i/>
          <w:sz w:val="28"/>
          <w:szCs w:val="28"/>
        </w:rPr>
        <w:t>го</w:t>
      </w:r>
      <w:r w:rsidRPr="00EB70F4">
        <w:rPr>
          <w:rFonts w:ascii="Times New Roman" w:hAnsi="Times New Roman" w:cs="Times New Roman"/>
          <w:i/>
          <w:sz w:val="28"/>
          <w:szCs w:val="28"/>
        </w:rPr>
        <w:t xml:space="preserve"> законодательств</w:t>
      </w:r>
      <w:r w:rsidR="0015086E" w:rsidRPr="00EB70F4">
        <w:rPr>
          <w:rFonts w:ascii="Times New Roman" w:hAnsi="Times New Roman" w:cs="Times New Roman"/>
          <w:i/>
          <w:sz w:val="28"/>
          <w:szCs w:val="28"/>
        </w:rPr>
        <w:t>а</w:t>
      </w:r>
      <w:r w:rsidRPr="00EB70F4">
        <w:rPr>
          <w:rFonts w:ascii="Times New Roman" w:hAnsi="Times New Roman" w:cs="Times New Roman"/>
          <w:i/>
          <w:sz w:val="28"/>
          <w:szCs w:val="28"/>
        </w:rPr>
        <w:t xml:space="preserve">, в </w:t>
      </w:r>
      <w:r w:rsidRPr="00EB70F4">
        <w:rPr>
          <w:rFonts w:ascii="Times New Roman" w:hAnsi="Times New Roman" w:cs="Times New Roman"/>
          <w:i/>
          <w:sz w:val="28"/>
          <w:szCs w:val="28"/>
        </w:rPr>
        <w:lastRenderedPageBreak/>
        <w:t xml:space="preserve">соответствии с которым </w:t>
      </w:r>
      <w:r w:rsidR="0015086E" w:rsidRPr="00EB70F4">
        <w:rPr>
          <w:rFonts w:ascii="Times New Roman" w:hAnsi="Times New Roman" w:cs="Times New Roman"/>
          <w:i/>
          <w:sz w:val="28"/>
          <w:szCs w:val="28"/>
        </w:rPr>
        <w:t>вознаграждение</w:t>
      </w:r>
      <w:r w:rsidRPr="00EB70F4">
        <w:rPr>
          <w:rFonts w:ascii="Times New Roman" w:hAnsi="Times New Roman" w:cs="Times New Roman"/>
          <w:i/>
          <w:sz w:val="28"/>
          <w:szCs w:val="28"/>
        </w:rPr>
        <w:t xml:space="preserve"> по окончании контракта выплачивается в дополнение к заработной плате работника, </w:t>
      </w:r>
      <w:r w:rsidR="0015086E" w:rsidRPr="00EB70F4">
        <w:rPr>
          <w:rFonts w:ascii="Times New Roman" w:hAnsi="Times New Roman" w:cs="Times New Roman"/>
          <w:i/>
          <w:sz w:val="28"/>
          <w:szCs w:val="28"/>
        </w:rPr>
        <w:t>когда</w:t>
      </w:r>
      <w:r w:rsidRPr="00EB70F4">
        <w:rPr>
          <w:rFonts w:ascii="Times New Roman" w:hAnsi="Times New Roman" w:cs="Times New Roman"/>
          <w:i/>
          <w:sz w:val="28"/>
          <w:szCs w:val="28"/>
        </w:rPr>
        <w:t xml:space="preserve"> договорные отношения не продолжаются в виде договора на неопределенный срок, </w:t>
      </w:r>
      <w:r w:rsidR="00EB70F4" w:rsidRPr="00EB70F4">
        <w:rPr>
          <w:rFonts w:ascii="Times New Roman" w:hAnsi="Times New Roman" w:cs="Times New Roman"/>
          <w:i/>
          <w:sz w:val="28"/>
          <w:szCs w:val="28"/>
        </w:rPr>
        <w:t xml:space="preserve">и </w:t>
      </w:r>
      <w:r w:rsidRPr="00EB70F4">
        <w:rPr>
          <w:rFonts w:ascii="Times New Roman" w:hAnsi="Times New Roman" w:cs="Times New Roman"/>
          <w:i/>
          <w:sz w:val="28"/>
          <w:szCs w:val="28"/>
        </w:rPr>
        <w:t>не подлеж</w:t>
      </w:r>
      <w:r w:rsidR="00EB70F4" w:rsidRPr="00EB70F4">
        <w:rPr>
          <w:rFonts w:ascii="Times New Roman" w:hAnsi="Times New Roman" w:cs="Times New Roman"/>
          <w:i/>
          <w:sz w:val="28"/>
          <w:szCs w:val="28"/>
        </w:rPr>
        <w:t>и</w:t>
      </w:r>
      <w:r w:rsidRPr="00EB70F4">
        <w:rPr>
          <w:rFonts w:ascii="Times New Roman" w:hAnsi="Times New Roman" w:cs="Times New Roman"/>
          <w:i/>
          <w:sz w:val="28"/>
          <w:szCs w:val="28"/>
        </w:rPr>
        <w:t>т уплате</w:t>
      </w:r>
      <w:r w:rsidR="0015086E" w:rsidRPr="00EB70F4">
        <w:rPr>
          <w:rFonts w:ascii="Times New Roman" w:hAnsi="Times New Roman" w:cs="Times New Roman"/>
          <w:i/>
          <w:sz w:val="28"/>
          <w:szCs w:val="28"/>
        </w:rPr>
        <w:t xml:space="preserve"> </w:t>
      </w:r>
      <w:r w:rsidRPr="00EB70F4">
        <w:rPr>
          <w:rFonts w:ascii="Times New Roman" w:hAnsi="Times New Roman" w:cs="Times New Roman"/>
          <w:i/>
          <w:sz w:val="28"/>
          <w:szCs w:val="28"/>
        </w:rPr>
        <w:t>в случае, если договор заключен с молодым человеком на период его школьных или университетских каникул.</w:t>
      </w:r>
    </w:p>
    <w:p w:rsidR="00506DDE" w:rsidRDefault="00506DDE" w:rsidP="00506DDE">
      <w:pPr>
        <w:suppressAutoHyphens/>
        <w:spacing w:after="0" w:line="240" w:lineRule="auto"/>
        <w:jc w:val="both"/>
        <w:rPr>
          <w:rFonts w:ascii="Times New Roman" w:hAnsi="Times New Roman" w:cs="Times New Roman"/>
          <w:sz w:val="28"/>
          <w:szCs w:val="28"/>
        </w:rPr>
      </w:pPr>
    </w:p>
    <w:p w:rsidR="00506DDE" w:rsidRDefault="00506DDE" w:rsidP="00506DDE">
      <w:pPr>
        <w:suppressAutoHyphens/>
        <w:spacing w:after="0" w:line="240" w:lineRule="auto"/>
        <w:jc w:val="both"/>
        <w:rPr>
          <w:rFonts w:ascii="Times New Roman" w:hAnsi="Times New Roman" w:cs="Times New Roman"/>
          <w:sz w:val="28"/>
          <w:szCs w:val="28"/>
        </w:rPr>
      </w:pPr>
    </w:p>
    <w:p w:rsidR="000E7968" w:rsidRDefault="00506DDE" w:rsidP="000E796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0E7968">
        <w:rPr>
          <w:rFonts w:ascii="Times New Roman" w:hAnsi="Times New Roman" w:cs="Times New Roman"/>
          <w:sz w:val="28"/>
          <w:szCs w:val="28"/>
        </w:rPr>
        <w:t xml:space="preserve">Решение по делу </w:t>
      </w:r>
      <w:r w:rsidR="00F50C7F">
        <w:rPr>
          <w:rFonts w:ascii="Times New Roman" w:hAnsi="Times New Roman" w:cs="Times New Roman"/>
          <w:sz w:val="28"/>
          <w:szCs w:val="28"/>
        </w:rPr>
        <w:t xml:space="preserve">Сюзанны Брунхофер </w:t>
      </w:r>
      <w:r w:rsidR="000E7968">
        <w:rPr>
          <w:rFonts w:ascii="Times New Roman" w:hAnsi="Times New Roman" w:cs="Times New Roman"/>
          <w:sz w:val="28"/>
          <w:szCs w:val="28"/>
        </w:rPr>
        <w:t>(</w:t>
      </w:r>
      <w:r w:rsidR="000E7968" w:rsidRPr="003F2EE9">
        <w:rPr>
          <w:rFonts w:ascii="Times New Roman" w:hAnsi="Times New Roman" w:cs="Times New Roman"/>
          <w:sz w:val="28"/>
          <w:szCs w:val="28"/>
        </w:rPr>
        <w:t>Case C-381/99</w:t>
      </w:r>
      <w:r w:rsidR="000E7968">
        <w:rPr>
          <w:rFonts w:ascii="Times New Roman" w:hAnsi="Times New Roman" w:cs="Times New Roman"/>
          <w:sz w:val="28"/>
          <w:szCs w:val="28"/>
        </w:rPr>
        <w:t>)</w:t>
      </w:r>
    </w:p>
    <w:p w:rsidR="000E7968" w:rsidRDefault="000E7968" w:rsidP="000E7968">
      <w:pPr>
        <w:suppressAutoHyphens/>
        <w:spacing w:after="0" w:line="240" w:lineRule="auto"/>
        <w:ind w:firstLine="709"/>
        <w:jc w:val="both"/>
        <w:rPr>
          <w:rFonts w:ascii="Times New Roman" w:hAnsi="Times New Roman" w:cs="Times New Roman"/>
          <w:sz w:val="28"/>
          <w:szCs w:val="28"/>
        </w:rPr>
      </w:pPr>
    </w:p>
    <w:p w:rsidR="000E7968" w:rsidRPr="003F2EE9" w:rsidRDefault="000E7968" w:rsidP="000E7968">
      <w:pPr>
        <w:suppressAutoHyphens/>
        <w:spacing w:after="0" w:line="240" w:lineRule="auto"/>
        <w:ind w:firstLine="709"/>
        <w:jc w:val="both"/>
        <w:rPr>
          <w:rFonts w:ascii="Times New Roman" w:hAnsi="Times New Roman" w:cs="Times New Roman"/>
          <w:sz w:val="28"/>
          <w:szCs w:val="28"/>
          <w:lang w:val="en-US"/>
        </w:rPr>
      </w:pPr>
      <w:r w:rsidRPr="003F2EE9">
        <w:rPr>
          <w:rFonts w:ascii="Times New Roman" w:hAnsi="Times New Roman" w:cs="Times New Roman"/>
          <w:sz w:val="28"/>
          <w:szCs w:val="28"/>
          <w:lang w:val="en-US"/>
        </w:rPr>
        <w:t>Judgment of the Court (Sixth Chamber)</w:t>
      </w:r>
      <w:r w:rsidR="00E73104" w:rsidRPr="00E73104">
        <w:rPr>
          <w:rFonts w:ascii="Times New Roman" w:hAnsi="Times New Roman" w:cs="Times New Roman"/>
          <w:sz w:val="28"/>
          <w:szCs w:val="28"/>
          <w:lang w:val="en-US"/>
        </w:rPr>
        <w:t xml:space="preserve">, </w:t>
      </w:r>
      <w:r w:rsidRPr="003F2EE9">
        <w:rPr>
          <w:rFonts w:ascii="Times New Roman" w:hAnsi="Times New Roman" w:cs="Times New Roman"/>
          <w:sz w:val="28"/>
          <w:szCs w:val="28"/>
          <w:lang w:val="en-US"/>
        </w:rPr>
        <w:t xml:space="preserve">26 June 2001. </w:t>
      </w:r>
    </w:p>
    <w:p w:rsidR="000E7968" w:rsidRPr="003F2EE9" w:rsidRDefault="000E7968" w:rsidP="000E7968">
      <w:pPr>
        <w:suppressAutoHyphens/>
        <w:spacing w:after="0" w:line="240" w:lineRule="auto"/>
        <w:ind w:firstLine="709"/>
        <w:jc w:val="both"/>
        <w:rPr>
          <w:rFonts w:ascii="Times New Roman" w:hAnsi="Times New Roman" w:cs="Times New Roman"/>
          <w:sz w:val="28"/>
          <w:szCs w:val="28"/>
          <w:lang w:val="en-US"/>
        </w:rPr>
      </w:pPr>
      <w:r w:rsidRPr="003F2EE9">
        <w:rPr>
          <w:rFonts w:ascii="Times New Roman" w:hAnsi="Times New Roman" w:cs="Times New Roman"/>
          <w:sz w:val="28"/>
          <w:szCs w:val="28"/>
          <w:lang w:val="en-US"/>
        </w:rPr>
        <w:t xml:space="preserve">Susanna Brunnhofer v Bank der österreichischen Postsparkasse AG. </w:t>
      </w:r>
    </w:p>
    <w:p w:rsidR="00F50C7F" w:rsidRDefault="00F50C7F" w:rsidP="000E7968">
      <w:pPr>
        <w:suppressAutoHyphens/>
        <w:spacing w:after="0" w:line="240" w:lineRule="auto"/>
        <w:ind w:firstLine="709"/>
        <w:jc w:val="both"/>
        <w:rPr>
          <w:rFonts w:ascii="Times New Roman" w:hAnsi="Times New Roman" w:cs="Times New Roman"/>
          <w:sz w:val="28"/>
          <w:szCs w:val="28"/>
          <w:lang w:val="en-US"/>
        </w:rPr>
      </w:pPr>
    </w:p>
    <w:p w:rsidR="000E7968" w:rsidRPr="00FA5643" w:rsidRDefault="000E7968" w:rsidP="000E7968">
      <w:pPr>
        <w:suppressAutoHyphens/>
        <w:spacing w:after="0" w:line="240" w:lineRule="auto"/>
        <w:ind w:firstLine="709"/>
        <w:jc w:val="both"/>
        <w:rPr>
          <w:rFonts w:ascii="Times New Roman" w:hAnsi="Times New Roman" w:cs="Times New Roman"/>
          <w:i/>
          <w:sz w:val="28"/>
          <w:szCs w:val="28"/>
        </w:rPr>
      </w:pPr>
      <w:r w:rsidRPr="00FA5643">
        <w:rPr>
          <w:rFonts w:ascii="Times New Roman" w:hAnsi="Times New Roman" w:cs="Times New Roman"/>
          <w:i/>
          <w:sz w:val="28"/>
          <w:szCs w:val="28"/>
        </w:rPr>
        <w:t>Решение Суда (Шестая Палата) от 26 июня 2001 г.</w:t>
      </w:r>
    </w:p>
    <w:p w:rsidR="00F50C7F" w:rsidRPr="00FA5643" w:rsidRDefault="00F50C7F" w:rsidP="000E7968">
      <w:pPr>
        <w:suppressAutoHyphens/>
        <w:spacing w:after="0" w:line="240" w:lineRule="auto"/>
        <w:ind w:firstLine="709"/>
        <w:jc w:val="both"/>
        <w:rPr>
          <w:rFonts w:ascii="Times New Roman" w:hAnsi="Times New Roman" w:cs="Times New Roman"/>
          <w:i/>
          <w:sz w:val="28"/>
          <w:szCs w:val="28"/>
        </w:rPr>
      </w:pPr>
      <w:r w:rsidRPr="00FA5643">
        <w:rPr>
          <w:rFonts w:ascii="Times New Roman" w:hAnsi="Times New Roman" w:cs="Times New Roman"/>
          <w:i/>
          <w:sz w:val="28"/>
          <w:szCs w:val="28"/>
        </w:rPr>
        <w:t>Стороны:</w:t>
      </w:r>
    </w:p>
    <w:p w:rsidR="00F50C7F" w:rsidRPr="00FA5643" w:rsidRDefault="00F50C7F" w:rsidP="000E7968">
      <w:pPr>
        <w:suppressAutoHyphens/>
        <w:spacing w:after="0" w:line="240" w:lineRule="auto"/>
        <w:ind w:firstLine="709"/>
        <w:jc w:val="both"/>
        <w:rPr>
          <w:rFonts w:ascii="Times New Roman" w:hAnsi="Times New Roman" w:cs="Times New Roman"/>
          <w:i/>
          <w:sz w:val="28"/>
          <w:szCs w:val="28"/>
        </w:rPr>
      </w:pPr>
      <w:r w:rsidRPr="00FA5643">
        <w:rPr>
          <w:rFonts w:ascii="Times New Roman" w:hAnsi="Times New Roman" w:cs="Times New Roman"/>
          <w:i/>
          <w:sz w:val="28"/>
          <w:szCs w:val="28"/>
        </w:rPr>
        <w:t>- Сюзанна Брун</w:t>
      </w:r>
      <w:r w:rsidR="000E7968" w:rsidRPr="00FA5643">
        <w:rPr>
          <w:rFonts w:ascii="Times New Roman" w:hAnsi="Times New Roman" w:cs="Times New Roman"/>
          <w:i/>
          <w:sz w:val="28"/>
          <w:szCs w:val="28"/>
        </w:rPr>
        <w:t>хофер</w:t>
      </w:r>
      <w:r w:rsidRPr="00FA5643">
        <w:rPr>
          <w:rFonts w:ascii="Times New Roman" w:hAnsi="Times New Roman" w:cs="Times New Roman"/>
          <w:i/>
          <w:sz w:val="28"/>
          <w:szCs w:val="28"/>
        </w:rPr>
        <w:t>;</w:t>
      </w:r>
    </w:p>
    <w:p w:rsidR="000E7968" w:rsidRPr="00A36A5C" w:rsidRDefault="00F50C7F" w:rsidP="000E7968">
      <w:pPr>
        <w:suppressAutoHyphens/>
        <w:spacing w:after="0" w:line="240" w:lineRule="auto"/>
        <w:ind w:firstLine="709"/>
        <w:jc w:val="both"/>
        <w:rPr>
          <w:rFonts w:ascii="Times New Roman" w:hAnsi="Times New Roman" w:cs="Times New Roman"/>
          <w:i/>
          <w:sz w:val="28"/>
          <w:szCs w:val="28"/>
        </w:rPr>
      </w:pPr>
      <w:r w:rsidRPr="00A36A5C">
        <w:rPr>
          <w:rFonts w:ascii="Times New Roman" w:hAnsi="Times New Roman" w:cs="Times New Roman"/>
          <w:i/>
          <w:sz w:val="28"/>
          <w:szCs w:val="28"/>
        </w:rPr>
        <w:t xml:space="preserve">- </w:t>
      </w:r>
      <w:r w:rsidR="000E7968" w:rsidRPr="00FA5643">
        <w:rPr>
          <w:rFonts w:ascii="Times New Roman" w:hAnsi="Times New Roman" w:cs="Times New Roman"/>
          <w:i/>
          <w:sz w:val="28"/>
          <w:szCs w:val="28"/>
        </w:rPr>
        <w:t>Банк</w:t>
      </w:r>
      <w:r w:rsidRPr="00A36A5C">
        <w:rPr>
          <w:rFonts w:ascii="Times New Roman" w:hAnsi="Times New Roman" w:cs="Times New Roman"/>
          <w:i/>
          <w:sz w:val="28"/>
          <w:szCs w:val="28"/>
        </w:rPr>
        <w:t>-</w:t>
      </w:r>
      <w:r w:rsidRPr="00FA5643">
        <w:rPr>
          <w:rFonts w:ascii="Times New Roman" w:hAnsi="Times New Roman" w:cs="Times New Roman"/>
          <w:i/>
          <w:sz w:val="28"/>
          <w:szCs w:val="28"/>
        </w:rPr>
        <w:t>работодатель</w:t>
      </w:r>
      <w:r w:rsidR="000E7968" w:rsidRPr="00A36A5C">
        <w:rPr>
          <w:rFonts w:ascii="Times New Roman" w:hAnsi="Times New Roman" w:cs="Times New Roman"/>
          <w:i/>
          <w:sz w:val="28"/>
          <w:szCs w:val="28"/>
        </w:rPr>
        <w:t>.</w:t>
      </w:r>
    </w:p>
    <w:p w:rsidR="00F50C7F" w:rsidRPr="00A36A5C" w:rsidRDefault="00F50C7F" w:rsidP="000E7968">
      <w:pPr>
        <w:suppressAutoHyphens/>
        <w:spacing w:after="0" w:line="240" w:lineRule="auto"/>
        <w:ind w:firstLine="709"/>
        <w:jc w:val="both"/>
        <w:rPr>
          <w:rFonts w:ascii="Times New Roman" w:hAnsi="Times New Roman" w:cs="Times New Roman"/>
          <w:sz w:val="28"/>
          <w:szCs w:val="28"/>
        </w:rPr>
      </w:pPr>
    </w:p>
    <w:p w:rsidR="000E7968" w:rsidRPr="002331B7" w:rsidRDefault="00FA5643" w:rsidP="000E7968">
      <w:pPr>
        <w:suppressAutoHyphens/>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E7968" w:rsidRPr="002331B7">
        <w:rPr>
          <w:rFonts w:ascii="Times New Roman" w:hAnsi="Times New Roman" w:cs="Times New Roman"/>
          <w:sz w:val="28"/>
          <w:szCs w:val="28"/>
          <w:lang w:val="en-US"/>
        </w:rPr>
        <w:t>in the case of work paid at time rates, a difference in pay awarded, at the time of their appointment, to two employees of different sex for the same job or work of equal value cannot be justified by factors which become known only after the employees concerned take up their duties and which can be assessed only once the employment contract is being performed, such as a difference in the individual work capacity of the persons concerned or in the effectiveness of the work of a specific employee compared with that of a colleague.</w:t>
      </w: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p>
    <w:p w:rsidR="00FA5643" w:rsidRPr="00FA5643" w:rsidRDefault="000E7968" w:rsidP="00FA5643">
      <w:pPr>
        <w:suppressAutoHyphens/>
        <w:spacing w:after="0" w:line="240" w:lineRule="auto"/>
        <w:ind w:firstLine="709"/>
        <w:jc w:val="both"/>
        <w:rPr>
          <w:rFonts w:ascii="Times New Roman" w:hAnsi="Times New Roman" w:cs="Times New Roman"/>
          <w:i/>
          <w:sz w:val="28"/>
          <w:szCs w:val="28"/>
        </w:rPr>
      </w:pPr>
      <w:r w:rsidRPr="00FA5643">
        <w:rPr>
          <w:rFonts w:ascii="Times New Roman" w:hAnsi="Times New Roman" w:cs="Times New Roman"/>
          <w:i/>
          <w:sz w:val="28"/>
          <w:szCs w:val="28"/>
        </w:rPr>
        <w:t xml:space="preserve">…в случае работы, оплачиваемой по ставкам, разница в заработной плате, </w:t>
      </w:r>
      <w:r w:rsidR="00F50C7F" w:rsidRPr="00FA5643">
        <w:rPr>
          <w:rFonts w:ascii="Times New Roman" w:hAnsi="Times New Roman" w:cs="Times New Roman"/>
          <w:i/>
          <w:sz w:val="28"/>
          <w:szCs w:val="28"/>
        </w:rPr>
        <w:t xml:space="preserve">устанавливаемая </w:t>
      </w:r>
      <w:r w:rsidRPr="00FA5643">
        <w:rPr>
          <w:rFonts w:ascii="Times New Roman" w:hAnsi="Times New Roman" w:cs="Times New Roman"/>
          <w:i/>
          <w:sz w:val="28"/>
          <w:szCs w:val="28"/>
        </w:rPr>
        <w:t xml:space="preserve">двум работникам разного пола за одинаковую работу или работу равной ценности, не может быть оправдана факторами, которые становятся известны только после того, как работники </w:t>
      </w:r>
      <w:r w:rsidR="00FA5643" w:rsidRPr="00FA5643">
        <w:rPr>
          <w:rFonts w:ascii="Times New Roman" w:hAnsi="Times New Roman" w:cs="Times New Roman"/>
          <w:i/>
          <w:sz w:val="28"/>
          <w:szCs w:val="28"/>
        </w:rPr>
        <w:t xml:space="preserve">уже </w:t>
      </w:r>
      <w:r w:rsidRPr="00FA5643">
        <w:rPr>
          <w:rFonts w:ascii="Times New Roman" w:hAnsi="Times New Roman" w:cs="Times New Roman"/>
          <w:i/>
          <w:sz w:val="28"/>
          <w:szCs w:val="28"/>
        </w:rPr>
        <w:t>выполняют свои обязанности</w:t>
      </w:r>
      <w:r w:rsidR="00FA5643" w:rsidRPr="00FA5643">
        <w:rPr>
          <w:rFonts w:ascii="Times New Roman" w:hAnsi="Times New Roman" w:cs="Times New Roman"/>
          <w:i/>
          <w:sz w:val="28"/>
          <w:szCs w:val="28"/>
        </w:rPr>
        <w:t>..</w:t>
      </w:r>
      <w:r w:rsidRPr="00FA5643">
        <w:rPr>
          <w:rFonts w:ascii="Times New Roman" w:hAnsi="Times New Roman" w:cs="Times New Roman"/>
          <w:i/>
          <w:sz w:val="28"/>
          <w:szCs w:val="28"/>
        </w:rPr>
        <w:t>.</w:t>
      </w:r>
    </w:p>
    <w:p w:rsidR="00FA5643" w:rsidRDefault="00FA5643" w:rsidP="00FA5643">
      <w:pPr>
        <w:suppressAutoHyphens/>
        <w:spacing w:after="0" w:line="240" w:lineRule="auto"/>
        <w:ind w:firstLine="709"/>
        <w:jc w:val="both"/>
        <w:rPr>
          <w:rFonts w:ascii="Times New Roman" w:hAnsi="Times New Roman" w:cs="Times New Roman"/>
          <w:sz w:val="28"/>
          <w:szCs w:val="28"/>
        </w:rPr>
      </w:pPr>
    </w:p>
    <w:p w:rsidR="00050B9D" w:rsidRDefault="00050B9D" w:rsidP="000E7968">
      <w:pPr>
        <w:suppressAutoHyphens/>
        <w:spacing w:after="0" w:line="240" w:lineRule="auto"/>
        <w:ind w:firstLine="709"/>
        <w:jc w:val="both"/>
        <w:rPr>
          <w:rFonts w:ascii="Times New Roman" w:hAnsi="Times New Roman" w:cs="Times New Roman"/>
          <w:sz w:val="28"/>
          <w:szCs w:val="28"/>
        </w:rPr>
      </w:pPr>
    </w:p>
    <w:p w:rsidR="000E7968" w:rsidRPr="00C77610" w:rsidRDefault="00506DDE" w:rsidP="000E7968">
      <w:pPr>
        <w:suppressAutoHyphens/>
        <w:spacing w:after="0" w:line="240" w:lineRule="auto"/>
        <w:ind w:firstLine="709"/>
        <w:jc w:val="both"/>
        <w:rPr>
          <w:rFonts w:ascii="Times New Roman" w:hAnsi="Times New Roman" w:cs="Times New Roman"/>
          <w:sz w:val="28"/>
          <w:szCs w:val="28"/>
          <w:lang w:val="en-US"/>
        </w:rPr>
      </w:pPr>
      <w:r w:rsidRPr="00FA5643">
        <w:rPr>
          <w:rFonts w:ascii="Times New Roman" w:hAnsi="Times New Roman" w:cs="Times New Roman"/>
          <w:sz w:val="28"/>
          <w:szCs w:val="28"/>
        </w:rPr>
        <w:t xml:space="preserve">8. </w:t>
      </w:r>
      <w:r w:rsidR="000E7968">
        <w:rPr>
          <w:rFonts w:ascii="Times New Roman" w:hAnsi="Times New Roman" w:cs="Times New Roman"/>
          <w:sz w:val="28"/>
          <w:szCs w:val="28"/>
        </w:rPr>
        <w:t>Решение</w:t>
      </w:r>
      <w:r w:rsidR="000E7968" w:rsidRPr="00FA5643">
        <w:rPr>
          <w:rFonts w:ascii="Times New Roman" w:hAnsi="Times New Roman" w:cs="Times New Roman"/>
          <w:sz w:val="28"/>
          <w:szCs w:val="28"/>
        </w:rPr>
        <w:t xml:space="preserve"> </w:t>
      </w:r>
      <w:r w:rsidR="000E7968">
        <w:rPr>
          <w:rFonts w:ascii="Times New Roman" w:hAnsi="Times New Roman" w:cs="Times New Roman"/>
          <w:sz w:val="28"/>
          <w:szCs w:val="28"/>
        </w:rPr>
        <w:t>по</w:t>
      </w:r>
      <w:r w:rsidR="000E7968" w:rsidRPr="00FA5643">
        <w:rPr>
          <w:rFonts w:ascii="Times New Roman" w:hAnsi="Times New Roman" w:cs="Times New Roman"/>
          <w:sz w:val="28"/>
          <w:szCs w:val="28"/>
        </w:rPr>
        <w:t xml:space="preserve"> </w:t>
      </w:r>
      <w:r w:rsidR="000E7968">
        <w:rPr>
          <w:rFonts w:ascii="Times New Roman" w:hAnsi="Times New Roman" w:cs="Times New Roman"/>
          <w:sz w:val="28"/>
          <w:szCs w:val="28"/>
        </w:rPr>
        <w:t>дел</w:t>
      </w:r>
      <w:r w:rsidR="00FA5643">
        <w:rPr>
          <w:rFonts w:ascii="Times New Roman" w:hAnsi="Times New Roman" w:cs="Times New Roman"/>
          <w:sz w:val="28"/>
          <w:szCs w:val="28"/>
        </w:rPr>
        <w:t>ам</w:t>
      </w:r>
      <w:r w:rsidR="00C77610">
        <w:rPr>
          <w:rFonts w:ascii="Times New Roman" w:hAnsi="Times New Roman" w:cs="Times New Roman"/>
          <w:sz w:val="28"/>
          <w:szCs w:val="28"/>
        </w:rPr>
        <w:t xml:space="preserve"> о дискриминации в связи с инвалидностью </w:t>
      </w:r>
      <w:r w:rsidR="00FA5643" w:rsidRPr="00C77610">
        <w:rPr>
          <w:rFonts w:ascii="Times New Roman" w:hAnsi="Times New Roman" w:cs="Times New Roman"/>
          <w:sz w:val="28"/>
          <w:szCs w:val="28"/>
          <w:lang w:val="en-US"/>
        </w:rPr>
        <w:t>(</w:t>
      </w:r>
      <w:r w:rsidR="00FA5643" w:rsidRPr="002331B7">
        <w:rPr>
          <w:rFonts w:ascii="Times New Roman" w:hAnsi="Times New Roman" w:cs="Times New Roman"/>
          <w:sz w:val="28"/>
          <w:szCs w:val="28"/>
          <w:lang w:val="en-US"/>
        </w:rPr>
        <w:t>Cases</w:t>
      </w:r>
      <w:r w:rsidR="00FA5643" w:rsidRPr="00C77610">
        <w:rPr>
          <w:rFonts w:ascii="Times New Roman" w:hAnsi="Times New Roman" w:cs="Times New Roman"/>
          <w:sz w:val="28"/>
          <w:szCs w:val="28"/>
          <w:lang w:val="en-US"/>
        </w:rPr>
        <w:t xml:space="preserve"> </w:t>
      </w:r>
      <w:r w:rsidR="00FA5643" w:rsidRPr="002331B7">
        <w:rPr>
          <w:rFonts w:ascii="Times New Roman" w:hAnsi="Times New Roman" w:cs="Times New Roman"/>
          <w:sz w:val="28"/>
          <w:szCs w:val="28"/>
          <w:lang w:val="en-US"/>
        </w:rPr>
        <w:t>C</w:t>
      </w:r>
      <w:r w:rsidR="00FA5643" w:rsidRPr="00C77610">
        <w:rPr>
          <w:rFonts w:ascii="Times New Roman" w:hAnsi="Times New Roman" w:cs="Times New Roman"/>
          <w:sz w:val="28"/>
          <w:szCs w:val="28"/>
          <w:lang w:val="en-US"/>
        </w:rPr>
        <w:t xml:space="preserve">-335/11 </w:t>
      </w:r>
      <w:r w:rsidR="00FA5643" w:rsidRPr="002331B7">
        <w:rPr>
          <w:rFonts w:ascii="Times New Roman" w:hAnsi="Times New Roman" w:cs="Times New Roman"/>
          <w:sz w:val="28"/>
          <w:szCs w:val="28"/>
          <w:lang w:val="en-US"/>
        </w:rPr>
        <w:t>and</w:t>
      </w:r>
      <w:r w:rsidR="00FA5643" w:rsidRPr="00C77610">
        <w:rPr>
          <w:rFonts w:ascii="Times New Roman" w:hAnsi="Times New Roman" w:cs="Times New Roman"/>
          <w:sz w:val="28"/>
          <w:szCs w:val="28"/>
          <w:lang w:val="en-US"/>
        </w:rPr>
        <w:t xml:space="preserve"> </w:t>
      </w:r>
      <w:r w:rsidR="00FA5643" w:rsidRPr="002331B7">
        <w:rPr>
          <w:rFonts w:ascii="Times New Roman" w:hAnsi="Times New Roman" w:cs="Times New Roman"/>
          <w:sz w:val="28"/>
          <w:szCs w:val="28"/>
          <w:lang w:val="en-US"/>
        </w:rPr>
        <w:t>C</w:t>
      </w:r>
      <w:r w:rsidR="00FA5643" w:rsidRPr="00C77610">
        <w:rPr>
          <w:rFonts w:ascii="Times New Roman" w:hAnsi="Times New Roman" w:cs="Times New Roman"/>
          <w:sz w:val="28"/>
          <w:szCs w:val="28"/>
          <w:lang w:val="en-US"/>
        </w:rPr>
        <w:t>-337/11)</w:t>
      </w:r>
    </w:p>
    <w:p w:rsidR="000E7968" w:rsidRPr="00C77610" w:rsidRDefault="000E7968" w:rsidP="000E7968">
      <w:pPr>
        <w:suppressAutoHyphens/>
        <w:spacing w:after="0" w:line="240" w:lineRule="auto"/>
        <w:ind w:firstLine="709"/>
        <w:jc w:val="both"/>
        <w:rPr>
          <w:rFonts w:ascii="Times New Roman" w:hAnsi="Times New Roman" w:cs="Times New Roman"/>
          <w:sz w:val="28"/>
          <w:szCs w:val="28"/>
          <w:lang w:val="en-US"/>
        </w:rPr>
      </w:pPr>
    </w:p>
    <w:p w:rsidR="00C77610" w:rsidRDefault="000E7968" w:rsidP="000E7968">
      <w:pPr>
        <w:suppressAutoHyphens/>
        <w:spacing w:after="0" w:line="240" w:lineRule="auto"/>
        <w:ind w:firstLine="709"/>
        <w:jc w:val="both"/>
        <w:rPr>
          <w:rFonts w:ascii="Times New Roman" w:hAnsi="Times New Roman" w:cs="Times New Roman"/>
          <w:sz w:val="28"/>
          <w:szCs w:val="28"/>
          <w:lang w:val="en-US"/>
        </w:rPr>
      </w:pPr>
      <w:r w:rsidRPr="002331B7">
        <w:rPr>
          <w:rFonts w:ascii="Times New Roman" w:hAnsi="Times New Roman" w:cs="Times New Roman"/>
          <w:sz w:val="28"/>
          <w:szCs w:val="28"/>
          <w:lang w:val="en-US"/>
        </w:rPr>
        <w:t>Judgment of the Court (Second Chamber)</w:t>
      </w:r>
      <w:r w:rsidR="00E73104" w:rsidRPr="00E73104">
        <w:rPr>
          <w:rFonts w:ascii="Times New Roman" w:hAnsi="Times New Roman" w:cs="Times New Roman"/>
          <w:sz w:val="28"/>
          <w:szCs w:val="28"/>
          <w:lang w:val="en-US"/>
        </w:rPr>
        <w:t xml:space="preserve">, </w:t>
      </w:r>
      <w:r w:rsidRPr="002331B7">
        <w:rPr>
          <w:rFonts w:ascii="Times New Roman" w:hAnsi="Times New Roman" w:cs="Times New Roman"/>
          <w:sz w:val="28"/>
          <w:szCs w:val="28"/>
          <w:lang w:val="en-US"/>
        </w:rPr>
        <w:t>11 April 2013</w:t>
      </w:r>
      <w:r w:rsidR="00C77610" w:rsidRPr="00C77610">
        <w:rPr>
          <w:rFonts w:ascii="Times New Roman" w:hAnsi="Times New Roman" w:cs="Times New Roman"/>
          <w:sz w:val="28"/>
          <w:szCs w:val="28"/>
          <w:lang w:val="en-US"/>
        </w:rPr>
        <w:t>.</w:t>
      </w:r>
    </w:p>
    <w:p w:rsidR="00C77610" w:rsidRPr="00C77610" w:rsidRDefault="000E7968" w:rsidP="000E7968">
      <w:pPr>
        <w:suppressAutoHyphens/>
        <w:spacing w:after="0" w:line="240" w:lineRule="auto"/>
        <w:ind w:firstLine="709"/>
        <w:jc w:val="both"/>
        <w:rPr>
          <w:rFonts w:ascii="Times New Roman" w:hAnsi="Times New Roman" w:cs="Times New Roman"/>
          <w:sz w:val="28"/>
          <w:szCs w:val="28"/>
          <w:lang w:val="en-US"/>
        </w:rPr>
      </w:pPr>
      <w:r w:rsidRPr="002331B7">
        <w:rPr>
          <w:rFonts w:ascii="Times New Roman" w:hAnsi="Times New Roman" w:cs="Times New Roman"/>
          <w:sz w:val="28"/>
          <w:szCs w:val="28"/>
          <w:lang w:val="en-US"/>
        </w:rPr>
        <w:t>HK Danmark, acting on behalf of Jette Ring v Dansk almennyttigt Boligselskab</w:t>
      </w:r>
      <w:r w:rsidR="00C77610" w:rsidRPr="00C77610">
        <w:rPr>
          <w:rFonts w:ascii="Times New Roman" w:hAnsi="Times New Roman" w:cs="Times New Roman"/>
          <w:sz w:val="28"/>
          <w:szCs w:val="28"/>
          <w:lang w:val="en-US"/>
        </w:rPr>
        <w:t>;</w:t>
      </w:r>
    </w:p>
    <w:p w:rsidR="00C77610" w:rsidRPr="00E73104" w:rsidRDefault="000E7968" w:rsidP="000E7968">
      <w:pPr>
        <w:suppressAutoHyphens/>
        <w:spacing w:after="0" w:line="240" w:lineRule="auto"/>
        <w:ind w:firstLine="709"/>
        <w:jc w:val="both"/>
        <w:rPr>
          <w:rFonts w:ascii="Times New Roman" w:hAnsi="Times New Roman" w:cs="Times New Roman"/>
          <w:sz w:val="28"/>
          <w:szCs w:val="28"/>
          <w:lang w:val="en-US"/>
        </w:rPr>
      </w:pPr>
      <w:r w:rsidRPr="002331B7">
        <w:rPr>
          <w:rFonts w:ascii="Times New Roman" w:hAnsi="Times New Roman" w:cs="Times New Roman"/>
          <w:sz w:val="28"/>
          <w:szCs w:val="28"/>
          <w:lang w:val="en-US"/>
        </w:rPr>
        <w:t>HK Danmark, acting on behalf of Lone Skouboe Werge v Dansk Arbejdsgiverforening, actin</w:t>
      </w:r>
      <w:r w:rsidR="00C77610">
        <w:rPr>
          <w:rFonts w:ascii="Times New Roman" w:hAnsi="Times New Roman" w:cs="Times New Roman"/>
          <w:sz w:val="28"/>
          <w:szCs w:val="28"/>
          <w:lang w:val="en-US"/>
        </w:rPr>
        <w:t>g on behalf of Pro Display A/S</w:t>
      </w:r>
      <w:r w:rsidR="00E73104" w:rsidRPr="00E73104">
        <w:rPr>
          <w:rFonts w:ascii="Times New Roman" w:hAnsi="Times New Roman" w:cs="Times New Roman"/>
          <w:sz w:val="28"/>
          <w:szCs w:val="28"/>
          <w:lang w:val="en-US"/>
        </w:rPr>
        <w:t>.</w:t>
      </w:r>
    </w:p>
    <w:p w:rsidR="00C77610" w:rsidRDefault="00C77610" w:rsidP="000E7968">
      <w:pPr>
        <w:suppressAutoHyphens/>
        <w:spacing w:after="0" w:line="240" w:lineRule="auto"/>
        <w:ind w:firstLine="709"/>
        <w:jc w:val="both"/>
        <w:rPr>
          <w:rFonts w:ascii="Times New Roman" w:hAnsi="Times New Roman" w:cs="Times New Roman"/>
          <w:sz w:val="28"/>
          <w:szCs w:val="28"/>
          <w:lang w:val="en-US"/>
        </w:rPr>
      </w:pPr>
    </w:p>
    <w:p w:rsidR="00C77610" w:rsidRPr="00C77610" w:rsidRDefault="000E7968" w:rsidP="000E7968">
      <w:pPr>
        <w:suppressAutoHyphens/>
        <w:spacing w:after="0" w:line="240" w:lineRule="auto"/>
        <w:ind w:firstLine="709"/>
        <w:jc w:val="both"/>
        <w:rPr>
          <w:rFonts w:ascii="Times New Roman" w:hAnsi="Times New Roman" w:cs="Times New Roman"/>
          <w:i/>
          <w:sz w:val="28"/>
          <w:szCs w:val="28"/>
        </w:rPr>
      </w:pPr>
      <w:r w:rsidRPr="00C77610">
        <w:rPr>
          <w:rFonts w:ascii="Times New Roman" w:hAnsi="Times New Roman" w:cs="Times New Roman"/>
          <w:i/>
          <w:sz w:val="28"/>
          <w:szCs w:val="28"/>
        </w:rPr>
        <w:t>Решение Суда (Вторая палата) от 11 апреля 2013 г</w:t>
      </w:r>
      <w:r w:rsidR="00C77610" w:rsidRPr="00C77610">
        <w:rPr>
          <w:rFonts w:ascii="Times New Roman" w:hAnsi="Times New Roman" w:cs="Times New Roman"/>
          <w:i/>
          <w:sz w:val="28"/>
          <w:szCs w:val="28"/>
        </w:rPr>
        <w:t>.</w:t>
      </w:r>
    </w:p>
    <w:p w:rsidR="00C77610" w:rsidRPr="00C77610" w:rsidRDefault="00C77610" w:rsidP="000E7968">
      <w:pPr>
        <w:suppressAutoHyphens/>
        <w:spacing w:after="0" w:line="240" w:lineRule="auto"/>
        <w:ind w:firstLine="709"/>
        <w:jc w:val="both"/>
        <w:rPr>
          <w:rFonts w:ascii="Times New Roman" w:hAnsi="Times New Roman" w:cs="Times New Roman"/>
          <w:i/>
          <w:sz w:val="28"/>
          <w:szCs w:val="28"/>
        </w:rPr>
      </w:pPr>
      <w:r w:rsidRPr="00C77610">
        <w:rPr>
          <w:rFonts w:ascii="Times New Roman" w:hAnsi="Times New Roman" w:cs="Times New Roman"/>
          <w:i/>
          <w:sz w:val="28"/>
          <w:szCs w:val="28"/>
        </w:rPr>
        <w:t>Стороны:</w:t>
      </w:r>
    </w:p>
    <w:p w:rsidR="00C77610" w:rsidRPr="00C77610" w:rsidRDefault="00C77610" w:rsidP="000E7968">
      <w:pPr>
        <w:suppressAutoHyphens/>
        <w:spacing w:after="0" w:line="240" w:lineRule="auto"/>
        <w:ind w:firstLine="709"/>
        <w:jc w:val="both"/>
        <w:rPr>
          <w:rFonts w:ascii="Times New Roman" w:hAnsi="Times New Roman" w:cs="Times New Roman"/>
          <w:i/>
          <w:sz w:val="28"/>
          <w:szCs w:val="28"/>
        </w:rPr>
      </w:pPr>
      <w:r w:rsidRPr="00C77610">
        <w:rPr>
          <w:rFonts w:ascii="Times New Roman" w:hAnsi="Times New Roman" w:cs="Times New Roman"/>
          <w:i/>
          <w:sz w:val="28"/>
          <w:szCs w:val="28"/>
        </w:rPr>
        <w:t xml:space="preserve">- </w:t>
      </w:r>
      <w:r w:rsidR="000E7968" w:rsidRPr="00C77610">
        <w:rPr>
          <w:rFonts w:ascii="Times New Roman" w:hAnsi="Times New Roman" w:cs="Times New Roman"/>
          <w:i/>
          <w:sz w:val="28"/>
          <w:szCs w:val="28"/>
        </w:rPr>
        <w:t xml:space="preserve"> </w:t>
      </w:r>
      <w:r w:rsidRPr="00C77610">
        <w:rPr>
          <w:rFonts w:ascii="Times New Roman" w:hAnsi="Times New Roman" w:cs="Times New Roman"/>
          <w:i/>
          <w:sz w:val="28"/>
          <w:szCs w:val="28"/>
          <w:lang w:val="en-US"/>
        </w:rPr>
        <w:t>HK</w:t>
      </w:r>
      <w:r w:rsidRPr="00C77610">
        <w:rPr>
          <w:rFonts w:ascii="Times New Roman" w:hAnsi="Times New Roman" w:cs="Times New Roman"/>
          <w:i/>
          <w:sz w:val="28"/>
          <w:szCs w:val="28"/>
        </w:rPr>
        <w:t xml:space="preserve"> </w:t>
      </w:r>
      <w:r w:rsidRPr="00C77610">
        <w:rPr>
          <w:rFonts w:ascii="Times New Roman" w:hAnsi="Times New Roman" w:cs="Times New Roman"/>
          <w:i/>
          <w:sz w:val="28"/>
          <w:szCs w:val="28"/>
          <w:lang w:val="en-US"/>
        </w:rPr>
        <w:t>Danmark</w:t>
      </w:r>
      <w:r w:rsidR="000E7968" w:rsidRPr="00C77610">
        <w:rPr>
          <w:rFonts w:ascii="Times New Roman" w:hAnsi="Times New Roman" w:cs="Times New Roman"/>
          <w:i/>
          <w:sz w:val="28"/>
          <w:szCs w:val="28"/>
        </w:rPr>
        <w:t xml:space="preserve">, действующий от имени </w:t>
      </w:r>
      <w:r w:rsidR="000E7968" w:rsidRPr="00C77610">
        <w:rPr>
          <w:rFonts w:ascii="Times New Roman" w:hAnsi="Times New Roman" w:cs="Times New Roman"/>
          <w:i/>
          <w:sz w:val="28"/>
          <w:szCs w:val="28"/>
          <w:lang w:val="en-US"/>
        </w:rPr>
        <w:t>Jette</w:t>
      </w:r>
      <w:r w:rsidR="000E7968" w:rsidRPr="00C77610">
        <w:rPr>
          <w:rFonts w:ascii="Times New Roman" w:hAnsi="Times New Roman" w:cs="Times New Roman"/>
          <w:i/>
          <w:sz w:val="28"/>
          <w:szCs w:val="28"/>
        </w:rPr>
        <w:t xml:space="preserve"> </w:t>
      </w:r>
      <w:r w:rsidR="000E7968" w:rsidRPr="00C77610">
        <w:rPr>
          <w:rFonts w:ascii="Times New Roman" w:hAnsi="Times New Roman" w:cs="Times New Roman"/>
          <w:i/>
          <w:sz w:val="28"/>
          <w:szCs w:val="28"/>
          <w:lang w:val="en-US"/>
        </w:rPr>
        <w:t>Ring</w:t>
      </w:r>
      <w:r w:rsidRPr="00C77610">
        <w:rPr>
          <w:rFonts w:ascii="Times New Roman" w:hAnsi="Times New Roman" w:cs="Times New Roman"/>
          <w:i/>
          <w:sz w:val="28"/>
          <w:szCs w:val="28"/>
        </w:rPr>
        <w:t>;</w:t>
      </w:r>
    </w:p>
    <w:p w:rsidR="00C77610" w:rsidRPr="00C77610" w:rsidRDefault="00C77610" w:rsidP="000E7968">
      <w:pPr>
        <w:suppressAutoHyphens/>
        <w:spacing w:after="0" w:line="240" w:lineRule="auto"/>
        <w:ind w:firstLine="709"/>
        <w:jc w:val="both"/>
        <w:rPr>
          <w:rFonts w:ascii="Times New Roman" w:hAnsi="Times New Roman" w:cs="Times New Roman"/>
          <w:i/>
          <w:sz w:val="28"/>
          <w:szCs w:val="28"/>
        </w:rPr>
      </w:pPr>
      <w:r w:rsidRPr="00C77610">
        <w:rPr>
          <w:rFonts w:ascii="Times New Roman" w:hAnsi="Times New Roman" w:cs="Times New Roman"/>
          <w:i/>
          <w:sz w:val="28"/>
          <w:szCs w:val="28"/>
        </w:rPr>
        <w:t xml:space="preserve">- </w:t>
      </w:r>
      <w:r w:rsidR="000E7968" w:rsidRPr="00C77610">
        <w:rPr>
          <w:rFonts w:ascii="Times New Roman" w:hAnsi="Times New Roman" w:cs="Times New Roman"/>
          <w:i/>
          <w:sz w:val="28"/>
          <w:szCs w:val="28"/>
          <w:lang w:val="en-US"/>
        </w:rPr>
        <w:t>Dansk</w:t>
      </w:r>
      <w:r w:rsidR="000E7968" w:rsidRPr="00C77610">
        <w:rPr>
          <w:rFonts w:ascii="Times New Roman" w:hAnsi="Times New Roman" w:cs="Times New Roman"/>
          <w:i/>
          <w:sz w:val="28"/>
          <w:szCs w:val="28"/>
        </w:rPr>
        <w:t xml:space="preserve"> </w:t>
      </w:r>
      <w:r w:rsidR="000E7968" w:rsidRPr="00C77610">
        <w:rPr>
          <w:rFonts w:ascii="Times New Roman" w:hAnsi="Times New Roman" w:cs="Times New Roman"/>
          <w:i/>
          <w:sz w:val="28"/>
          <w:szCs w:val="28"/>
          <w:lang w:val="en-US"/>
        </w:rPr>
        <w:t>almennyttigt</w:t>
      </w:r>
      <w:r w:rsidR="000E7968" w:rsidRPr="00C77610">
        <w:rPr>
          <w:rFonts w:ascii="Times New Roman" w:hAnsi="Times New Roman" w:cs="Times New Roman"/>
          <w:i/>
          <w:sz w:val="28"/>
          <w:szCs w:val="28"/>
        </w:rPr>
        <w:t xml:space="preserve"> </w:t>
      </w:r>
      <w:r w:rsidR="000E7968" w:rsidRPr="00C77610">
        <w:rPr>
          <w:rFonts w:ascii="Times New Roman" w:hAnsi="Times New Roman" w:cs="Times New Roman"/>
          <w:i/>
          <w:sz w:val="28"/>
          <w:szCs w:val="28"/>
          <w:lang w:val="en-US"/>
        </w:rPr>
        <w:t>Boligselskab</w:t>
      </w:r>
      <w:r w:rsidRPr="00C77610">
        <w:rPr>
          <w:rFonts w:ascii="Times New Roman" w:hAnsi="Times New Roman" w:cs="Times New Roman"/>
          <w:i/>
          <w:sz w:val="28"/>
          <w:szCs w:val="28"/>
        </w:rPr>
        <w:t>,</w:t>
      </w:r>
    </w:p>
    <w:p w:rsidR="00C77610" w:rsidRPr="00C77610" w:rsidRDefault="00C77610" w:rsidP="000E7968">
      <w:pPr>
        <w:suppressAutoHyphens/>
        <w:spacing w:after="0" w:line="240" w:lineRule="auto"/>
        <w:ind w:firstLine="709"/>
        <w:jc w:val="both"/>
        <w:rPr>
          <w:rFonts w:ascii="Times New Roman" w:hAnsi="Times New Roman" w:cs="Times New Roman"/>
          <w:i/>
          <w:sz w:val="28"/>
          <w:szCs w:val="28"/>
        </w:rPr>
      </w:pPr>
      <w:r w:rsidRPr="00C77610">
        <w:rPr>
          <w:rFonts w:ascii="Times New Roman" w:hAnsi="Times New Roman" w:cs="Times New Roman"/>
          <w:i/>
          <w:sz w:val="28"/>
          <w:szCs w:val="28"/>
        </w:rPr>
        <w:lastRenderedPageBreak/>
        <w:t>а также:</w:t>
      </w:r>
    </w:p>
    <w:p w:rsidR="00C77610" w:rsidRPr="00C77610" w:rsidRDefault="00C77610" w:rsidP="000E7968">
      <w:pPr>
        <w:suppressAutoHyphens/>
        <w:spacing w:after="0" w:line="240" w:lineRule="auto"/>
        <w:ind w:firstLine="709"/>
        <w:jc w:val="both"/>
        <w:rPr>
          <w:rFonts w:ascii="Times New Roman" w:hAnsi="Times New Roman" w:cs="Times New Roman"/>
          <w:i/>
          <w:sz w:val="28"/>
          <w:szCs w:val="28"/>
        </w:rPr>
      </w:pPr>
      <w:r w:rsidRPr="00C77610">
        <w:rPr>
          <w:rFonts w:ascii="Times New Roman" w:hAnsi="Times New Roman" w:cs="Times New Roman"/>
          <w:i/>
          <w:sz w:val="28"/>
          <w:szCs w:val="28"/>
        </w:rPr>
        <w:t xml:space="preserve">- </w:t>
      </w:r>
      <w:r w:rsidR="000E7968" w:rsidRPr="00C77610">
        <w:rPr>
          <w:rFonts w:ascii="Times New Roman" w:hAnsi="Times New Roman" w:cs="Times New Roman"/>
          <w:i/>
          <w:sz w:val="28"/>
          <w:szCs w:val="28"/>
          <w:lang w:val="en-US"/>
        </w:rPr>
        <w:t>HK</w:t>
      </w:r>
      <w:r w:rsidR="000E7968" w:rsidRPr="00C77610">
        <w:rPr>
          <w:rFonts w:ascii="Times New Roman" w:hAnsi="Times New Roman" w:cs="Times New Roman"/>
          <w:i/>
          <w:sz w:val="28"/>
          <w:szCs w:val="28"/>
        </w:rPr>
        <w:t xml:space="preserve"> </w:t>
      </w:r>
      <w:r w:rsidR="000E7968" w:rsidRPr="00C77610">
        <w:rPr>
          <w:rFonts w:ascii="Times New Roman" w:hAnsi="Times New Roman" w:cs="Times New Roman"/>
          <w:i/>
          <w:sz w:val="28"/>
          <w:szCs w:val="28"/>
          <w:lang w:val="en-US"/>
        </w:rPr>
        <w:t>Danmark</w:t>
      </w:r>
      <w:r w:rsidR="000E7968" w:rsidRPr="00C77610">
        <w:rPr>
          <w:rFonts w:ascii="Times New Roman" w:hAnsi="Times New Roman" w:cs="Times New Roman"/>
          <w:i/>
          <w:sz w:val="28"/>
          <w:szCs w:val="28"/>
        </w:rPr>
        <w:t xml:space="preserve">, действующий от имени </w:t>
      </w:r>
      <w:r w:rsidR="000E7968" w:rsidRPr="00C77610">
        <w:rPr>
          <w:rFonts w:ascii="Times New Roman" w:hAnsi="Times New Roman" w:cs="Times New Roman"/>
          <w:i/>
          <w:sz w:val="28"/>
          <w:szCs w:val="28"/>
          <w:lang w:val="en-US"/>
        </w:rPr>
        <w:t>Lone</w:t>
      </w:r>
      <w:r w:rsidR="000E7968" w:rsidRPr="00C77610">
        <w:rPr>
          <w:rFonts w:ascii="Times New Roman" w:hAnsi="Times New Roman" w:cs="Times New Roman"/>
          <w:i/>
          <w:sz w:val="28"/>
          <w:szCs w:val="28"/>
        </w:rPr>
        <w:t xml:space="preserve"> </w:t>
      </w:r>
      <w:r w:rsidR="000E7968" w:rsidRPr="00C77610">
        <w:rPr>
          <w:rFonts w:ascii="Times New Roman" w:hAnsi="Times New Roman" w:cs="Times New Roman"/>
          <w:i/>
          <w:sz w:val="28"/>
          <w:szCs w:val="28"/>
          <w:lang w:val="en-US"/>
        </w:rPr>
        <w:t>Skouboe</w:t>
      </w:r>
      <w:r w:rsidR="000E7968" w:rsidRPr="00C77610">
        <w:rPr>
          <w:rFonts w:ascii="Times New Roman" w:hAnsi="Times New Roman" w:cs="Times New Roman"/>
          <w:i/>
          <w:sz w:val="28"/>
          <w:szCs w:val="28"/>
        </w:rPr>
        <w:t xml:space="preserve"> </w:t>
      </w:r>
      <w:r w:rsidR="000E7968" w:rsidRPr="00C77610">
        <w:rPr>
          <w:rFonts w:ascii="Times New Roman" w:hAnsi="Times New Roman" w:cs="Times New Roman"/>
          <w:i/>
          <w:sz w:val="28"/>
          <w:szCs w:val="28"/>
          <w:lang w:val="en-US"/>
        </w:rPr>
        <w:t>Werge</w:t>
      </w:r>
      <w:r w:rsidRPr="00C77610">
        <w:rPr>
          <w:rFonts w:ascii="Times New Roman" w:hAnsi="Times New Roman" w:cs="Times New Roman"/>
          <w:i/>
          <w:sz w:val="28"/>
          <w:szCs w:val="28"/>
        </w:rPr>
        <w:t>;</w:t>
      </w:r>
    </w:p>
    <w:p w:rsidR="00C77610" w:rsidRPr="00C77610" w:rsidRDefault="00C77610" w:rsidP="000E7968">
      <w:pPr>
        <w:suppressAutoHyphens/>
        <w:spacing w:after="0" w:line="240" w:lineRule="auto"/>
        <w:ind w:firstLine="709"/>
        <w:jc w:val="both"/>
        <w:rPr>
          <w:rFonts w:ascii="Times New Roman" w:hAnsi="Times New Roman" w:cs="Times New Roman"/>
          <w:i/>
          <w:sz w:val="28"/>
          <w:szCs w:val="28"/>
          <w:lang w:val="en-US"/>
        </w:rPr>
      </w:pPr>
      <w:r w:rsidRPr="00A36A5C">
        <w:rPr>
          <w:rFonts w:ascii="Times New Roman" w:hAnsi="Times New Roman" w:cs="Times New Roman"/>
          <w:i/>
          <w:sz w:val="28"/>
          <w:szCs w:val="28"/>
          <w:lang w:val="en-US"/>
        </w:rPr>
        <w:t xml:space="preserve">- </w:t>
      </w:r>
      <w:r w:rsidR="000E7968" w:rsidRPr="00C77610">
        <w:rPr>
          <w:rFonts w:ascii="Times New Roman" w:hAnsi="Times New Roman" w:cs="Times New Roman"/>
          <w:i/>
          <w:sz w:val="28"/>
          <w:szCs w:val="28"/>
          <w:lang w:val="en-US"/>
        </w:rPr>
        <w:t>Dansk</w:t>
      </w:r>
      <w:r w:rsidR="000E7968" w:rsidRPr="00A36A5C">
        <w:rPr>
          <w:rFonts w:ascii="Times New Roman" w:hAnsi="Times New Roman" w:cs="Times New Roman"/>
          <w:i/>
          <w:sz w:val="28"/>
          <w:szCs w:val="28"/>
          <w:lang w:val="en-US"/>
        </w:rPr>
        <w:t xml:space="preserve"> </w:t>
      </w:r>
      <w:r w:rsidR="000E7968" w:rsidRPr="00C77610">
        <w:rPr>
          <w:rFonts w:ascii="Times New Roman" w:hAnsi="Times New Roman" w:cs="Times New Roman"/>
          <w:i/>
          <w:sz w:val="28"/>
          <w:szCs w:val="28"/>
          <w:lang w:val="en-US"/>
        </w:rPr>
        <w:t>Arbejdsgiverforening</w:t>
      </w:r>
      <w:r w:rsidR="000E7968" w:rsidRPr="00A36A5C">
        <w:rPr>
          <w:rFonts w:ascii="Times New Roman" w:hAnsi="Times New Roman" w:cs="Times New Roman"/>
          <w:i/>
          <w:sz w:val="28"/>
          <w:szCs w:val="28"/>
          <w:lang w:val="en-US"/>
        </w:rPr>
        <w:t xml:space="preserve">, </w:t>
      </w:r>
      <w:r w:rsidR="000E7968" w:rsidRPr="00C77610">
        <w:rPr>
          <w:rFonts w:ascii="Times New Roman" w:hAnsi="Times New Roman" w:cs="Times New Roman"/>
          <w:i/>
          <w:sz w:val="28"/>
          <w:szCs w:val="28"/>
        </w:rPr>
        <w:t>действующий</w:t>
      </w:r>
      <w:r w:rsidR="000E7968" w:rsidRPr="00A36A5C">
        <w:rPr>
          <w:rFonts w:ascii="Times New Roman" w:hAnsi="Times New Roman" w:cs="Times New Roman"/>
          <w:i/>
          <w:sz w:val="28"/>
          <w:szCs w:val="28"/>
          <w:lang w:val="en-US"/>
        </w:rPr>
        <w:t xml:space="preserve"> </w:t>
      </w:r>
      <w:r w:rsidR="000E7968" w:rsidRPr="00C77610">
        <w:rPr>
          <w:rFonts w:ascii="Times New Roman" w:hAnsi="Times New Roman" w:cs="Times New Roman"/>
          <w:i/>
          <w:sz w:val="28"/>
          <w:szCs w:val="28"/>
        </w:rPr>
        <w:t>от</w:t>
      </w:r>
      <w:r w:rsidR="000E7968" w:rsidRPr="00A36A5C">
        <w:rPr>
          <w:rFonts w:ascii="Times New Roman" w:hAnsi="Times New Roman" w:cs="Times New Roman"/>
          <w:i/>
          <w:sz w:val="28"/>
          <w:szCs w:val="28"/>
          <w:lang w:val="en-US"/>
        </w:rPr>
        <w:t xml:space="preserve"> </w:t>
      </w:r>
      <w:r w:rsidR="000E7968" w:rsidRPr="00C77610">
        <w:rPr>
          <w:rFonts w:ascii="Times New Roman" w:hAnsi="Times New Roman" w:cs="Times New Roman"/>
          <w:i/>
          <w:sz w:val="28"/>
          <w:szCs w:val="28"/>
        </w:rPr>
        <w:t>имени</w:t>
      </w:r>
      <w:r w:rsidR="000E7968" w:rsidRPr="00A36A5C">
        <w:rPr>
          <w:rFonts w:ascii="Times New Roman" w:hAnsi="Times New Roman" w:cs="Times New Roman"/>
          <w:i/>
          <w:sz w:val="28"/>
          <w:szCs w:val="28"/>
          <w:lang w:val="en-US"/>
        </w:rPr>
        <w:t xml:space="preserve"> </w:t>
      </w:r>
      <w:r w:rsidR="000E7968" w:rsidRPr="00C77610">
        <w:rPr>
          <w:rFonts w:ascii="Times New Roman" w:hAnsi="Times New Roman" w:cs="Times New Roman"/>
          <w:i/>
          <w:sz w:val="28"/>
          <w:szCs w:val="28"/>
          <w:lang w:val="en-US"/>
        </w:rPr>
        <w:t>Pro</w:t>
      </w:r>
      <w:r w:rsidR="000E7968" w:rsidRPr="00A36A5C">
        <w:rPr>
          <w:rFonts w:ascii="Times New Roman" w:hAnsi="Times New Roman" w:cs="Times New Roman"/>
          <w:i/>
          <w:sz w:val="28"/>
          <w:szCs w:val="28"/>
          <w:lang w:val="en-US"/>
        </w:rPr>
        <w:t xml:space="preserve"> </w:t>
      </w:r>
      <w:r w:rsidR="000E7968" w:rsidRPr="00C77610">
        <w:rPr>
          <w:rFonts w:ascii="Times New Roman" w:hAnsi="Times New Roman" w:cs="Times New Roman"/>
          <w:i/>
          <w:sz w:val="28"/>
          <w:szCs w:val="28"/>
          <w:lang w:val="en-US"/>
        </w:rPr>
        <w:t>Display</w:t>
      </w:r>
      <w:r w:rsidR="000E7968" w:rsidRPr="00A36A5C">
        <w:rPr>
          <w:rFonts w:ascii="Times New Roman" w:hAnsi="Times New Roman" w:cs="Times New Roman"/>
          <w:i/>
          <w:sz w:val="28"/>
          <w:szCs w:val="28"/>
          <w:lang w:val="en-US"/>
        </w:rPr>
        <w:t xml:space="preserve"> </w:t>
      </w:r>
      <w:r w:rsidR="000E7968" w:rsidRPr="00C77610">
        <w:rPr>
          <w:rFonts w:ascii="Times New Roman" w:hAnsi="Times New Roman" w:cs="Times New Roman"/>
          <w:i/>
          <w:sz w:val="28"/>
          <w:szCs w:val="28"/>
          <w:lang w:val="en-US"/>
        </w:rPr>
        <w:t>A</w:t>
      </w:r>
      <w:r w:rsidRPr="00A36A5C">
        <w:rPr>
          <w:rFonts w:ascii="Times New Roman" w:hAnsi="Times New Roman" w:cs="Times New Roman"/>
          <w:i/>
          <w:sz w:val="28"/>
          <w:szCs w:val="28"/>
          <w:lang w:val="en-US"/>
        </w:rPr>
        <w:t>/</w:t>
      </w:r>
      <w:r w:rsidR="000E7968" w:rsidRPr="00C77610">
        <w:rPr>
          <w:rFonts w:ascii="Times New Roman" w:hAnsi="Times New Roman" w:cs="Times New Roman"/>
          <w:i/>
          <w:sz w:val="28"/>
          <w:szCs w:val="28"/>
          <w:lang w:val="en-US"/>
        </w:rPr>
        <w:t>S</w:t>
      </w:r>
    </w:p>
    <w:p w:rsidR="00C77610" w:rsidRDefault="00C77610" w:rsidP="000E7968">
      <w:pPr>
        <w:suppressAutoHyphens/>
        <w:spacing w:after="0" w:line="240" w:lineRule="auto"/>
        <w:ind w:firstLine="709"/>
        <w:jc w:val="both"/>
        <w:rPr>
          <w:rFonts w:ascii="Times New Roman" w:hAnsi="Times New Roman" w:cs="Times New Roman"/>
          <w:sz w:val="28"/>
          <w:szCs w:val="28"/>
          <w:lang w:val="en-US"/>
        </w:rPr>
      </w:pPr>
    </w:p>
    <w:p w:rsidR="000E7968" w:rsidRPr="00C77610" w:rsidRDefault="000E7968" w:rsidP="000E7968">
      <w:pPr>
        <w:suppressAutoHyphens/>
        <w:spacing w:after="0" w:line="240" w:lineRule="auto"/>
        <w:ind w:firstLine="709"/>
        <w:jc w:val="both"/>
        <w:rPr>
          <w:rFonts w:ascii="Times New Roman" w:hAnsi="Times New Roman" w:cs="Times New Roman"/>
          <w:sz w:val="28"/>
          <w:szCs w:val="28"/>
          <w:lang w:val="en-US"/>
        </w:rPr>
      </w:pPr>
      <w:r w:rsidRPr="002331B7">
        <w:rPr>
          <w:rFonts w:ascii="Times New Roman" w:hAnsi="Times New Roman" w:cs="Times New Roman"/>
          <w:sz w:val="28"/>
          <w:szCs w:val="28"/>
          <w:lang w:val="en-US"/>
        </w:rPr>
        <w:t>Operative part of the judgment</w:t>
      </w:r>
      <w:r w:rsidR="00C77610" w:rsidRPr="00C77610">
        <w:rPr>
          <w:rFonts w:ascii="Times New Roman" w:hAnsi="Times New Roman" w:cs="Times New Roman"/>
          <w:sz w:val="28"/>
          <w:szCs w:val="28"/>
          <w:lang w:val="en-US"/>
        </w:rPr>
        <w:t>:</w:t>
      </w:r>
    </w:p>
    <w:p w:rsidR="000E7968" w:rsidRPr="002331B7" w:rsidRDefault="000E7968" w:rsidP="000E7968">
      <w:pPr>
        <w:suppressAutoHyphens/>
        <w:spacing w:after="0" w:line="240" w:lineRule="auto"/>
        <w:ind w:firstLine="709"/>
        <w:jc w:val="both"/>
        <w:rPr>
          <w:rFonts w:ascii="Times New Roman" w:hAnsi="Times New Roman" w:cs="Times New Roman"/>
          <w:sz w:val="28"/>
          <w:szCs w:val="28"/>
          <w:lang w:val="en-US"/>
        </w:rPr>
      </w:pPr>
      <w:r w:rsidRPr="002331B7">
        <w:rPr>
          <w:rFonts w:ascii="Times New Roman" w:hAnsi="Times New Roman" w:cs="Times New Roman"/>
          <w:sz w:val="28"/>
          <w:szCs w:val="28"/>
          <w:lang w:val="en-US"/>
        </w:rPr>
        <w:t>1. The concept of ‘disability’ in Council Directive 2000/78/EC of 27 November 2000 establishing a general framework for equal</w:t>
      </w:r>
      <w:r w:rsidR="00C77610" w:rsidRPr="00C77610">
        <w:rPr>
          <w:rFonts w:ascii="Times New Roman" w:hAnsi="Times New Roman" w:cs="Times New Roman"/>
          <w:sz w:val="28"/>
          <w:szCs w:val="28"/>
          <w:lang w:val="en-US"/>
        </w:rPr>
        <w:t xml:space="preserve"> </w:t>
      </w:r>
      <w:r w:rsidRPr="002331B7">
        <w:rPr>
          <w:rFonts w:ascii="Times New Roman" w:hAnsi="Times New Roman" w:cs="Times New Roman"/>
          <w:sz w:val="28"/>
          <w:szCs w:val="28"/>
          <w:lang w:val="en-US"/>
        </w:rPr>
        <w:t>treatment in employment and occupation must be interpreted as including a condition caused by an illness medically diagnosed as curable or incurable where that illness entails a limitation which results in particular from physical, mental or psychological impairments which in interaction with various barriers may hinder the full and effective participation of the person concerned in professional life on an equal basis with other workers, and the limitation is a long-term one. The nature of the measures to be taken by the employer is not decisive for considering that a person’s state of health is covered by that concept.</w:t>
      </w:r>
    </w:p>
    <w:p w:rsidR="000E7968" w:rsidRPr="002331B7" w:rsidRDefault="000E7968" w:rsidP="000E7968">
      <w:pPr>
        <w:suppressAutoHyphens/>
        <w:spacing w:after="0" w:line="240" w:lineRule="auto"/>
        <w:ind w:firstLine="709"/>
        <w:jc w:val="both"/>
        <w:rPr>
          <w:rFonts w:ascii="Times New Roman" w:hAnsi="Times New Roman" w:cs="Times New Roman"/>
          <w:sz w:val="28"/>
          <w:szCs w:val="28"/>
          <w:lang w:val="en-US"/>
        </w:rPr>
      </w:pPr>
      <w:r w:rsidRPr="002331B7">
        <w:rPr>
          <w:rFonts w:ascii="Times New Roman" w:hAnsi="Times New Roman" w:cs="Times New Roman"/>
          <w:sz w:val="28"/>
          <w:szCs w:val="28"/>
          <w:lang w:val="en-US"/>
        </w:rPr>
        <w:t>2. Article 5 of Directive 2000/78 must be interpreted as meaning that a reduction in working hours may constitute one of the accommodation measures referred to in that article. It is for the national court to assess whether, in the circumstances of the main proceedings, a reduction in working hours, as an accommodation measure, represents a disproportionate burden on the employer.</w:t>
      </w:r>
    </w:p>
    <w:p w:rsidR="000E7968" w:rsidRPr="000052CD" w:rsidRDefault="000E7968" w:rsidP="000E7968">
      <w:pPr>
        <w:suppressAutoHyphens/>
        <w:spacing w:after="0" w:line="240" w:lineRule="auto"/>
        <w:ind w:firstLine="709"/>
        <w:jc w:val="both"/>
        <w:rPr>
          <w:rFonts w:ascii="Times New Roman" w:hAnsi="Times New Roman" w:cs="Times New Roman"/>
          <w:sz w:val="28"/>
          <w:szCs w:val="28"/>
          <w:lang w:val="en-US"/>
        </w:rPr>
      </w:pPr>
      <w:r w:rsidRPr="002331B7">
        <w:rPr>
          <w:rFonts w:ascii="Times New Roman" w:hAnsi="Times New Roman" w:cs="Times New Roman"/>
          <w:sz w:val="28"/>
          <w:szCs w:val="28"/>
          <w:lang w:val="en-US"/>
        </w:rPr>
        <w:t>3. Directive 2000/78 must be interpreted as precluding national</w:t>
      </w:r>
      <w:r w:rsidR="00C77610" w:rsidRPr="00C77610">
        <w:rPr>
          <w:rFonts w:ascii="Times New Roman" w:hAnsi="Times New Roman" w:cs="Times New Roman"/>
          <w:sz w:val="28"/>
          <w:szCs w:val="28"/>
          <w:lang w:val="en-US"/>
        </w:rPr>
        <w:t xml:space="preserve"> </w:t>
      </w:r>
      <w:r w:rsidRPr="002331B7">
        <w:rPr>
          <w:rFonts w:ascii="Times New Roman" w:hAnsi="Times New Roman" w:cs="Times New Roman"/>
          <w:sz w:val="28"/>
          <w:szCs w:val="28"/>
          <w:lang w:val="en-US"/>
        </w:rPr>
        <w:t>legislation under which an employer can terminate the employment contract with a reduced period of notice if the disabled worker concerned has been absent because of illness, with his salary being paid, for 120 days during the previous 12 months, where those absences are the consequence of the employer’s failure to take the appropriate measures in accordance with the obligation to provide reasonable accommodation laid down in Article 5 of that directive</w:t>
      </w:r>
      <w:r w:rsidR="000052CD">
        <w:rPr>
          <w:rFonts w:ascii="Times New Roman" w:hAnsi="Times New Roman" w:cs="Times New Roman"/>
          <w:sz w:val="28"/>
          <w:szCs w:val="28"/>
          <w:lang w:val="en-US"/>
        </w:rPr>
        <w:t>…</w:t>
      </w: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p>
    <w:p w:rsidR="000E7968" w:rsidRPr="000052CD" w:rsidRDefault="000E7968" w:rsidP="000E7968">
      <w:pPr>
        <w:suppressAutoHyphens/>
        <w:spacing w:after="0" w:line="240" w:lineRule="auto"/>
        <w:ind w:firstLine="709"/>
        <w:jc w:val="both"/>
        <w:rPr>
          <w:rFonts w:ascii="Times New Roman" w:hAnsi="Times New Roman" w:cs="Times New Roman"/>
          <w:i/>
          <w:sz w:val="28"/>
          <w:szCs w:val="28"/>
        </w:rPr>
      </w:pPr>
      <w:r w:rsidRPr="000052CD">
        <w:rPr>
          <w:rFonts w:ascii="Times New Roman" w:hAnsi="Times New Roman" w:cs="Times New Roman"/>
          <w:i/>
          <w:sz w:val="28"/>
          <w:szCs w:val="28"/>
        </w:rPr>
        <w:t>Резолютивная часть решения</w:t>
      </w:r>
      <w:r w:rsidR="00C77610" w:rsidRPr="000052CD">
        <w:rPr>
          <w:rFonts w:ascii="Times New Roman" w:hAnsi="Times New Roman" w:cs="Times New Roman"/>
          <w:i/>
          <w:sz w:val="28"/>
          <w:szCs w:val="28"/>
        </w:rPr>
        <w:t>:</w:t>
      </w:r>
    </w:p>
    <w:p w:rsidR="000E7968" w:rsidRPr="000052CD" w:rsidRDefault="000E7968" w:rsidP="000E7968">
      <w:pPr>
        <w:suppressAutoHyphens/>
        <w:spacing w:after="0" w:line="240" w:lineRule="auto"/>
        <w:ind w:firstLine="709"/>
        <w:jc w:val="both"/>
        <w:rPr>
          <w:rFonts w:ascii="Times New Roman" w:hAnsi="Times New Roman" w:cs="Times New Roman"/>
          <w:i/>
          <w:sz w:val="28"/>
          <w:szCs w:val="28"/>
        </w:rPr>
      </w:pPr>
      <w:r w:rsidRPr="000052CD">
        <w:rPr>
          <w:rFonts w:ascii="Times New Roman" w:hAnsi="Times New Roman" w:cs="Times New Roman"/>
          <w:i/>
          <w:sz w:val="28"/>
          <w:szCs w:val="28"/>
        </w:rPr>
        <w:t>1. «</w:t>
      </w:r>
      <w:r w:rsidR="00C77610" w:rsidRPr="000052CD">
        <w:rPr>
          <w:rFonts w:ascii="Times New Roman" w:hAnsi="Times New Roman" w:cs="Times New Roman"/>
          <w:i/>
          <w:sz w:val="28"/>
          <w:szCs w:val="28"/>
        </w:rPr>
        <w:t>И</w:t>
      </w:r>
      <w:r w:rsidRPr="000052CD">
        <w:rPr>
          <w:rFonts w:ascii="Times New Roman" w:hAnsi="Times New Roman" w:cs="Times New Roman"/>
          <w:i/>
          <w:sz w:val="28"/>
          <w:szCs w:val="28"/>
        </w:rPr>
        <w:t>нвалидност</w:t>
      </w:r>
      <w:r w:rsidR="00C77610" w:rsidRPr="000052CD">
        <w:rPr>
          <w:rFonts w:ascii="Times New Roman" w:hAnsi="Times New Roman" w:cs="Times New Roman"/>
          <w:i/>
          <w:sz w:val="28"/>
          <w:szCs w:val="28"/>
        </w:rPr>
        <w:t>ь</w:t>
      </w:r>
      <w:r w:rsidRPr="000052CD">
        <w:rPr>
          <w:rFonts w:ascii="Times New Roman" w:hAnsi="Times New Roman" w:cs="Times New Roman"/>
          <w:i/>
          <w:sz w:val="28"/>
          <w:szCs w:val="28"/>
        </w:rPr>
        <w:t xml:space="preserve">» </w:t>
      </w:r>
      <w:r w:rsidR="00C77610" w:rsidRPr="000052CD">
        <w:rPr>
          <w:rFonts w:ascii="Times New Roman" w:hAnsi="Times New Roman" w:cs="Times New Roman"/>
          <w:i/>
          <w:sz w:val="28"/>
          <w:szCs w:val="28"/>
        </w:rPr>
        <w:t>согласно</w:t>
      </w:r>
      <w:r w:rsidRPr="000052CD">
        <w:rPr>
          <w:rFonts w:ascii="Times New Roman" w:hAnsi="Times New Roman" w:cs="Times New Roman"/>
          <w:i/>
          <w:sz w:val="28"/>
          <w:szCs w:val="28"/>
        </w:rPr>
        <w:t xml:space="preserve"> Директиве Совета 2000/78/ЕС от 27 ноября 2000 г</w:t>
      </w:r>
      <w:r w:rsidR="00C77610" w:rsidRPr="000052CD">
        <w:rPr>
          <w:rFonts w:ascii="Times New Roman" w:hAnsi="Times New Roman" w:cs="Times New Roman"/>
          <w:i/>
          <w:sz w:val="28"/>
          <w:szCs w:val="28"/>
        </w:rPr>
        <w:t>.</w:t>
      </w:r>
      <w:r w:rsidRPr="000052CD">
        <w:rPr>
          <w:rFonts w:ascii="Times New Roman" w:hAnsi="Times New Roman" w:cs="Times New Roman"/>
          <w:i/>
          <w:sz w:val="28"/>
          <w:szCs w:val="28"/>
        </w:rPr>
        <w:t>, устана</w:t>
      </w:r>
      <w:r w:rsidR="00C77610" w:rsidRPr="000052CD">
        <w:rPr>
          <w:rFonts w:ascii="Times New Roman" w:hAnsi="Times New Roman" w:cs="Times New Roman"/>
          <w:i/>
          <w:sz w:val="28"/>
          <w:szCs w:val="28"/>
        </w:rPr>
        <w:t>вливающей общие рамки для равного обращения</w:t>
      </w:r>
      <w:r w:rsidRPr="000052CD">
        <w:rPr>
          <w:rFonts w:ascii="Times New Roman" w:hAnsi="Times New Roman" w:cs="Times New Roman"/>
          <w:i/>
          <w:sz w:val="28"/>
          <w:szCs w:val="28"/>
        </w:rPr>
        <w:t xml:space="preserve"> </w:t>
      </w:r>
      <w:r w:rsidR="00C77610" w:rsidRPr="000052CD">
        <w:rPr>
          <w:rFonts w:ascii="Times New Roman" w:hAnsi="Times New Roman" w:cs="Times New Roman"/>
          <w:i/>
          <w:sz w:val="28"/>
          <w:szCs w:val="28"/>
        </w:rPr>
        <w:t xml:space="preserve">при работе </w:t>
      </w:r>
      <w:r w:rsidRPr="000052CD">
        <w:rPr>
          <w:rFonts w:ascii="Times New Roman" w:hAnsi="Times New Roman" w:cs="Times New Roman"/>
          <w:i/>
          <w:sz w:val="28"/>
          <w:szCs w:val="28"/>
        </w:rPr>
        <w:t>по найму</w:t>
      </w:r>
      <w:r w:rsidR="00E73104">
        <w:rPr>
          <w:rFonts w:ascii="Times New Roman" w:hAnsi="Times New Roman" w:cs="Times New Roman"/>
          <w:i/>
          <w:sz w:val="28"/>
          <w:szCs w:val="28"/>
        </w:rPr>
        <w:t>,</w:t>
      </w:r>
      <w:r w:rsidRPr="000052CD">
        <w:rPr>
          <w:rFonts w:ascii="Times New Roman" w:hAnsi="Times New Roman" w:cs="Times New Roman"/>
          <w:i/>
          <w:sz w:val="28"/>
          <w:szCs w:val="28"/>
        </w:rPr>
        <w:t xml:space="preserve"> должн</w:t>
      </w:r>
      <w:r w:rsidR="00C77610" w:rsidRPr="000052CD">
        <w:rPr>
          <w:rFonts w:ascii="Times New Roman" w:hAnsi="Times New Roman" w:cs="Times New Roman"/>
          <w:i/>
          <w:sz w:val="28"/>
          <w:szCs w:val="28"/>
        </w:rPr>
        <w:t>а</w:t>
      </w:r>
      <w:r w:rsidRPr="000052CD">
        <w:rPr>
          <w:rFonts w:ascii="Times New Roman" w:hAnsi="Times New Roman" w:cs="Times New Roman"/>
          <w:i/>
          <w:sz w:val="28"/>
          <w:szCs w:val="28"/>
        </w:rPr>
        <w:t xml:space="preserve"> интерпретироваться как состояние, вызванное заболеванием, которое с медицинской точки зрения диагностировано как излечимое или неизлечимое, если это заболевание влечет за собой ограничени</w:t>
      </w:r>
      <w:r w:rsidR="00C77610" w:rsidRPr="000052CD">
        <w:rPr>
          <w:rFonts w:ascii="Times New Roman" w:hAnsi="Times New Roman" w:cs="Times New Roman"/>
          <w:i/>
          <w:sz w:val="28"/>
          <w:szCs w:val="28"/>
        </w:rPr>
        <w:t>я</w:t>
      </w:r>
      <w:r w:rsidRPr="000052CD">
        <w:rPr>
          <w:rFonts w:ascii="Times New Roman" w:hAnsi="Times New Roman" w:cs="Times New Roman"/>
          <w:i/>
          <w:sz w:val="28"/>
          <w:szCs w:val="28"/>
        </w:rPr>
        <w:t>, обусловленн</w:t>
      </w:r>
      <w:r w:rsidR="00C77610" w:rsidRPr="000052CD">
        <w:rPr>
          <w:rFonts w:ascii="Times New Roman" w:hAnsi="Times New Roman" w:cs="Times New Roman"/>
          <w:i/>
          <w:sz w:val="28"/>
          <w:szCs w:val="28"/>
        </w:rPr>
        <w:t>ы</w:t>
      </w:r>
      <w:r w:rsidRPr="000052CD">
        <w:rPr>
          <w:rFonts w:ascii="Times New Roman" w:hAnsi="Times New Roman" w:cs="Times New Roman"/>
          <w:i/>
          <w:sz w:val="28"/>
          <w:szCs w:val="28"/>
        </w:rPr>
        <w:t>е, в частности, физическими, психическими или психологическими нарушениями, которые при взаимодействии с различными барьерами могут препятствовать полному и эффективно</w:t>
      </w:r>
      <w:r w:rsidR="00C77610" w:rsidRPr="000052CD">
        <w:rPr>
          <w:rFonts w:ascii="Times New Roman" w:hAnsi="Times New Roman" w:cs="Times New Roman"/>
          <w:i/>
          <w:sz w:val="28"/>
          <w:szCs w:val="28"/>
        </w:rPr>
        <w:t>му</w:t>
      </w:r>
      <w:r w:rsidRPr="000052CD">
        <w:rPr>
          <w:rFonts w:ascii="Times New Roman" w:hAnsi="Times New Roman" w:cs="Times New Roman"/>
          <w:i/>
          <w:sz w:val="28"/>
          <w:szCs w:val="28"/>
        </w:rPr>
        <w:t xml:space="preserve"> участи</w:t>
      </w:r>
      <w:r w:rsidR="00C77610" w:rsidRPr="000052CD">
        <w:rPr>
          <w:rFonts w:ascii="Times New Roman" w:hAnsi="Times New Roman" w:cs="Times New Roman"/>
          <w:i/>
          <w:sz w:val="28"/>
          <w:szCs w:val="28"/>
        </w:rPr>
        <w:t>ю</w:t>
      </w:r>
      <w:r w:rsidRPr="000052CD">
        <w:rPr>
          <w:rFonts w:ascii="Times New Roman" w:hAnsi="Times New Roman" w:cs="Times New Roman"/>
          <w:i/>
          <w:sz w:val="28"/>
          <w:szCs w:val="28"/>
        </w:rPr>
        <w:t xml:space="preserve"> заинтересованного лица в профессиональной </w:t>
      </w:r>
      <w:r w:rsidR="00C77610" w:rsidRPr="000052CD">
        <w:rPr>
          <w:rFonts w:ascii="Times New Roman" w:hAnsi="Times New Roman" w:cs="Times New Roman"/>
          <w:i/>
          <w:sz w:val="28"/>
          <w:szCs w:val="28"/>
        </w:rPr>
        <w:t>деятельности</w:t>
      </w:r>
      <w:r w:rsidRPr="000052CD">
        <w:rPr>
          <w:rFonts w:ascii="Times New Roman" w:hAnsi="Times New Roman" w:cs="Times New Roman"/>
          <w:i/>
          <w:sz w:val="28"/>
          <w:szCs w:val="28"/>
        </w:rPr>
        <w:t xml:space="preserve"> наравне с другими работниками, и ограничение является долгосрочным. Характер мер, которые должны быть приняты работодателем, не имеет решающего значения, поскольку считается, что состояние здоровья человека охватывается </w:t>
      </w:r>
      <w:r w:rsidR="000052CD" w:rsidRPr="000052CD">
        <w:rPr>
          <w:rFonts w:ascii="Times New Roman" w:hAnsi="Times New Roman" w:cs="Times New Roman"/>
          <w:i/>
          <w:sz w:val="28"/>
          <w:szCs w:val="28"/>
        </w:rPr>
        <w:t xml:space="preserve">этой </w:t>
      </w:r>
      <w:r w:rsidRPr="000052CD">
        <w:rPr>
          <w:rFonts w:ascii="Times New Roman" w:hAnsi="Times New Roman" w:cs="Times New Roman"/>
          <w:i/>
          <w:sz w:val="28"/>
          <w:szCs w:val="28"/>
        </w:rPr>
        <w:t>концепцией.</w:t>
      </w:r>
    </w:p>
    <w:p w:rsidR="000E7968" w:rsidRPr="000052CD" w:rsidRDefault="000E7968" w:rsidP="000E7968">
      <w:pPr>
        <w:suppressAutoHyphens/>
        <w:spacing w:after="0" w:line="240" w:lineRule="auto"/>
        <w:ind w:firstLine="709"/>
        <w:jc w:val="both"/>
        <w:rPr>
          <w:rFonts w:ascii="Times New Roman" w:hAnsi="Times New Roman" w:cs="Times New Roman"/>
          <w:i/>
          <w:sz w:val="28"/>
          <w:szCs w:val="28"/>
        </w:rPr>
      </w:pPr>
      <w:r w:rsidRPr="000052CD">
        <w:rPr>
          <w:rFonts w:ascii="Times New Roman" w:hAnsi="Times New Roman" w:cs="Times New Roman"/>
          <w:i/>
          <w:sz w:val="28"/>
          <w:szCs w:val="28"/>
        </w:rPr>
        <w:t xml:space="preserve">2. Статью 5 Директивы 2000/78 следует толковать как означающую, что сокращение рабочего времени может представлять собой одну из мер приспособления, упомянутых в этой статье. Национальный суд должен </w:t>
      </w:r>
      <w:r w:rsidRPr="000052CD">
        <w:rPr>
          <w:rFonts w:ascii="Times New Roman" w:hAnsi="Times New Roman" w:cs="Times New Roman"/>
          <w:i/>
          <w:sz w:val="28"/>
          <w:szCs w:val="28"/>
        </w:rPr>
        <w:lastRenderedPageBreak/>
        <w:t>оценить, является ли сокращение рабочего времени в качестве меры приспособления несоразмерным бременем для работодателя.</w:t>
      </w:r>
    </w:p>
    <w:p w:rsidR="000E7968" w:rsidRPr="002331B7" w:rsidRDefault="000E7968" w:rsidP="000E7968">
      <w:pPr>
        <w:suppressAutoHyphens/>
        <w:spacing w:after="0" w:line="240" w:lineRule="auto"/>
        <w:ind w:firstLine="709"/>
        <w:jc w:val="both"/>
        <w:rPr>
          <w:rFonts w:ascii="Times New Roman" w:hAnsi="Times New Roman" w:cs="Times New Roman"/>
          <w:sz w:val="28"/>
          <w:szCs w:val="28"/>
        </w:rPr>
      </w:pPr>
      <w:r w:rsidRPr="000052CD">
        <w:rPr>
          <w:rFonts w:ascii="Times New Roman" w:hAnsi="Times New Roman" w:cs="Times New Roman"/>
          <w:i/>
          <w:sz w:val="28"/>
          <w:szCs w:val="28"/>
        </w:rPr>
        <w:t>3. Директива 2000/78 должна толковаться как исключающая</w:t>
      </w:r>
      <w:r w:rsidR="00C77610" w:rsidRPr="000052CD">
        <w:rPr>
          <w:rFonts w:ascii="Times New Roman" w:hAnsi="Times New Roman" w:cs="Times New Roman"/>
          <w:i/>
          <w:sz w:val="28"/>
          <w:szCs w:val="28"/>
        </w:rPr>
        <w:t xml:space="preserve"> </w:t>
      </w:r>
      <w:r w:rsidRPr="000052CD">
        <w:rPr>
          <w:rFonts w:ascii="Times New Roman" w:hAnsi="Times New Roman" w:cs="Times New Roman"/>
          <w:i/>
          <w:sz w:val="28"/>
          <w:szCs w:val="28"/>
        </w:rPr>
        <w:t xml:space="preserve">законодательство, в соответствии с которым работодатель может расторгнуть трудовой договор с сокращенным периодом уведомления, если работник-инвалид отсутствовал из-за болезни с выплатой ему заработной платы в течение 120 дней в </w:t>
      </w:r>
      <w:r w:rsidR="000052CD" w:rsidRPr="000052CD">
        <w:rPr>
          <w:rFonts w:ascii="Times New Roman" w:hAnsi="Times New Roman" w:cs="Times New Roman"/>
          <w:i/>
          <w:sz w:val="28"/>
          <w:szCs w:val="28"/>
        </w:rPr>
        <w:t>течение предыдущих 12 месяцев, если</w:t>
      </w:r>
      <w:r w:rsidRPr="000052CD">
        <w:rPr>
          <w:rFonts w:ascii="Times New Roman" w:hAnsi="Times New Roman" w:cs="Times New Roman"/>
          <w:i/>
          <w:sz w:val="28"/>
          <w:szCs w:val="28"/>
        </w:rPr>
        <w:t xml:space="preserve"> эти пропуски являются следствием отказ</w:t>
      </w:r>
      <w:r w:rsidR="000052CD" w:rsidRPr="000052CD">
        <w:rPr>
          <w:rFonts w:ascii="Times New Roman" w:hAnsi="Times New Roman" w:cs="Times New Roman"/>
          <w:i/>
          <w:sz w:val="28"/>
          <w:szCs w:val="28"/>
        </w:rPr>
        <w:t>а</w:t>
      </w:r>
      <w:r w:rsidRPr="000052CD">
        <w:rPr>
          <w:rFonts w:ascii="Times New Roman" w:hAnsi="Times New Roman" w:cs="Times New Roman"/>
          <w:i/>
          <w:sz w:val="28"/>
          <w:szCs w:val="28"/>
        </w:rPr>
        <w:t xml:space="preserve"> работодателя принять соответствующие меры </w:t>
      </w:r>
      <w:r w:rsidR="000052CD" w:rsidRPr="000052CD">
        <w:rPr>
          <w:rFonts w:ascii="Times New Roman" w:hAnsi="Times New Roman" w:cs="Times New Roman"/>
          <w:i/>
          <w:sz w:val="28"/>
          <w:szCs w:val="28"/>
        </w:rPr>
        <w:t xml:space="preserve">и </w:t>
      </w:r>
      <w:r w:rsidRPr="000052CD">
        <w:rPr>
          <w:rFonts w:ascii="Times New Roman" w:hAnsi="Times New Roman" w:cs="Times New Roman"/>
          <w:i/>
          <w:sz w:val="28"/>
          <w:szCs w:val="28"/>
        </w:rPr>
        <w:t>обеспечить разумное приспособление, установленн</w:t>
      </w:r>
      <w:r w:rsidR="000052CD" w:rsidRPr="000052CD">
        <w:rPr>
          <w:rFonts w:ascii="Times New Roman" w:hAnsi="Times New Roman" w:cs="Times New Roman"/>
          <w:i/>
          <w:sz w:val="28"/>
          <w:szCs w:val="28"/>
        </w:rPr>
        <w:t>ое</w:t>
      </w:r>
      <w:r w:rsidRPr="000052CD">
        <w:rPr>
          <w:rFonts w:ascii="Times New Roman" w:hAnsi="Times New Roman" w:cs="Times New Roman"/>
          <w:i/>
          <w:sz w:val="28"/>
          <w:szCs w:val="28"/>
        </w:rPr>
        <w:t xml:space="preserve"> в </w:t>
      </w:r>
      <w:r w:rsidR="00DC1929">
        <w:rPr>
          <w:rFonts w:ascii="Times New Roman" w:hAnsi="Times New Roman" w:cs="Times New Roman"/>
          <w:i/>
          <w:sz w:val="28"/>
          <w:szCs w:val="28"/>
        </w:rPr>
        <w:t xml:space="preserve">положениях </w:t>
      </w:r>
      <w:r w:rsidRPr="000052CD">
        <w:rPr>
          <w:rFonts w:ascii="Times New Roman" w:hAnsi="Times New Roman" w:cs="Times New Roman"/>
          <w:i/>
          <w:sz w:val="28"/>
          <w:szCs w:val="28"/>
        </w:rPr>
        <w:t>стать</w:t>
      </w:r>
      <w:r w:rsidR="00DC1929">
        <w:rPr>
          <w:rFonts w:ascii="Times New Roman" w:hAnsi="Times New Roman" w:cs="Times New Roman"/>
          <w:i/>
          <w:sz w:val="28"/>
          <w:szCs w:val="28"/>
        </w:rPr>
        <w:t>и</w:t>
      </w:r>
      <w:r w:rsidRPr="000052CD">
        <w:rPr>
          <w:rFonts w:ascii="Times New Roman" w:hAnsi="Times New Roman" w:cs="Times New Roman"/>
          <w:i/>
          <w:sz w:val="28"/>
          <w:szCs w:val="28"/>
        </w:rPr>
        <w:t xml:space="preserve"> 5 </w:t>
      </w:r>
      <w:r w:rsidR="000052CD" w:rsidRPr="000052CD">
        <w:rPr>
          <w:rFonts w:ascii="Times New Roman" w:hAnsi="Times New Roman" w:cs="Times New Roman"/>
          <w:i/>
          <w:sz w:val="28"/>
          <w:szCs w:val="28"/>
        </w:rPr>
        <w:t>Д</w:t>
      </w:r>
      <w:r w:rsidRPr="000052CD">
        <w:rPr>
          <w:rFonts w:ascii="Times New Roman" w:hAnsi="Times New Roman" w:cs="Times New Roman"/>
          <w:i/>
          <w:sz w:val="28"/>
          <w:szCs w:val="28"/>
        </w:rPr>
        <w:t>ирективы</w:t>
      </w:r>
      <w:r w:rsidR="000052CD" w:rsidRPr="000052CD">
        <w:rPr>
          <w:rFonts w:ascii="Times New Roman" w:hAnsi="Times New Roman" w:cs="Times New Roman"/>
          <w:i/>
          <w:sz w:val="28"/>
          <w:szCs w:val="28"/>
        </w:rPr>
        <w:t>…</w:t>
      </w:r>
    </w:p>
    <w:p w:rsidR="00C77610" w:rsidRDefault="00C77610" w:rsidP="00C77610">
      <w:pPr>
        <w:suppressAutoHyphens/>
        <w:spacing w:after="0" w:line="240" w:lineRule="auto"/>
        <w:ind w:firstLine="709"/>
        <w:jc w:val="both"/>
        <w:rPr>
          <w:rFonts w:ascii="Times New Roman" w:hAnsi="Times New Roman" w:cs="Times New Roman"/>
          <w:sz w:val="28"/>
          <w:szCs w:val="28"/>
        </w:rPr>
      </w:pPr>
    </w:p>
    <w:p w:rsidR="00C77610" w:rsidRDefault="00C77610" w:rsidP="00C77610">
      <w:pPr>
        <w:suppressAutoHyphens/>
        <w:spacing w:after="0" w:line="240" w:lineRule="auto"/>
        <w:ind w:firstLine="709"/>
        <w:jc w:val="both"/>
        <w:rPr>
          <w:rFonts w:ascii="Times New Roman" w:hAnsi="Times New Roman" w:cs="Times New Roman"/>
          <w:sz w:val="28"/>
          <w:szCs w:val="28"/>
        </w:rPr>
      </w:pPr>
    </w:p>
    <w:p w:rsidR="000E7968" w:rsidRPr="000052CD" w:rsidRDefault="00506DDE" w:rsidP="000E7968">
      <w:pPr>
        <w:suppressAutoHyphens/>
        <w:spacing w:after="0" w:line="240" w:lineRule="auto"/>
        <w:ind w:firstLine="709"/>
        <w:jc w:val="both"/>
        <w:rPr>
          <w:rFonts w:ascii="Times New Roman" w:hAnsi="Times New Roman" w:cs="Times New Roman"/>
          <w:sz w:val="28"/>
          <w:szCs w:val="28"/>
        </w:rPr>
      </w:pPr>
      <w:r w:rsidRPr="000052CD">
        <w:rPr>
          <w:rFonts w:ascii="Times New Roman" w:hAnsi="Times New Roman" w:cs="Times New Roman"/>
          <w:sz w:val="28"/>
          <w:szCs w:val="28"/>
        </w:rPr>
        <w:t xml:space="preserve">9. </w:t>
      </w:r>
      <w:r w:rsidR="000E7968">
        <w:rPr>
          <w:rFonts w:ascii="Times New Roman" w:hAnsi="Times New Roman" w:cs="Times New Roman"/>
          <w:sz w:val="28"/>
          <w:szCs w:val="28"/>
        </w:rPr>
        <w:t>Решение</w:t>
      </w:r>
      <w:r w:rsidR="000E7968" w:rsidRPr="000052CD">
        <w:rPr>
          <w:rFonts w:ascii="Times New Roman" w:hAnsi="Times New Roman" w:cs="Times New Roman"/>
          <w:sz w:val="28"/>
          <w:szCs w:val="28"/>
        </w:rPr>
        <w:t xml:space="preserve"> </w:t>
      </w:r>
      <w:r w:rsidR="000E7968">
        <w:rPr>
          <w:rFonts w:ascii="Times New Roman" w:hAnsi="Times New Roman" w:cs="Times New Roman"/>
          <w:sz w:val="28"/>
          <w:szCs w:val="28"/>
        </w:rPr>
        <w:t>по</w:t>
      </w:r>
      <w:r w:rsidR="000E7968" w:rsidRPr="000052CD">
        <w:rPr>
          <w:rFonts w:ascii="Times New Roman" w:hAnsi="Times New Roman" w:cs="Times New Roman"/>
          <w:sz w:val="28"/>
          <w:szCs w:val="28"/>
        </w:rPr>
        <w:t xml:space="preserve"> </w:t>
      </w:r>
      <w:r w:rsidR="000E7968">
        <w:rPr>
          <w:rFonts w:ascii="Times New Roman" w:hAnsi="Times New Roman" w:cs="Times New Roman"/>
          <w:sz w:val="28"/>
          <w:szCs w:val="28"/>
        </w:rPr>
        <w:t>делу</w:t>
      </w:r>
      <w:r w:rsidR="000052CD">
        <w:rPr>
          <w:rFonts w:ascii="Times New Roman" w:hAnsi="Times New Roman" w:cs="Times New Roman"/>
          <w:sz w:val="28"/>
          <w:szCs w:val="28"/>
        </w:rPr>
        <w:t xml:space="preserve"> </w:t>
      </w:r>
      <w:r w:rsidR="00D6164E">
        <w:rPr>
          <w:rFonts w:ascii="Times New Roman" w:hAnsi="Times New Roman" w:cs="Times New Roman"/>
          <w:sz w:val="28"/>
          <w:szCs w:val="28"/>
        </w:rPr>
        <w:t>о толковании дискриминации в связи с ожирением как  дискриминации по инвалидности</w:t>
      </w:r>
      <w:r w:rsidR="000052CD">
        <w:rPr>
          <w:rFonts w:ascii="Times New Roman" w:hAnsi="Times New Roman" w:cs="Times New Roman"/>
          <w:sz w:val="28"/>
          <w:szCs w:val="28"/>
        </w:rPr>
        <w:t xml:space="preserve"> (</w:t>
      </w:r>
      <w:r w:rsidR="000052CD" w:rsidRPr="002331B7">
        <w:rPr>
          <w:rFonts w:ascii="Times New Roman" w:hAnsi="Times New Roman" w:cs="Times New Roman"/>
          <w:sz w:val="28"/>
          <w:szCs w:val="28"/>
        </w:rPr>
        <w:t>Case C</w:t>
      </w:r>
      <w:r w:rsidR="000052CD" w:rsidRPr="002331B7">
        <w:rPr>
          <w:rFonts w:ascii="MS Mincho" w:eastAsia="MS Mincho" w:hAnsi="MS Mincho" w:cs="MS Mincho" w:hint="eastAsia"/>
          <w:sz w:val="28"/>
          <w:szCs w:val="28"/>
        </w:rPr>
        <w:t>‑</w:t>
      </w:r>
      <w:r w:rsidR="000052CD" w:rsidRPr="002331B7">
        <w:rPr>
          <w:rFonts w:ascii="Times New Roman" w:hAnsi="Times New Roman" w:cs="Times New Roman"/>
          <w:sz w:val="28"/>
          <w:szCs w:val="28"/>
        </w:rPr>
        <w:t>354/13</w:t>
      </w:r>
      <w:r w:rsidR="000052CD">
        <w:rPr>
          <w:rFonts w:ascii="Times New Roman" w:hAnsi="Times New Roman" w:cs="Times New Roman"/>
          <w:sz w:val="28"/>
          <w:szCs w:val="28"/>
        </w:rPr>
        <w:t>)</w:t>
      </w:r>
    </w:p>
    <w:p w:rsidR="000E7968" w:rsidRPr="000052CD" w:rsidRDefault="000E7968" w:rsidP="000E7968">
      <w:pPr>
        <w:suppressAutoHyphens/>
        <w:spacing w:after="0" w:line="240" w:lineRule="auto"/>
        <w:ind w:firstLine="709"/>
        <w:jc w:val="both"/>
        <w:rPr>
          <w:rFonts w:ascii="Times New Roman" w:hAnsi="Times New Roman" w:cs="Times New Roman"/>
          <w:sz w:val="28"/>
          <w:szCs w:val="28"/>
        </w:rPr>
      </w:pPr>
    </w:p>
    <w:p w:rsidR="000E7968" w:rsidRPr="002331B7" w:rsidRDefault="000E7968" w:rsidP="000E7968">
      <w:pPr>
        <w:suppressAutoHyphens/>
        <w:spacing w:after="0" w:line="240" w:lineRule="auto"/>
        <w:ind w:firstLine="709"/>
        <w:jc w:val="both"/>
        <w:rPr>
          <w:rFonts w:ascii="Times New Roman" w:hAnsi="Times New Roman" w:cs="Times New Roman"/>
          <w:sz w:val="28"/>
          <w:szCs w:val="28"/>
          <w:lang w:val="en-US"/>
        </w:rPr>
      </w:pPr>
      <w:r w:rsidRPr="002331B7">
        <w:rPr>
          <w:rFonts w:ascii="Times New Roman" w:hAnsi="Times New Roman" w:cs="Times New Roman"/>
          <w:sz w:val="28"/>
          <w:szCs w:val="28"/>
          <w:lang w:val="en-US"/>
        </w:rPr>
        <w:t>Judgment of the Court (Fourth Chamber), 18 December 2014.</w:t>
      </w:r>
    </w:p>
    <w:p w:rsidR="000E7968" w:rsidRPr="002331B7" w:rsidRDefault="000E7968" w:rsidP="000E7968">
      <w:pPr>
        <w:suppressAutoHyphens/>
        <w:spacing w:after="0" w:line="240" w:lineRule="auto"/>
        <w:ind w:firstLine="709"/>
        <w:jc w:val="both"/>
        <w:rPr>
          <w:rFonts w:ascii="Times New Roman" w:hAnsi="Times New Roman" w:cs="Times New Roman"/>
          <w:sz w:val="28"/>
          <w:szCs w:val="28"/>
          <w:lang w:val="en-US"/>
        </w:rPr>
      </w:pPr>
      <w:r w:rsidRPr="002331B7">
        <w:rPr>
          <w:rFonts w:ascii="Times New Roman" w:hAnsi="Times New Roman" w:cs="Times New Roman"/>
          <w:sz w:val="28"/>
          <w:szCs w:val="28"/>
          <w:lang w:val="en-US"/>
        </w:rPr>
        <w:t>Fag og Arbejde (FOA) v Kommunernes Landsforening (KL).</w:t>
      </w:r>
    </w:p>
    <w:p w:rsidR="000052CD" w:rsidRDefault="000052CD" w:rsidP="000E7968">
      <w:pPr>
        <w:suppressAutoHyphens/>
        <w:spacing w:after="0" w:line="240" w:lineRule="auto"/>
        <w:ind w:firstLine="709"/>
        <w:jc w:val="both"/>
        <w:rPr>
          <w:rFonts w:ascii="Times New Roman" w:hAnsi="Times New Roman" w:cs="Times New Roman"/>
          <w:sz w:val="28"/>
          <w:szCs w:val="28"/>
          <w:lang w:val="en-US"/>
        </w:rPr>
      </w:pPr>
    </w:p>
    <w:p w:rsidR="000E7968" w:rsidRPr="003C6098" w:rsidRDefault="000E7968" w:rsidP="000E7968">
      <w:pPr>
        <w:suppressAutoHyphens/>
        <w:spacing w:after="0" w:line="240" w:lineRule="auto"/>
        <w:ind w:firstLine="709"/>
        <w:jc w:val="both"/>
        <w:rPr>
          <w:rFonts w:ascii="Times New Roman" w:hAnsi="Times New Roman" w:cs="Times New Roman"/>
          <w:i/>
          <w:sz w:val="28"/>
          <w:szCs w:val="28"/>
        </w:rPr>
      </w:pPr>
      <w:r w:rsidRPr="003C6098">
        <w:rPr>
          <w:rFonts w:ascii="Times New Roman" w:hAnsi="Times New Roman" w:cs="Times New Roman"/>
          <w:i/>
          <w:sz w:val="28"/>
          <w:szCs w:val="28"/>
        </w:rPr>
        <w:t>Решение Суда (Четвертая палата), 18 декабря 2014 г.</w:t>
      </w:r>
    </w:p>
    <w:p w:rsidR="000052CD" w:rsidRPr="003C6098" w:rsidRDefault="000052CD" w:rsidP="000E7968">
      <w:pPr>
        <w:suppressAutoHyphens/>
        <w:spacing w:after="0" w:line="240" w:lineRule="auto"/>
        <w:ind w:firstLine="709"/>
        <w:jc w:val="both"/>
        <w:rPr>
          <w:rFonts w:ascii="Times New Roman" w:hAnsi="Times New Roman" w:cs="Times New Roman"/>
          <w:i/>
          <w:sz w:val="28"/>
          <w:szCs w:val="28"/>
        </w:rPr>
      </w:pPr>
      <w:r w:rsidRPr="003C6098">
        <w:rPr>
          <w:rFonts w:ascii="Times New Roman" w:hAnsi="Times New Roman" w:cs="Times New Roman"/>
          <w:i/>
          <w:sz w:val="28"/>
          <w:szCs w:val="28"/>
        </w:rPr>
        <w:t>Стороны:</w:t>
      </w:r>
    </w:p>
    <w:p w:rsidR="000052CD" w:rsidRPr="003C6098" w:rsidRDefault="000052CD" w:rsidP="000E7968">
      <w:pPr>
        <w:suppressAutoHyphens/>
        <w:spacing w:after="0" w:line="240" w:lineRule="auto"/>
        <w:ind w:firstLine="709"/>
        <w:jc w:val="both"/>
        <w:rPr>
          <w:rFonts w:ascii="Times New Roman" w:hAnsi="Times New Roman" w:cs="Times New Roman"/>
          <w:i/>
          <w:sz w:val="28"/>
          <w:szCs w:val="28"/>
        </w:rPr>
      </w:pPr>
      <w:r w:rsidRPr="003C6098">
        <w:rPr>
          <w:rFonts w:ascii="Times New Roman" w:hAnsi="Times New Roman" w:cs="Times New Roman"/>
          <w:i/>
          <w:sz w:val="28"/>
          <w:szCs w:val="28"/>
        </w:rPr>
        <w:t xml:space="preserve">- организация </w:t>
      </w:r>
      <w:r w:rsidRPr="003C6098">
        <w:rPr>
          <w:rFonts w:ascii="Times New Roman" w:hAnsi="Times New Roman" w:cs="Times New Roman"/>
          <w:i/>
          <w:sz w:val="28"/>
          <w:szCs w:val="28"/>
          <w:lang w:val="en-US"/>
        </w:rPr>
        <w:t>Fag</w:t>
      </w:r>
      <w:r w:rsidRPr="003C6098">
        <w:rPr>
          <w:rFonts w:ascii="Times New Roman" w:hAnsi="Times New Roman" w:cs="Times New Roman"/>
          <w:i/>
          <w:sz w:val="28"/>
          <w:szCs w:val="28"/>
        </w:rPr>
        <w:t xml:space="preserve"> </w:t>
      </w:r>
      <w:r w:rsidRPr="003C6098">
        <w:rPr>
          <w:rFonts w:ascii="Times New Roman" w:hAnsi="Times New Roman" w:cs="Times New Roman"/>
          <w:i/>
          <w:sz w:val="28"/>
          <w:szCs w:val="28"/>
          <w:lang w:val="en-US"/>
        </w:rPr>
        <w:t>og</w:t>
      </w:r>
      <w:r w:rsidRPr="003C6098">
        <w:rPr>
          <w:rFonts w:ascii="Times New Roman" w:hAnsi="Times New Roman" w:cs="Times New Roman"/>
          <w:i/>
          <w:sz w:val="28"/>
          <w:szCs w:val="28"/>
        </w:rPr>
        <w:t xml:space="preserve"> </w:t>
      </w:r>
      <w:r w:rsidRPr="003C6098">
        <w:rPr>
          <w:rFonts w:ascii="Times New Roman" w:hAnsi="Times New Roman" w:cs="Times New Roman"/>
          <w:i/>
          <w:sz w:val="28"/>
          <w:szCs w:val="28"/>
          <w:lang w:val="en-US"/>
        </w:rPr>
        <w:t>Arbejde</w:t>
      </w:r>
      <w:r w:rsidRPr="003C6098">
        <w:rPr>
          <w:rFonts w:ascii="Times New Roman" w:hAnsi="Times New Roman" w:cs="Times New Roman"/>
          <w:i/>
          <w:sz w:val="28"/>
          <w:szCs w:val="28"/>
        </w:rPr>
        <w:t xml:space="preserve"> </w:t>
      </w:r>
      <w:r w:rsidR="000E7968" w:rsidRPr="003C6098">
        <w:rPr>
          <w:rFonts w:ascii="Times New Roman" w:hAnsi="Times New Roman" w:cs="Times New Roman"/>
          <w:i/>
          <w:sz w:val="28"/>
          <w:szCs w:val="28"/>
        </w:rPr>
        <w:t>(FOA)</w:t>
      </w:r>
      <w:r w:rsidRPr="003C6098">
        <w:rPr>
          <w:rFonts w:ascii="Times New Roman" w:hAnsi="Times New Roman" w:cs="Times New Roman"/>
          <w:i/>
          <w:sz w:val="28"/>
          <w:szCs w:val="28"/>
        </w:rPr>
        <w:t>;</w:t>
      </w:r>
    </w:p>
    <w:p w:rsidR="000E7968" w:rsidRPr="00A36A5C" w:rsidRDefault="000E7968" w:rsidP="000E7968">
      <w:pPr>
        <w:suppressAutoHyphens/>
        <w:spacing w:after="0" w:line="240" w:lineRule="auto"/>
        <w:ind w:firstLine="709"/>
        <w:jc w:val="both"/>
        <w:rPr>
          <w:rFonts w:ascii="Times New Roman" w:hAnsi="Times New Roman" w:cs="Times New Roman"/>
          <w:i/>
          <w:sz w:val="28"/>
          <w:szCs w:val="28"/>
          <w:lang w:val="en-US"/>
        </w:rPr>
      </w:pPr>
      <w:r w:rsidRPr="00A36A5C">
        <w:rPr>
          <w:rFonts w:ascii="Times New Roman" w:hAnsi="Times New Roman" w:cs="Times New Roman"/>
          <w:i/>
          <w:sz w:val="28"/>
          <w:szCs w:val="28"/>
          <w:lang w:val="en-US"/>
        </w:rPr>
        <w:t xml:space="preserve">- </w:t>
      </w:r>
      <w:r w:rsidR="000052CD" w:rsidRPr="003C6098">
        <w:rPr>
          <w:rFonts w:ascii="Times New Roman" w:hAnsi="Times New Roman" w:cs="Times New Roman"/>
          <w:i/>
          <w:sz w:val="28"/>
          <w:szCs w:val="28"/>
        </w:rPr>
        <w:t>Национальная</w:t>
      </w:r>
      <w:r w:rsidR="000052CD" w:rsidRPr="00A36A5C">
        <w:rPr>
          <w:rFonts w:ascii="Times New Roman" w:hAnsi="Times New Roman" w:cs="Times New Roman"/>
          <w:i/>
          <w:sz w:val="28"/>
          <w:szCs w:val="28"/>
          <w:lang w:val="en-US"/>
        </w:rPr>
        <w:t xml:space="preserve"> </w:t>
      </w:r>
      <w:r w:rsidR="000052CD" w:rsidRPr="003C6098">
        <w:rPr>
          <w:rFonts w:ascii="Times New Roman" w:hAnsi="Times New Roman" w:cs="Times New Roman"/>
          <w:i/>
          <w:sz w:val="28"/>
          <w:szCs w:val="28"/>
        </w:rPr>
        <w:t>ассоциация</w:t>
      </w:r>
      <w:r w:rsidR="000052CD" w:rsidRPr="00A36A5C">
        <w:rPr>
          <w:rFonts w:ascii="Times New Roman" w:hAnsi="Times New Roman" w:cs="Times New Roman"/>
          <w:i/>
          <w:sz w:val="28"/>
          <w:szCs w:val="28"/>
          <w:lang w:val="en-US"/>
        </w:rPr>
        <w:t xml:space="preserve"> </w:t>
      </w:r>
      <w:r w:rsidR="000052CD" w:rsidRPr="003C6098">
        <w:rPr>
          <w:rFonts w:ascii="Times New Roman" w:hAnsi="Times New Roman" w:cs="Times New Roman"/>
          <w:i/>
          <w:sz w:val="28"/>
          <w:szCs w:val="28"/>
        </w:rPr>
        <w:t>муниципалитетов</w:t>
      </w:r>
      <w:r w:rsidRPr="00A36A5C">
        <w:rPr>
          <w:rFonts w:ascii="Times New Roman" w:hAnsi="Times New Roman" w:cs="Times New Roman"/>
          <w:i/>
          <w:sz w:val="28"/>
          <w:szCs w:val="28"/>
          <w:lang w:val="en-US"/>
        </w:rPr>
        <w:t>.</w:t>
      </w:r>
    </w:p>
    <w:p w:rsidR="000052CD" w:rsidRPr="00A36A5C" w:rsidRDefault="000052CD" w:rsidP="000E7968">
      <w:pPr>
        <w:suppressAutoHyphens/>
        <w:spacing w:after="0" w:line="240" w:lineRule="auto"/>
        <w:ind w:firstLine="709"/>
        <w:jc w:val="both"/>
        <w:rPr>
          <w:rFonts w:ascii="Times New Roman" w:hAnsi="Times New Roman" w:cs="Times New Roman"/>
          <w:sz w:val="28"/>
          <w:szCs w:val="28"/>
          <w:lang w:val="en-US"/>
        </w:rPr>
      </w:pPr>
    </w:p>
    <w:p w:rsidR="000E7968" w:rsidRPr="002331B7" w:rsidRDefault="000052CD" w:rsidP="000E7968">
      <w:pPr>
        <w:suppressAutoHyphens/>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E7968" w:rsidRPr="002331B7">
        <w:rPr>
          <w:rFonts w:ascii="Times New Roman" w:hAnsi="Times New Roman" w:cs="Times New Roman"/>
          <w:sz w:val="28"/>
          <w:szCs w:val="28"/>
          <w:lang w:val="en-US"/>
        </w:rPr>
        <w:t>On those grounds, the Court (Fourth Chamber) hereby rules:</w:t>
      </w:r>
    </w:p>
    <w:p w:rsidR="000E7968" w:rsidRPr="002331B7" w:rsidRDefault="000E7968" w:rsidP="000E7968">
      <w:pPr>
        <w:suppressAutoHyphens/>
        <w:spacing w:after="0" w:line="240" w:lineRule="auto"/>
        <w:ind w:firstLine="709"/>
        <w:jc w:val="both"/>
        <w:rPr>
          <w:rFonts w:ascii="Times New Roman" w:hAnsi="Times New Roman" w:cs="Times New Roman"/>
          <w:sz w:val="28"/>
          <w:szCs w:val="28"/>
          <w:lang w:val="en-US"/>
        </w:rPr>
      </w:pPr>
      <w:r w:rsidRPr="002331B7">
        <w:rPr>
          <w:rFonts w:ascii="Times New Roman" w:hAnsi="Times New Roman" w:cs="Times New Roman"/>
          <w:sz w:val="28"/>
          <w:szCs w:val="28"/>
          <w:lang w:val="en-US"/>
        </w:rPr>
        <w:t>1. EU law must be interpreted as not laying down a general principle of non-discrimination on grounds of obesity as such as regards employment and occupation.</w:t>
      </w: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r w:rsidRPr="002331B7">
        <w:rPr>
          <w:rFonts w:ascii="Times New Roman" w:hAnsi="Times New Roman" w:cs="Times New Roman"/>
          <w:sz w:val="28"/>
          <w:szCs w:val="28"/>
          <w:lang w:val="en-US"/>
        </w:rPr>
        <w:t>2. Council Directive 2000/78/EC of 27 November 2000 establishing a general framework for equal treatment in employment and occupation must be interpreted as meaning that the obesity of a worker constitutes a ‘disability’ within the meaning of that directive where it entails a limitation resulting in particular from long-term physical, mental or psychological</w:t>
      </w:r>
      <w:r w:rsidRPr="00DE60D3">
        <w:rPr>
          <w:rFonts w:ascii="Times New Roman" w:hAnsi="Times New Roman" w:cs="Times New Roman"/>
          <w:sz w:val="28"/>
          <w:szCs w:val="28"/>
          <w:lang w:val="en-US"/>
        </w:rPr>
        <w:t xml:space="preserve"> </w:t>
      </w:r>
      <w:r w:rsidRPr="002331B7">
        <w:rPr>
          <w:rFonts w:ascii="Times New Roman" w:hAnsi="Times New Roman" w:cs="Times New Roman"/>
          <w:sz w:val="28"/>
          <w:szCs w:val="28"/>
          <w:lang w:val="en-US"/>
        </w:rPr>
        <w:t>impairments which in interaction with various barriers may hinder the full and effective participation of the person concerned in professional life on an equal basis with other</w:t>
      </w:r>
      <w:r w:rsidRPr="002C64DA">
        <w:rPr>
          <w:rFonts w:ascii="Times New Roman" w:hAnsi="Times New Roman" w:cs="Times New Roman"/>
          <w:sz w:val="28"/>
          <w:szCs w:val="28"/>
          <w:lang w:val="en-US"/>
        </w:rPr>
        <w:t xml:space="preserve"> </w:t>
      </w:r>
      <w:r w:rsidRPr="002331B7">
        <w:rPr>
          <w:rFonts w:ascii="Times New Roman" w:hAnsi="Times New Roman" w:cs="Times New Roman"/>
          <w:sz w:val="28"/>
          <w:szCs w:val="28"/>
          <w:lang w:val="en-US"/>
        </w:rPr>
        <w:t>workers. It is for the national court to determine whether, in the main proceedings, those conditions are met.</w:t>
      </w:r>
    </w:p>
    <w:p w:rsidR="000E7968" w:rsidRDefault="000E7968" w:rsidP="000E7968">
      <w:pPr>
        <w:suppressAutoHyphens/>
        <w:spacing w:after="0" w:line="240" w:lineRule="auto"/>
        <w:ind w:firstLine="709"/>
        <w:jc w:val="both"/>
        <w:rPr>
          <w:rFonts w:ascii="Times New Roman" w:hAnsi="Times New Roman" w:cs="Times New Roman"/>
          <w:sz w:val="28"/>
          <w:szCs w:val="28"/>
          <w:lang w:val="en-US"/>
        </w:rPr>
      </w:pPr>
    </w:p>
    <w:p w:rsidR="000E7968" w:rsidRPr="003C6098" w:rsidRDefault="000052CD" w:rsidP="000E7968">
      <w:pPr>
        <w:suppressAutoHyphens/>
        <w:spacing w:after="0" w:line="240" w:lineRule="auto"/>
        <w:ind w:firstLine="709"/>
        <w:jc w:val="both"/>
        <w:rPr>
          <w:rFonts w:ascii="Times New Roman" w:hAnsi="Times New Roman" w:cs="Times New Roman"/>
          <w:i/>
          <w:sz w:val="28"/>
          <w:szCs w:val="28"/>
        </w:rPr>
      </w:pPr>
      <w:r w:rsidRPr="003C6098">
        <w:rPr>
          <w:rFonts w:ascii="Times New Roman" w:hAnsi="Times New Roman" w:cs="Times New Roman"/>
          <w:i/>
          <w:sz w:val="28"/>
          <w:szCs w:val="28"/>
        </w:rPr>
        <w:t>…</w:t>
      </w:r>
      <w:r w:rsidR="000E7968" w:rsidRPr="003C6098">
        <w:rPr>
          <w:rFonts w:ascii="Times New Roman" w:hAnsi="Times New Roman" w:cs="Times New Roman"/>
          <w:i/>
          <w:sz w:val="28"/>
          <w:szCs w:val="28"/>
        </w:rPr>
        <w:t>На этом основании Суд (Четвертая Палата) настоящим постановляет:</w:t>
      </w:r>
    </w:p>
    <w:p w:rsidR="000E7968" w:rsidRPr="003C6098" w:rsidRDefault="000E7968" w:rsidP="000E7968">
      <w:pPr>
        <w:suppressAutoHyphens/>
        <w:spacing w:after="0" w:line="240" w:lineRule="auto"/>
        <w:ind w:firstLine="709"/>
        <w:jc w:val="both"/>
        <w:rPr>
          <w:rFonts w:ascii="Times New Roman" w:hAnsi="Times New Roman" w:cs="Times New Roman"/>
          <w:i/>
          <w:sz w:val="28"/>
          <w:szCs w:val="28"/>
        </w:rPr>
      </w:pPr>
      <w:r w:rsidRPr="003C6098">
        <w:rPr>
          <w:rFonts w:ascii="Times New Roman" w:hAnsi="Times New Roman" w:cs="Times New Roman"/>
          <w:i/>
          <w:sz w:val="28"/>
          <w:szCs w:val="28"/>
        </w:rPr>
        <w:t>1. Законодательство ЕС должно толковаться как не устанавливающее общ</w:t>
      </w:r>
      <w:r w:rsidR="003C6098" w:rsidRPr="003C6098">
        <w:rPr>
          <w:rFonts w:ascii="Times New Roman" w:hAnsi="Times New Roman" w:cs="Times New Roman"/>
          <w:i/>
          <w:sz w:val="28"/>
          <w:szCs w:val="28"/>
        </w:rPr>
        <w:t>его</w:t>
      </w:r>
      <w:r w:rsidRPr="003C6098">
        <w:rPr>
          <w:rFonts w:ascii="Times New Roman" w:hAnsi="Times New Roman" w:cs="Times New Roman"/>
          <w:i/>
          <w:sz w:val="28"/>
          <w:szCs w:val="28"/>
        </w:rPr>
        <w:t xml:space="preserve"> принцип</w:t>
      </w:r>
      <w:r w:rsidR="003C6098" w:rsidRPr="003C6098">
        <w:rPr>
          <w:rFonts w:ascii="Times New Roman" w:hAnsi="Times New Roman" w:cs="Times New Roman"/>
          <w:i/>
          <w:sz w:val="28"/>
          <w:szCs w:val="28"/>
        </w:rPr>
        <w:t xml:space="preserve">а недопустимости </w:t>
      </w:r>
      <w:r w:rsidRPr="003C6098">
        <w:rPr>
          <w:rFonts w:ascii="Times New Roman" w:hAnsi="Times New Roman" w:cs="Times New Roman"/>
          <w:i/>
          <w:sz w:val="28"/>
          <w:szCs w:val="28"/>
        </w:rPr>
        <w:t>дискриминации по признаку ожирения, как таково</w:t>
      </w:r>
      <w:r w:rsidR="003C6098" w:rsidRPr="003C6098">
        <w:rPr>
          <w:rFonts w:ascii="Times New Roman" w:hAnsi="Times New Roman" w:cs="Times New Roman"/>
          <w:i/>
          <w:sz w:val="28"/>
          <w:szCs w:val="28"/>
        </w:rPr>
        <w:t>го</w:t>
      </w:r>
      <w:r w:rsidRPr="003C6098">
        <w:rPr>
          <w:rFonts w:ascii="Times New Roman" w:hAnsi="Times New Roman" w:cs="Times New Roman"/>
          <w:i/>
          <w:sz w:val="28"/>
          <w:szCs w:val="28"/>
        </w:rPr>
        <w:t xml:space="preserve"> в отношении занятости.</w:t>
      </w:r>
    </w:p>
    <w:p w:rsidR="003C6098" w:rsidRDefault="000E7968" w:rsidP="003C6098">
      <w:pPr>
        <w:suppressAutoHyphens/>
        <w:spacing w:after="0" w:line="240" w:lineRule="auto"/>
        <w:ind w:firstLine="709"/>
        <w:jc w:val="both"/>
        <w:rPr>
          <w:rFonts w:ascii="Times New Roman" w:hAnsi="Times New Roman" w:cs="Times New Roman"/>
          <w:i/>
          <w:sz w:val="28"/>
          <w:szCs w:val="28"/>
        </w:rPr>
      </w:pPr>
      <w:r w:rsidRPr="003C6098">
        <w:rPr>
          <w:rFonts w:ascii="Times New Roman" w:hAnsi="Times New Roman" w:cs="Times New Roman"/>
          <w:i/>
          <w:sz w:val="28"/>
          <w:szCs w:val="28"/>
        </w:rPr>
        <w:t>2. Директива Совета 2000/78</w:t>
      </w:r>
      <w:r w:rsidR="00050B9D" w:rsidRPr="0098100B">
        <w:rPr>
          <w:rFonts w:ascii="Times New Roman" w:hAnsi="Times New Roman" w:cs="Times New Roman"/>
          <w:i/>
          <w:sz w:val="28"/>
          <w:szCs w:val="28"/>
        </w:rPr>
        <w:t>/</w:t>
      </w:r>
      <w:r w:rsidRPr="003C6098">
        <w:rPr>
          <w:rFonts w:ascii="Times New Roman" w:hAnsi="Times New Roman" w:cs="Times New Roman"/>
          <w:i/>
          <w:sz w:val="28"/>
          <w:szCs w:val="28"/>
          <w:lang w:val="en-US"/>
        </w:rPr>
        <w:t>EC</w:t>
      </w:r>
      <w:r w:rsidRPr="003C6098">
        <w:rPr>
          <w:rFonts w:ascii="Times New Roman" w:hAnsi="Times New Roman" w:cs="Times New Roman"/>
          <w:i/>
          <w:sz w:val="28"/>
          <w:szCs w:val="28"/>
        </w:rPr>
        <w:t xml:space="preserve"> от 27 ноября 2000 г</w:t>
      </w:r>
      <w:r w:rsidR="003C6098" w:rsidRPr="003C6098">
        <w:rPr>
          <w:rFonts w:ascii="Times New Roman" w:hAnsi="Times New Roman" w:cs="Times New Roman"/>
          <w:i/>
          <w:sz w:val="28"/>
          <w:szCs w:val="28"/>
        </w:rPr>
        <w:t>.</w:t>
      </w:r>
      <w:r w:rsidRPr="003C6098">
        <w:rPr>
          <w:rFonts w:ascii="Times New Roman" w:hAnsi="Times New Roman" w:cs="Times New Roman"/>
          <w:i/>
          <w:sz w:val="28"/>
          <w:szCs w:val="28"/>
        </w:rPr>
        <w:t xml:space="preserve">, устанавливающая общие рамки </w:t>
      </w:r>
      <w:r w:rsidR="003C6098" w:rsidRPr="003C6098">
        <w:rPr>
          <w:rFonts w:ascii="Times New Roman" w:hAnsi="Times New Roman" w:cs="Times New Roman"/>
          <w:i/>
          <w:sz w:val="28"/>
          <w:szCs w:val="28"/>
        </w:rPr>
        <w:t xml:space="preserve">для </w:t>
      </w:r>
      <w:r w:rsidRPr="003C6098">
        <w:rPr>
          <w:rFonts w:ascii="Times New Roman" w:hAnsi="Times New Roman" w:cs="Times New Roman"/>
          <w:i/>
          <w:sz w:val="28"/>
          <w:szCs w:val="28"/>
        </w:rPr>
        <w:t>равного обращения в сфере труда и занятий, должна толковаться как означающая, что ожирение работника представляет собой «инвалидность» в значении директивы, где он</w:t>
      </w:r>
      <w:r w:rsidR="003C6098" w:rsidRPr="003C6098">
        <w:rPr>
          <w:rFonts w:ascii="Times New Roman" w:hAnsi="Times New Roman" w:cs="Times New Roman"/>
          <w:i/>
          <w:sz w:val="28"/>
          <w:szCs w:val="28"/>
        </w:rPr>
        <w:t>а</w:t>
      </w:r>
      <w:r w:rsidRPr="003C6098">
        <w:rPr>
          <w:rFonts w:ascii="Times New Roman" w:hAnsi="Times New Roman" w:cs="Times New Roman"/>
          <w:i/>
          <w:sz w:val="28"/>
          <w:szCs w:val="28"/>
        </w:rPr>
        <w:t xml:space="preserve"> влечет за собой ограничение, </w:t>
      </w:r>
      <w:r w:rsidRPr="003C6098">
        <w:rPr>
          <w:rFonts w:ascii="Times New Roman" w:hAnsi="Times New Roman" w:cs="Times New Roman"/>
          <w:i/>
          <w:sz w:val="28"/>
          <w:szCs w:val="28"/>
        </w:rPr>
        <w:lastRenderedPageBreak/>
        <w:t>вызванное, в частности, долгосрочным физическим, психическим или психологическим нарушени</w:t>
      </w:r>
      <w:r w:rsidR="003C6098" w:rsidRPr="003C6098">
        <w:rPr>
          <w:rFonts w:ascii="Times New Roman" w:hAnsi="Times New Roman" w:cs="Times New Roman"/>
          <w:i/>
          <w:sz w:val="28"/>
          <w:szCs w:val="28"/>
        </w:rPr>
        <w:t>ем</w:t>
      </w:r>
      <w:r w:rsidRPr="003C6098">
        <w:rPr>
          <w:rFonts w:ascii="Times New Roman" w:hAnsi="Times New Roman" w:cs="Times New Roman"/>
          <w:i/>
          <w:sz w:val="28"/>
          <w:szCs w:val="28"/>
        </w:rPr>
        <w:t>, котор</w:t>
      </w:r>
      <w:r w:rsidR="003C6098" w:rsidRPr="003C6098">
        <w:rPr>
          <w:rFonts w:ascii="Times New Roman" w:hAnsi="Times New Roman" w:cs="Times New Roman"/>
          <w:i/>
          <w:sz w:val="28"/>
          <w:szCs w:val="28"/>
        </w:rPr>
        <w:t>ое</w:t>
      </w:r>
      <w:r w:rsidRPr="003C6098">
        <w:rPr>
          <w:rFonts w:ascii="Times New Roman" w:hAnsi="Times New Roman" w:cs="Times New Roman"/>
          <w:i/>
          <w:sz w:val="28"/>
          <w:szCs w:val="28"/>
        </w:rPr>
        <w:t xml:space="preserve"> при взаимодействии с различными барьерами мо</w:t>
      </w:r>
      <w:r w:rsidR="003C6098" w:rsidRPr="003C6098">
        <w:rPr>
          <w:rFonts w:ascii="Times New Roman" w:hAnsi="Times New Roman" w:cs="Times New Roman"/>
          <w:i/>
          <w:sz w:val="28"/>
          <w:szCs w:val="28"/>
        </w:rPr>
        <w:t>же</w:t>
      </w:r>
      <w:r w:rsidRPr="003C6098">
        <w:rPr>
          <w:rFonts w:ascii="Times New Roman" w:hAnsi="Times New Roman" w:cs="Times New Roman"/>
          <w:i/>
          <w:sz w:val="28"/>
          <w:szCs w:val="28"/>
        </w:rPr>
        <w:t>т препятствовать полноценному и эффективному участию заинтересованного лица в профессиональной жизни наравне с другими работник</w:t>
      </w:r>
      <w:r w:rsidR="003C6098" w:rsidRPr="003C6098">
        <w:rPr>
          <w:rFonts w:ascii="Times New Roman" w:hAnsi="Times New Roman" w:cs="Times New Roman"/>
          <w:i/>
          <w:sz w:val="28"/>
          <w:szCs w:val="28"/>
        </w:rPr>
        <w:t>ами..</w:t>
      </w:r>
      <w:r w:rsidRPr="003C6098">
        <w:rPr>
          <w:rFonts w:ascii="Times New Roman" w:hAnsi="Times New Roman" w:cs="Times New Roman"/>
          <w:i/>
          <w:sz w:val="28"/>
          <w:szCs w:val="28"/>
        </w:rPr>
        <w:t>.</w:t>
      </w:r>
    </w:p>
    <w:p w:rsidR="003C6098" w:rsidRDefault="003C6098" w:rsidP="003C6098">
      <w:pPr>
        <w:suppressAutoHyphens/>
        <w:spacing w:after="0" w:line="240" w:lineRule="auto"/>
        <w:ind w:firstLine="709"/>
        <w:jc w:val="both"/>
        <w:rPr>
          <w:rFonts w:ascii="Times New Roman" w:hAnsi="Times New Roman" w:cs="Times New Roman"/>
          <w:i/>
          <w:sz w:val="28"/>
          <w:szCs w:val="28"/>
        </w:rPr>
      </w:pPr>
    </w:p>
    <w:p w:rsidR="003C6098" w:rsidRDefault="003C6098" w:rsidP="003C6098">
      <w:pPr>
        <w:suppressAutoHyphens/>
        <w:spacing w:after="0" w:line="240" w:lineRule="auto"/>
        <w:ind w:firstLine="709"/>
        <w:jc w:val="both"/>
        <w:rPr>
          <w:rFonts w:ascii="Times New Roman" w:hAnsi="Times New Roman" w:cs="Times New Roman"/>
          <w:i/>
          <w:sz w:val="28"/>
          <w:szCs w:val="28"/>
        </w:rPr>
      </w:pPr>
    </w:p>
    <w:p w:rsidR="00C73ACC" w:rsidRPr="003C6098" w:rsidRDefault="005B4DBB" w:rsidP="003C6098">
      <w:pPr>
        <w:suppressAutoHyphens/>
        <w:spacing w:after="0" w:line="240" w:lineRule="auto"/>
        <w:ind w:firstLine="709"/>
        <w:jc w:val="both"/>
        <w:rPr>
          <w:rFonts w:ascii="Times New Roman" w:hAnsi="Times New Roman" w:cs="Times New Roman"/>
          <w:sz w:val="28"/>
          <w:szCs w:val="28"/>
        </w:rPr>
      </w:pPr>
      <w:r w:rsidRPr="003C6098">
        <w:rPr>
          <w:rFonts w:ascii="Times New Roman" w:hAnsi="Times New Roman" w:cs="Times New Roman"/>
          <w:sz w:val="28"/>
          <w:szCs w:val="28"/>
        </w:rPr>
        <w:t xml:space="preserve">10. </w:t>
      </w:r>
      <w:r w:rsidR="003C6098">
        <w:rPr>
          <w:rFonts w:ascii="Times New Roman" w:hAnsi="Times New Roman" w:cs="Times New Roman"/>
          <w:sz w:val="28"/>
          <w:szCs w:val="28"/>
        </w:rPr>
        <w:t>Решение по делу Дефрен о недопустимости дискриминации в оплате труда по половому признаку (</w:t>
      </w:r>
      <w:r w:rsidR="003C6098" w:rsidRPr="00E06093">
        <w:rPr>
          <w:rFonts w:ascii="Times New Roman" w:hAnsi="Times New Roman" w:cs="Times New Roman"/>
          <w:sz w:val="28"/>
          <w:szCs w:val="28"/>
        </w:rPr>
        <w:t>Case 43-75</w:t>
      </w:r>
      <w:r w:rsidR="003C6098">
        <w:rPr>
          <w:rFonts w:ascii="Times New Roman" w:hAnsi="Times New Roman" w:cs="Times New Roman"/>
          <w:sz w:val="28"/>
          <w:szCs w:val="28"/>
        </w:rPr>
        <w:t>)</w:t>
      </w:r>
    </w:p>
    <w:p w:rsidR="003C6098" w:rsidRPr="003C6098" w:rsidRDefault="003C6098" w:rsidP="003C6098">
      <w:pPr>
        <w:suppressAutoHyphens/>
        <w:spacing w:after="0" w:line="240" w:lineRule="auto"/>
        <w:ind w:firstLine="709"/>
        <w:jc w:val="both"/>
        <w:rPr>
          <w:rFonts w:ascii="Times New Roman" w:hAnsi="Times New Roman" w:cs="Times New Roman"/>
          <w:sz w:val="28"/>
          <w:szCs w:val="28"/>
        </w:rPr>
      </w:pPr>
    </w:p>
    <w:p w:rsidR="00C73ACC" w:rsidRPr="00E06093" w:rsidRDefault="00C73ACC" w:rsidP="003C6098">
      <w:pPr>
        <w:suppressAutoHyphens/>
        <w:spacing w:after="0" w:line="240" w:lineRule="auto"/>
        <w:ind w:firstLine="709"/>
        <w:jc w:val="both"/>
        <w:rPr>
          <w:rFonts w:ascii="Times New Roman" w:hAnsi="Times New Roman" w:cs="Times New Roman"/>
          <w:sz w:val="28"/>
          <w:szCs w:val="28"/>
          <w:lang w:val="en-US"/>
        </w:rPr>
      </w:pPr>
      <w:r w:rsidRPr="00E06093">
        <w:rPr>
          <w:rFonts w:ascii="Times New Roman" w:hAnsi="Times New Roman" w:cs="Times New Roman"/>
          <w:sz w:val="28"/>
          <w:szCs w:val="28"/>
          <w:lang w:val="en-US"/>
        </w:rPr>
        <w:t xml:space="preserve">Judgment of the Court of 8 April 1976. </w:t>
      </w:r>
    </w:p>
    <w:p w:rsidR="003C6098" w:rsidRDefault="00C73ACC" w:rsidP="003C6098">
      <w:pPr>
        <w:suppressAutoHyphens/>
        <w:spacing w:after="0" w:line="240" w:lineRule="auto"/>
        <w:ind w:firstLine="709"/>
        <w:jc w:val="both"/>
        <w:rPr>
          <w:rFonts w:ascii="Times New Roman" w:hAnsi="Times New Roman" w:cs="Times New Roman"/>
          <w:sz w:val="28"/>
          <w:szCs w:val="28"/>
          <w:lang w:val="fr-FR"/>
        </w:rPr>
      </w:pPr>
      <w:r w:rsidRPr="00E06093">
        <w:rPr>
          <w:rFonts w:ascii="Times New Roman" w:hAnsi="Times New Roman" w:cs="Times New Roman"/>
          <w:sz w:val="28"/>
          <w:szCs w:val="28"/>
          <w:lang w:val="fr-FR"/>
        </w:rPr>
        <w:t xml:space="preserve">Gabrielle Defrenne v Société anonyme belge de navigation aérienne Sabena. </w:t>
      </w:r>
    </w:p>
    <w:p w:rsidR="003C6098" w:rsidRDefault="003C6098" w:rsidP="003C6098">
      <w:pPr>
        <w:suppressAutoHyphens/>
        <w:spacing w:after="0" w:line="240" w:lineRule="auto"/>
        <w:ind w:firstLine="709"/>
        <w:jc w:val="both"/>
        <w:rPr>
          <w:rFonts w:ascii="Times New Roman" w:hAnsi="Times New Roman" w:cs="Times New Roman"/>
          <w:sz w:val="28"/>
          <w:szCs w:val="28"/>
          <w:lang w:val="fr-FR"/>
        </w:rPr>
      </w:pPr>
    </w:p>
    <w:p w:rsidR="00C73ACC" w:rsidRPr="003C6098" w:rsidRDefault="00C73ACC" w:rsidP="003C6098">
      <w:pPr>
        <w:suppressAutoHyphens/>
        <w:spacing w:after="0" w:line="240" w:lineRule="auto"/>
        <w:ind w:firstLine="709"/>
        <w:jc w:val="both"/>
        <w:rPr>
          <w:rFonts w:ascii="Times New Roman" w:hAnsi="Times New Roman" w:cs="Times New Roman"/>
          <w:i/>
          <w:sz w:val="28"/>
          <w:szCs w:val="28"/>
        </w:rPr>
      </w:pPr>
      <w:r w:rsidRPr="003C6098">
        <w:rPr>
          <w:rFonts w:ascii="Times New Roman" w:hAnsi="Times New Roman" w:cs="Times New Roman"/>
          <w:i/>
          <w:sz w:val="28"/>
          <w:szCs w:val="28"/>
        </w:rPr>
        <w:t>Решение Суда от 8 апреля 1976 года.</w:t>
      </w:r>
    </w:p>
    <w:p w:rsidR="003C6098" w:rsidRPr="003C6098" w:rsidRDefault="003C6098" w:rsidP="003C6098">
      <w:pPr>
        <w:suppressAutoHyphens/>
        <w:spacing w:after="0" w:line="240" w:lineRule="auto"/>
        <w:ind w:firstLine="709"/>
        <w:jc w:val="both"/>
        <w:rPr>
          <w:rFonts w:ascii="Times New Roman" w:hAnsi="Times New Roman" w:cs="Times New Roman"/>
          <w:i/>
          <w:sz w:val="28"/>
          <w:szCs w:val="28"/>
        </w:rPr>
      </w:pPr>
      <w:r w:rsidRPr="003C6098">
        <w:rPr>
          <w:rFonts w:ascii="Times New Roman" w:hAnsi="Times New Roman" w:cs="Times New Roman"/>
          <w:i/>
          <w:sz w:val="28"/>
          <w:szCs w:val="28"/>
        </w:rPr>
        <w:t>Стороны:</w:t>
      </w:r>
    </w:p>
    <w:p w:rsidR="003C6098" w:rsidRPr="00A36A5C" w:rsidRDefault="003C6098" w:rsidP="003C6098">
      <w:pPr>
        <w:suppressAutoHyphens/>
        <w:spacing w:after="0" w:line="240" w:lineRule="auto"/>
        <w:ind w:firstLine="709"/>
        <w:jc w:val="both"/>
        <w:rPr>
          <w:rFonts w:ascii="Times New Roman" w:hAnsi="Times New Roman" w:cs="Times New Roman"/>
          <w:i/>
          <w:sz w:val="28"/>
          <w:szCs w:val="28"/>
        </w:rPr>
      </w:pPr>
      <w:r w:rsidRPr="00A36A5C">
        <w:rPr>
          <w:rFonts w:ascii="Times New Roman" w:hAnsi="Times New Roman" w:cs="Times New Roman"/>
          <w:i/>
          <w:sz w:val="28"/>
          <w:szCs w:val="28"/>
        </w:rPr>
        <w:t xml:space="preserve">- </w:t>
      </w:r>
      <w:r w:rsidRPr="003C6098">
        <w:rPr>
          <w:rFonts w:ascii="Times New Roman" w:hAnsi="Times New Roman" w:cs="Times New Roman"/>
          <w:i/>
          <w:sz w:val="28"/>
          <w:szCs w:val="28"/>
        </w:rPr>
        <w:t>Габриэль</w:t>
      </w:r>
      <w:r w:rsidRPr="00A36A5C">
        <w:rPr>
          <w:rFonts w:ascii="Times New Roman" w:hAnsi="Times New Roman" w:cs="Times New Roman"/>
          <w:i/>
          <w:sz w:val="28"/>
          <w:szCs w:val="28"/>
        </w:rPr>
        <w:t xml:space="preserve"> </w:t>
      </w:r>
      <w:r w:rsidRPr="003C6098">
        <w:rPr>
          <w:rFonts w:ascii="Times New Roman" w:hAnsi="Times New Roman" w:cs="Times New Roman"/>
          <w:i/>
          <w:sz w:val="28"/>
          <w:szCs w:val="28"/>
        </w:rPr>
        <w:t>Дефрен</w:t>
      </w:r>
      <w:r w:rsidR="00FF7CA3">
        <w:rPr>
          <w:rFonts w:ascii="Times New Roman" w:hAnsi="Times New Roman" w:cs="Times New Roman"/>
          <w:i/>
          <w:sz w:val="28"/>
          <w:szCs w:val="28"/>
        </w:rPr>
        <w:t>;</w:t>
      </w:r>
    </w:p>
    <w:p w:rsidR="00C73ACC" w:rsidRPr="00A36A5C" w:rsidRDefault="003C6098" w:rsidP="003C6098">
      <w:pPr>
        <w:suppressAutoHyphens/>
        <w:spacing w:after="0" w:line="240" w:lineRule="auto"/>
        <w:ind w:firstLine="709"/>
        <w:jc w:val="both"/>
        <w:rPr>
          <w:rFonts w:ascii="Times New Roman" w:hAnsi="Times New Roman" w:cs="Times New Roman"/>
          <w:i/>
          <w:sz w:val="28"/>
          <w:szCs w:val="28"/>
        </w:rPr>
      </w:pPr>
      <w:r w:rsidRPr="00A36A5C">
        <w:rPr>
          <w:rFonts w:ascii="Times New Roman" w:hAnsi="Times New Roman" w:cs="Times New Roman"/>
          <w:i/>
          <w:sz w:val="28"/>
          <w:szCs w:val="28"/>
        </w:rPr>
        <w:t xml:space="preserve">- </w:t>
      </w:r>
      <w:r w:rsidRPr="003C6098">
        <w:rPr>
          <w:rFonts w:ascii="Times New Roman" w:hAnsi="Times New Roman" w:cs="Times New Roman"/>
          <w:i/>
          <w:sz w:val="28"/>
          <w:szCs w:val="28"/>
        </w:rPr>
        <w:t>АО</w:t>
      </w:r>
      <w:r w:rsidR="00C73ACC" w:rsidRPr="00A36A5C">
        <w:rPr>
          <w:rFonts w:ascii="Times New Roman" w:hAnsi="Times New Roman" w:cs="Times New Roman"/>
          <w:i/>
          <w:sz w:val="28"/>
          <w:szCs w:val="28"/>
        </w:rPr>
        <w:t xml:space="preserve"> </w:t>
      </w:r>
      <w:r w:rsidRPr="00A36A5C">
        <w:rPr>
          <w:rFonts w:ascii="Times New Roman" w:hAnsi="Times New Roman" w:cs="Times New Roman"/>
          <w:i/>
          <w:sz w:val="28"/>
          <w:szCs w:val="28"/>
        </w:rPr>
        <w:t>«</w:t>
      </w:r>
      <w:r w:rsidRPr="003C6098">
        <w:rPr>
          <w:rFonts w:ascii="Times New Roman" w:hAnsi="Times New Roman" w:cs="Times New Roman"/>
          <w:i/>
          <w:sz w:val="28"/>
          <w:szCs w:val="28"/>
          <w:lang w:val="en-US"/>
        </w:rPr>
        <w:t>Sabena</w:t>
      </w:r>
      <w:r w:rsidRPr="00A36A5C">
        <w:rPr>
          <w:rFonts w:ascii="Times New Roman" w:hAnsi="Times New Roman" w:cs="Times New Roman"/>
          <w:i/>
          <w:sz w:val="28"/>
          <w:szCs w:val="28"/>
        </w:rPr>
        <w:t>»</w:t>
      </w:r>
      <w:r w:rsidR="00C73ACC" w:rsidRPr="00A36A5C">
        <w:rPr>
          <w:rFonts w:ascii="Times New Roman" w:hAnsi="Times New Roman" w:cs="Times New Roman"/>
          <w:i/>
          <w:sz w:val="28"/>
          <w:szCs w:val="28"/>
        </w:rPr>
        <w:t>.</w:t>
      </w:r>
    </w:p>
    <w:p w:rsidR="003C6098" w:rsidRPr="00A36A5C" w:rsidRDefault="003C6098" w:rsidP="003C6098">
      <w:pPr>
        <w:suppressAutoHyphens/>
        <w:spacing w:after="0" w:line="240" w:lineRule="auto"/>
        <w:ind w:firstLine="709"/>
        <w:jc w:val="both"/>
        <w:rPr>
          <w:rFonts w:ascii="Times New Roman" w:hAnsi="Times New Roman" w:cs="Times New Roman"/>
          <w:sz w:val="28"/>
          <w:szCs w:val="28"/>
        </w:rPr>
      </w:pPr>
    </w:p>
    <w:p w:rsidR="00C73ACC" w:rsidRPr="00E06093" w:rsidRDefault="00C73ACC" w:rsidP="003C6098">
      <w:pPr>
        <w:suppressAutoHyphens/>
        <w:spacing w:after="0" w:line="240" w:lineRule="auto"/>
        <w:ind w:firstLine="709"/>
        <w:jc w:val="both"/>
        <w:rPr>
          <w:rFonts w:ascii="Times New Roman" w:hAnsi="Times New Roman" w:cs="Times New Roman"/>
          <w:sz w:val="28"/>
          <w:szCs w:val="28"/>
          <w:lang w:val="en-US"/>
        </w:rPr>
      </w:pPr>
      <w:r w:rsidRPr="00E06093">
        <w:rPr>
          <w:rFonts w:ascii="Times New Roman" w:hAnsi="Times New Roman" w:cs="Times New Roman"/>
          <w:sz w:val="28"/>
          <w:szCs w:val="28"/>
          <w:lang w:val="en-US"/>
        </w:rPr>
        <w:t>1. The principle that men and women should receive equal pay,</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which is laid down by Article 119, may be relied on before the</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national courts. These courts have a duty to ensure the</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protection of the rights which that provision vests in</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individuals, in particular in the case of those forms of</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discrimination which have their origin in legislative provisions or collective labour agreements, as well as where</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men and women receive unequal pay for equal work which is</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carried out in the same establishment or service, whether</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private or public.</w:t>
      </w:r>
    </w:p>
    <w:p w:rsidR="00C73ACC" w:rsidRPr="003C6098" w:rsidRDefault="00C73ACC" w:rsidP="003C6098">
      <w:pPr>
        <w:suppressAutoHyphens/>
        <w:spacing w:after="0" w:line="240" w:lineRule="auto"/>
        <w:ind w:firstLine="709"/>
        <w:jc w:val="both"/>
        <w:rPr>
          <w:rFonts w:ascii="Times New Roman" w:hAnsi="Times New Roman" w:cs="Times New Roman"/>
          <w:sz w:val="28"/>
          <w:szCs w:val="28"/>
          <w:lang w:val="en-US"/>
        </w:rPr>
      </w:pPr>
      <w:r w:rsidRPr="00E06093">
        <w:rPr>
          <w:rFonts w:ascii="Times New Roman" w:hAnsi="Times New Roman" w:cs="Times New Roman"/>
          <w:sz w:val="28"/>
          <w:szCs w:val="28"/>
          <w:lang w:val="en-US"/>
        </w:rPr>
        <w:t>2. The application of Article 119 was to have been fully secured</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by the original Member States as from 1 January 1962, the</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beginning of the second stage of the transitional period, and</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by the new Member States as from 1 January 1973, the date of</w:t>
      </w:r>
      <w:r w:rsidR="003C6098" w:rsidRPr="003C6098">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entry into force of the Accession Treaty. The first of these</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time-limits was not modified by the Resolution of the</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Member States of 30 December 1961</w:t>
      </w:r>
      <w:r w:rsidR="003C6098">
        <w:rPr>
          <w:rFonts w:ascii="Times New Roman" w:hAnsi="Times New Roman" w:cs="Times New Roman"/>
          <w:sz w:val="28"/>
          <w:szCs w:val="28"/>
          <w:lang w:val="en-US"/>
        </w:rPr>
        <w:t>…</w:t>
      </w:r>
    </w:p>
    <w:p w:rsidR="00C73ACC" w:rsidRPr="003C6098" w:rsidRDefault="00C73ACC" w:rsidP="003C6098">
      <w:pPr>
        <w:suppressAutoHyphens/>
        <w:spacing w:after="0" w:line="240" w:lineRule="auto"/>
        <w:ind w:firstLine="709"/>
        <w:jc w:val="both"/>
        <w:rPr>
          <w:rFonts w:ascii="Times New Roman" w:hAnsi="Times New Roman" w:cs="Times New Roman"/>
          <w:sz w:val="28"/>
          <w:szCs w:val="28"/>
          <w:lang w:val="en-US"/>
        </w:rPr>
      </w:pPr>
      <w:r w:rsidRPr="00E06093">
        <w:rPr>
          <w:rFonts w:ascii="Times New Roman" w:hAnsi="Times New Roman" w:cs="Times New Roman"/>
          <w:sz w:val="28"/>
          <w:szCs w:val="28"/>
          <w:lang w:val="en-US"/>
        </w:rPr>
        <w:t>4. Even in the areas in which Article 119 has no direct effect, that</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provision cannot be interpreted as reserving to the national</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legislature exclusive power to implement the principle of</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equal pay since, to the extent to which such implementation is</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necessary, it may be achieved by a combination of Community</w:t>
      </w:r>
      <w:r w:rsidRPr="00F6741C">
        <w:rPr>
          <w:rFonts w:ascii="Times New Roman" w:hAnsi="Times New Roman" w:cs="Times New Roman"/>
          <w:sz w:val="28"/>
          <w:szCs w:val="28"/>
          <w:lang w:val="en-US"/>
        </w:rPr>
        <w:t xml:space="preserve"> </w:t>
      </w:r>
      <w:r w:rsidRPr="00E06093">
        <w:rPr>
          <w:rFonts w:ascii="Times New Roman" w:hAnsi="Times New Roman" w:cs="Times New Roman"/>
          <w:sz w:val="28"/>
          <w:szCs w:val="28"/>
          <w:lang w:val="en-US"/>
        </w:rPr>
        <w:t>and national provisions</w:t>
      </w:r>
      <w:r w:rsidR="003C6098">
        <w:rPr>
          <w:rFonts w:ascii="Times New Roman" w:hAnsi="Times New Roman" w:cs="Times New Roman"/>
          <w:sz w:val="28"/>
          <w:szCs w:val="28"/>
          <w:lang w:val="en-US"/>
        </w:rPr>
        <w:t>…</w:t>
      </w:r>
    </w:p>
    <w:p w:rsidR="00C73ACC" w:rsidRDefault="00C73ACC" w:rsidP="003C6098">
      <w:pPr>
        <w:suppressAutoHyphens/>
        <w:spacing w:after="0" w:line="240" w:lineRule="auto"/>
        <w:ind w:firstLine="709"/>
        <w:jc w:val="both"/>
        <w:rPr>
          <w:rFonts w:ascii="Times New Roman" w:hAnsi="Times New Roman" w:cs="Times New Roman"/>
          <w:sz w:val="28"/>
          <w:szCs w:val="28"/>
          <w:lang w:val="en-US"/>
        </w:rPr>
      </w:pPr>
    </w:p>
    <w:p w:rsidR="00C73ACC" w:rsidRPr="003C6098" w:rsidRDefault="00C73ACC" w:rsidP="003C6098">
      <w:pPr>
        <w:suppressAutoHyphens/>
        <w:spacing w:after="0" w:line="240" w:lineRule="auto"/>
        <w:ind w:firstLine="709"/>
        <w:jc w:val="both"/>
        <w:rPr>
          <w:rFonts w:ascii="Times New Roman" w:hAnsi="Times New Roman" w:cs="Times New Roman"/>
          <w:i/>
          <w:sz w:val="28"/>
          <w:szCs w:val="28"/>
        </w:rPr>
      </w:pPr>
      <w:r w:rsidRPr="003C6098">
        <w:rPr>
          <w:rFonts w:ascii="Times New Roman" w:hAnsi="Times New Roman" w:cs="Times New Roman"/>
          <w:i/>
          <w:sz w:val="28"/>
          <w:szCs w:val="28"/>
        </w:rPr>
        <w:t>1. Принцип, согласно которому мужчины и женщины должны получать равную оплату, установленный статьей 119, может использоваться в национальных судах. Эти суды обязаны обеспечивать защиту прав, которыми это положение наделяет отдельных лиц, особенно в случае тех форм дискриминации, которые берут свое начало в законодательных положениях или коллективных трудовых соглашениях, а также в тех случаях, когда мужчины и женщины получают неравн</w:t>
      </w:r>
      <w:r w:rsidR="003C6098" w:rsidRPr="003C6098">
        <w:rPr>
          <w:rFonts w:ascii="Times New Roman" w:hAnsi="Times New Roman" w:cs="Times New Roman"/>
          <w:i/>
          <w:sz w:val="28"/>
          <w:szCs w:val="28"/>
        </w:rPr>
        <w:t>ую</w:t>
      </w:r>
      <w:r w:rsidRPr="003C6098">
        <w:rPr>
          <w:rFonts w:ascii="Times New Roman" w:hAnsi="Times New Roman" w:cs="Times New Roman"/>
          <w:i/>
          <w:sz w:val="28"/>
          <w:szCs w:val="28"/>
        </w:rPr>
        <w:t xml:space="preserve"> </w:t>
      </w:r>
      <w:r w:rsidR="003C6098" w:rsidRPr="003C6098">
        <w:rPr>
          <w:rFonts w:ascii="Times New Roman" w:hAnsi="Times New Roman" w:cs="Times New Roman"/>
          <w:i/>
          <w:sz w:val="28"/>
          <w:szCs w:val="28"/>
        </w:rPr>
        <w:t>оплату</w:t>
      </w:r>
      <w:r w:rsidRPr="003C6098">
        <w:rPr>
          <w:rFonts w:ascii="Times New Roman" w:hAnsi="Times New Roman" w:cs="Times New Roman"/>
          <w:i/>
          <w:sz w:val="28"/>
          <w:szCs w:val="28"/>
        </w:rPr>
        <w:t xml:space="preserve"> за равную работу, выполняемую в одном и том же учреждении или </w:t>
      </w:r>
      <w:r w:rsidR="003C6098" w:rsidRPr="003C6098">
        <w:rPr>
          <w:rFonts w:ascii="Times New Roman" w:hAnsi="Times New Roman" w:cs="Times New Roman"/>
          <w:i/>
          <w:sz w:val="28"/>
          <w:szCs w:val="28"/>
        </w:rPr>
        <w:t xml:space="preserve">на </w:t>
      </w:r>
      <w:r w:rsidRPr="003C6098">
        <w:rPr>
          <w:rFonts w:ascii="Times New Roman" w:hAnsi="Times New Roman" w:cs="Times New Roman"/>
          <w:i/>
          <w:sz w:val="28"/>
          <w:szCs w:val="28"/>
        </w:rPr>
        <w:t>службе, частной или государственной.</w:t>
      </w:r>
    </w:p>
    <w:p w:rsidR="00C73ACC" w:rsidRPr="003C6098" w:rsidRDefault="00C73ACC" w:rsidP="003C6098">
      <w:pPr>
        <w:suppressAutoHyphens/>
        <w:spacing w:after="0" w:line="240" w:lineRule="auto"/>
        <w:ind w:firstLine="709"/>
        <w:jc w:val="both"/>
        <w:rPr>
          <w:rFonts w:ascii="Times New Roman" w:hAnsi="Times New Roman" w:cs="Times New Roman"/>
          <w:i/>
          <w:sz w:val="28"/>
          <w:szCs w:val="28"/>
        </w:rPr>
      </w:pPr>
      <w:r w:rsidRPr="003C6098">
        <w:rPr>
          <w:rFonts w:ascii="Times New Roman" w:hAnsi="Times New Roman" w:cs="Times New Roman"/>
          <w:i/>
          <w:sz w:val="28"/>
          <w:szCs w:val="28"/>
        </w:rPr>
        <w:lastRenderedPageBreak/>
        <w:t>2. Применение статьи 119 должно быть полностью обеспечено государствами</w:t>
      </w:r>
      <w:r w:rsidR="003C6098" w:rsidRPr="003C6098">
        <w:rPr>
          <w:rFonts w:ascii="Times New Roman" w:hAnsi="Times New Roman" w:cs="Times New Roman"/>
          <w:i/>
          <w:sz w:val="28"/>
          <w:szCs w:val="28"/>
        </w:rPr>
        <w:t xml:space="preserve"> – </w:t>
      </w:r>
      <w:r w:rsidRPr="003C6098">
        <w:rPr>
          <w:rFonts w:ascii="Times New Roman" w:hAnsi="Times New Roman" w:cs="Times New Roman"/>
          <w:i/>
          <w:sz w:val="28"/>
          <w:szCs w:val="28"/>
        </w:rPr>
        <w:t>членами</w:t>
      </w:r>
      <w:r w:rsidR="003C6098" w:rsidRPr="003C6098">
        <w:rPr>
          <w:rFonts w:ascii="Times New Roman" w:hAnsi="Times New Roman" w:cs="Times New Roman"/>
          <w:i/>
          <w:sz w:val="28"/>
          <w:szCs w:val="28"/>
        </w:rPr>
        <w:t xml:space="preserve"> ЕС</w:t>
      </w:r>
      <w:r w:rsidRPr="003C6098">
        <w:rPr>
          <w:rFonts w:ascii="Times New Roman" w:hAnsi="Times New Roman" w:cs="Times New Roman"/>
          <w:i/>
          <w:sz w:val="28"/>
          <w:szCs w:val="28"/>
        </w:rPr>
        <w:t xml:space="preserve"> </w:t>
      </w:r>
      <w:r w:rsidR="003C6098" w:rsidRPr="003C6098">
        <w:rPr>
          <w:rFonts w:ascii="Times New Roman" w:hAnsi="Times New Roman" w:cs="Times New Roman"/>
          <w:i/>
          <w:sz w:val="28"/>
          <w:szCs w:val="28"/>
        </w:rPr>
        <w:t>..</w:t>
      </w:r>
      <w:r w:rsidRPr="003C6098">
        <w:rPr>
          <w:rFonts w:ascii="Times New Roman" w:hAnsi="Times New Roman" w:cs="Times New Roman"/>
          <w:i/>
          <w:sz w:val="28"/>
          <w:szCs w:val="28"/>
        </w:rPr>
        <w:t>.</w:t>
      </w:r>
    </w:p>
    <w:p w:rsidR="00C73ACC" w:rsidRDefault="00C73ACC" w:rsidP="003C6098">
      <w:pPr>
        <w:suppressAutoHyphens/>
        <w:spacing w:after="0" w:line="240" w:lineRule="auto"/>
        <w:ind w:firstLine="709"/>
        <w:jc w:val="both"/>
        <w:rPr>
          <w:rFonts w:ascii="Times New Roman" w:hAnsi="Times New Roman" w:cs="Times New Roman"/>
          <w:sz w:val="28"/>
          <w:szCs w:val="28"/>
        </w:rPr>
      </w:pPr>
      <w:r w:rsidRPr="003C6098">
        <w:rPr>
          <w:rFonts w:ascii="Times New Roman" w:hAnsi="Times New Roman" w:cs="Times New Roman"/>
          <w:i/>
          <w:sz w:val="28"/>
          <w:szCs w:val="28"/>
        </w:rPr>
        <w:t>4. Даже в тех областях, в которых статья 119 не имеет прямого действия, это положение не может быть истолковано как предоставление исключительной власти национально</w:t>
      </w:r>
      <w:r w:rsidR="003C6098" w:rsidRPr="003C6098">
        <w:rPr>
          <w:rFonts w:ascii="Times New Roman" w:hAnsi="Times New Roman" w:cs="Times New Roman"/>
          <w:i/>
          <w:sz w:val="28"/>
          <w:szCs w:val="28"/>
        </w:rPr>
        <w:t>му</w:t>
      </w:r>
      <w:r w:rsidRPr="003C6098">
        <w:rPr>
          <w:rFonts w:ascii="Times New Roman" w:hAnsi="Times New Roman" w:cs="Times New Roman"/>
          <w:i/>
          <w:sz w:val="28"/>
          <w:szCs w:val="28"/>
        </w:rPr>
        <w:t xml:space="preserve"> законодательн</w:t>
      </w:r>
      <w:r w:rsidR="003C6098" w:rsidRPr="003C6098">
        <w:rPr>
          <w:rFonts w:ascii="Times New Roman" w:hAnsi="Times New Roman" w:cs="Times New Roman"/>
          <w:i/>
          <w:sz w:val="28"/>
          <w:szCs w:val="28"/>
        </w:rPr>
        <w:t>ому</w:t>
      </w:r>
      <w:r w:rsidRPr="003C6098">
        <w:rPr>
          <w:rFonts w:ascii="Times New Roman" w:hAnsi="Times New Roman" w:cs="Times New Roman"/>
          <w:i/>
          <w:sz w:val="28"/>
          <w:szCs w:val="28"/>
        </w:rPr>
        <w:t xml:space="preserve"> орган</w:t>
      </w:r>
      <w:r w:rsidR="003C6098" w:rsidRPr="003C6098">
        <w:rPr>
          <w:rFonts w:ascii="Times New Roman" w:hAnsi="Times New Roman" w:cs="Times New Roman"/>
          <w:i/>
          <w:sz w:val="28"/>
          <w:szCs w:val="28"/>
        </w:rPr>
        <w:t>у</w:t>
      </w:r>
      <w:r w:rsidRPr="003C6098">
        <w:rPr>
          <w:rFonts w:ascii="Times New Roman" w:hAnsi="Times New Roman" w:cs="Times New Roman"/>
          <w:i/>
          <w:sz w:val="28"/>
          <w:szCs w:val="28"/>
        </w:rPr>
        <w:t xml:space="preserve"> осуществлять принцип равной оплаты, поскольку в той степени, в которой это необходимо, оно достигается путем сочетания положений Сообщества и страны</w:t>
      </w:r>
      <w:r w:rsidR="003C6098" w:rsidRPr="003C6098">
        <w:rPr>
          <w:rFonts w:ascii="Times New Roman" w:hAnsi="Times New Roman" w:cs="Times New Roman"/>
          <w:i/>
          <w:sz w:val="28"/>
          <w:szCs w:val="28"/>
        </w:rPr>
        <w:t>…</w:t>
      </w:r>
    </w:p>
    <w:p w:rsidR="005B4DBB" w:rsidRDefault="005B4DBB" w:rsidP="00506DDE">
      <w:pPr>
        <w:suppressAutoHyphens/>
        <w:spacing w:after="0" w:line="240" w:lineRule="auto"/>
        <w:jc w:val="both"/>
        <w:rPr>
          <w:rFonts w:ascii="Times New Roman" w:hAnsi="Times New Roman" w:cs="Times New Roman"/>
          <w:sz w:val="28"/>
          <w:szCs w:val="28"/>
        </w:rPr>
      </w:pPr>
    </w:p>
    <w:p w:rsidR="00506DDE" w:rsidRDefault="00506DDE" w:rsidP="00506DDE">
      <w:pPr>
        <w:suppressAutoHyphens/>
        <w:spacing w:after="0" w:line="240" w:lineRule="auto"/>
        <w:jc w:val="both"/>
        <w:rPr>
          <w:rFonts w:ascii="Times New Roman" w:hAnsi="Times New Roman" w:cs="Times New Roman"/>
          <w:sz w:val="28"/>
          <w:szCs w:val="28"/>
        </w:rPr>
      </w:pPr>
    </w:p>
    <w:p w:rsidR="00506DDE" w:rsidRDefault="00506DDE" w:rsidP="00506DDE">
      <w:pPr>
        <w:suppressAutoHyphens/>
        <w:spacing w:after="0" w:line="240" w:lineRule="auto"/>
        <w:jc w:val="center"/>
        <w:rPr>
          <w:rFonts w:ascii="Times New Roman" w:hAnsi="Times New Roman" w:cs="Times New Roman"/>
          <w:sz w:val="28"/>
          <w:szCs w:val="28"/>
        </w:rPr>
      </w:pPr>
      <w:r w:rsidRPr="00506DDE">
        <w:rPr>
          <w:rFonts w:ascii="Times New Roman" w:hAnsi="Times New Roman" w:cs="Times New Roman"/>
          <w:i/>
          <w:sz w:val="28"/>
          <w:szCs w:val="28"/>
        </w:rPr>
        <w:t>Тематика: рабочее время и время отдыха</w:t>
      </w:r>
    </w:p>
    <w:p w:rsidR="00506DDE" w:rsidRDefault="00506DDE" w:rsidP="00506DDE">
      <w:pPr>
        <w:suppressAutoHyphens/>
        <w:spacing w:after="0" w:line="240" w:lineRule="auto"/>
        <w:jc w:val="both"/>
        <w:rPr>
          <w:rFonts w:ascii="Times New Roman" w:hAnsi="Times New Roman" w:cs="Times New Roman"/>
          <w:sz w:val="28"/>
          <w:szCs w:val="28"/>
        </w:rPr>
      </w:pPr>
    </w:p>
    <w:p w:rsidR="00C73ACC" w:rsidRPr="00EB5EF5" w:rsidRDefault="00506DDE" w:rsidP="003C609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73ACC">
        <w:rPr>
          <w:rFonts w:ascii="Times New Roman" w:hAnsi="Times New Roman" w:cs="Times New Roman"/>
          <w:sz w:val="28"/>
          <w:szCs w:val="28"/>
        </w:rPr>
        <w:t xml:space="preserve">Решение по делу компании </w:t>
      </w:r>
      <w:r w:rsidR="00C73ACC" w:rsidRPr="006D1C6C">
        <w:rPr>
          <w:rFonts w:ascii="Times New Roman" w:hAnsi="Times New Roman" w:cs="Times New Roman"/>
          <w:sz w:val="28"/>
          <w:szCs w:val="28"/>
          <w:lang w:val="en-US"/>
        </w:rPr>
        <w:t>Tyco</w:t>
      </w:r>
      <w:r w:rsidR="00C73ACC">
        <w:rPr>
          <w:rFonts w:ascii="Times New Roman" w:hAnsi="Times New Roman" w:cs="Times New Roman"/>
          <w:sz w:val="28"/>
          <w:szCs w:val="28"/>
        </w:rPr>
        <w:t xml:space="preserve"> (</w:t>
      </w:r>
      <w:r w:rsidR="00C73ACC" w:rsidRPr="006D1C6C">
        <w:rPr>
          <w:rFonts w:ascii="Times New Roman" w:hAnsi="Times New Roman" w:cs="Times New Roman"/>
          <w:sz w:val="28"/>
          <w:szCs w:val="28"/>
          <w:lang w:val="en-US"/>
        </w:rPr>
        <w:t>Case</w:t>
      </w:r>
      <w:r w:rsidR="00C73ACC" w:rsidRPr="00EB5EF5">
        <w:rPr>
          <w:rFonts w:ascii="Times New Roman" w:hAnsi="Times New Roman" w:cs="Times New Roman"/>
          <w:sz w:val="28"/>
          <w:szCs w:val="28"/>
        </w:rPr>
        <w:t xml:space="preserve"> </w:t>
      </w:r>
      <w:r w:rsidR="00C73ACC" w:rsidRPr="006D1C6C">
        <w:rPr>
          <w:rFonts w:ascii="Times New Roman" w:hAnsi="Times New Roman" w:cs="Times New Roman"/>
          <w:sz w:val="28"/>
          <w:szCs w:val="28"/>
          <w:lang w:val="en-US"/>
        </w:rPr>
        <w:t>C</w:t>
      </w:r>
      <w:r w:rsidR="00C73ACC" w:rsidRPr="00EB5EF5">
        <w:rPr>
          <w:rFonts w:ascii="Times New Roman" w:hAnsi="Times New Roman" w:cs="Times New Roman"/>
          <w:sz w:val="28"/>
          <w:szCs w:val="28"/>
        </w:rPr>
        <w:t>-266/14</w:t>
      </w:r>
      <w:r w:rsidR="00C73ACC">
        <w:rPr>
          <w:rFonts w:ascii="Times New Roman" w:hAnsi="Times New Roman" w:cs="Times New Roman"/>
          <w:sz w:val="28"/>
          <w:szCs w:val="28"/>
        </w:rPr>
        <w:t>)</w:t>
      </w:r>
    </w:p>
    <w:p w:rsidR="00C73ACC" w:rsidRDefault="00C73ACC" w:rsidP="00C73ACC">
      <w:pPr>
        <w:suppressAutoHyphens/>
        <w:spacing w:after="0" w:line="240" w:lineRule="auto"/>
        <w:ind w:firstLine="709"/>
        <w:jc w:val="both"/>
        <w:rPr>
          <w:rFonts w:ascii="Times New Roman" w:hAnsi="Times New Roman" w:cs="Times New Roman"/>
          <w:sz w:val="28"/>
          <w:szCs w:val="28"/>
        </w:rPr>
      </w:pPr>
    </w:p>
    <w:p w:rsidR="00C73ACC" w:rsidRPr="00FF7CA3" w:rsidRDefault="00C73ACC" w:rsidP="00C73ACC">
      <w:pPr>
        <w:suppressAutoHyphens/>
        <w:spacing w:after="0" w:line="240" w:lineRule="auto"/>
        <w:ind w:firstLine="709"/>
        <w:jc w:val="both"/>
        <w:rPr>
          <w:rFonts w:ascii="Times New Roman" w:hAnsi="Times New Roman" w:cs="Times New Roman"/>
          <w:sz w:val="28"/>
          <w:szCs w:val="28"/>
          <w:lang w:val="en-US"/>
        </w:rPr>
      </w:pPr>
      <w:r w:rsidRPr="006D1C6C">
        <w:rPr>
          <w:rFonts w:ascii="Times New Roman" w:hAnsi="Times New Roman" w:cs="Times New Roman"/>
          <w:sz w:val="28"/>
          <w:szCs w:val="28"/>
          <w:lang w:val="en-US"/>
        </w:rPr>
        <w:t>Court of Justice of the European Union</w:t>
      </w:r>
      <w:r w:rsidRPr="00EB5EF5">
        <w:rPr>
          <w:rFonts w:ascii="Times New Roman" w:hAnsi="Times New Roman" w:cs="Times New Roman"/>
          <w:sz w:val="28"/>
          <w:szCs w:val="28"/>
          <w:lang w:val="en-US"/>
        </w:rPr>
        <w:t xml:space="preserve">, </w:t>
      </w:r>
      <w:r w:rsidRPr="006D1C6C">
        <w:rPr>
          <w:rFonts w:ascii="Times New Roman" w:hAnsi="Times New Roman" w:cs="Times New Roman"/>
          <w:sz w:val="28"/>
          <w:szCs w:val="28"/>
          <w:lang w:val="en-US"/>
        </w:rPr>
        <w:t>Luxembourg, 10 September 2015</w:t>
      </w:r>
      <w:r w:rsidR="00FF7CA3" w:rsidRPr="00FF7CA3">
        <w:rPr>
          <w:rFonts w:ascii="Times New Roman" w:hAnsi="Times New Roman" w:cs="Times New Roman"/>
          <w:sz w:val="28"/>
          <w:szCs w:val="28"/>
          <w:lang w:val="en-US"/>
        </w:rPr>
        <w:t>.</w:t>
      </w:r>
    </w:p>
    <w:p w:rsidR="00C73ACC" w:rsidRPr="00FF7CA3" w:rsidRDefault="00C73ACC" w:rsidP="00C73ACC">
      <w:pPr>
        <w:suppressAutoHyphens/>
        <w:spacing w:after="0" w:line="240" w:lineRule="auto"/>
        <w:ind w:firstLine="709"/>
        <w:jc w:val="both"/>
        <w:rPr>
          <w:rFonts w:ascii="Times New Roman" w:hAnsi="Times New Roman" w:cs="Times New Roman"/>
          <w:sz w:val="28"/>
          <w:szCs w:val="28"/>
          <w:lang w:val="en-US"/>
        </w:rPr>
      </w:pPr>
      <w:r w:rsidRPr="00FF7CA3">
        <w:rPr>
          <w:rFonts w:ascii="Times New Roman" w:hAnsi="Times New Roman" w:cs="Times New Roman"/>
          <w:sz w:val="28"/>
          <w:szCs w:val="28"/>
          <w:lang w:val="en-US"/>
        </w:rPr>
        <w:t>Federación de Servicios Privados del sindicato Comisiones obreras</w:t>
      </w:r>
      <w:r w:rsidR="00FF7CA3" w:rsidRPr="00FF7CA3">
        <w:rPr>
          <w:rFonts w:ascii="Times New Roman" w:hAnsi="Times New Roman" w:cs="Times New Roman"/>
          <w:sz w:val="28"/>
          <w:szCs w:val="28"/>
          <w:lang w:val="en-US"/>
        </w:rPr>
        <w:t xml:space="preserve"> </w:t>
      </w:r>
      <w:r w:rsidRPr="006D1C6C">
        <w:rPr>
          <w:rFonts w:ascii="Times New Roman" w:hAnsi="Times New Roman" w:cs="Times New Roman"/>
          <w:sz w:val="28"/>
          <w:szCs w:val="28"/>
          <w:lang w:val="en-US"/>
        </w:rPr>
        <w:t>(CC.OO.) v Tyco Integrated Security SL,</w:t>
      </w:r>
      <w:r w:rsidR="00172F4D" w:rsidRPr="00333D40">
        <w:rPr>
          <w:rFonts w:ascii="Times New Roman" w:hAnsi="Times New Roman" w:cs="Times New Roman"/>
          <w:sz w:val="28"/>
          <w:szCs w:val="28"/>
          <w:lang w:val="en-US"/>
        </w:rPr>
        <w:t xml:space="preserve"> </w:t>
      </w:r>
      <w:r w:rsidRPr="006D1C6C">
        <w:rPr>
          <w:rFonts w:ascii="Times New Roman" w:hAnsi="Times New Roman" w:cs="Times New Roman"/>
          <w:sz w:val="28"/>
          <w:szCs w:val="28"/>
          <w:lang w:val="en-US"/>
        </w:rPr>
        <w:t>Tyco Integrated Fire &amp; Security Corporation Servicios SA</w:t>
      </w:r>
      <w:r w:rsidR="00FF7CA3" w:rsidRPr="00FF7CA3">
        <w:rPr>
          <w:rFonts w:ascii="Times New Roman" w:hAnsi="Times New Roman" w:cs="Times New Roman"/>
          <w:sz w:val="28"/>
          <w:szCs w:val="28"/>
          <w:lang w:val="en-US"/>
        </w:rPr>
        <w:t>.</w:t>
      </w:r>
    </w:p>
    <w:p w:rsidR="00C73ACC" w:rsidRDefault="00C73ACC" w:rsidP="00C73ACC">
      <w:pPr>
        <w:suppressAutoHyphens/>
        <w:spacing w:after="0" w:line="240" w:lineRule="auto"/>
        <w:ind w:firstLine="709"/>
        <w:jc w:val="both"/>
        <w:rPr>
          <w:rFonts w:ascii="Times New Roman" w:hAnsi="Times New Roman" w:cs="Times New Roman"/>
          <w:sz w:val="28"/>
          <w:szCs w:val="28"/>
          <w:lang w:val="en-US"/>
        </w:rPr>
      </w:pPr>
    </w:p>
    <w:p w:rsidR="00C73ACC" w:rsidRPr="006B0068" w:rsidRDefault="00C73ACC" w:rsidP="00C73ACC">
      <w:pPr>
        <w:suppressAutoHyphens/>
        <w:spacing w:after="0" w:line="240" w:lineRule="auto"/>
        <w:ind w:firstLine="709"/>
        <w:jc w:val="both"/>
        <w:rPr>
          <w:rFonts w:ascii="Times New Roman" w:hAnsi="Times New Roman" w:cs="Times New Roman"/>
          <w:i/>
          <w:sz w:val="28"/>
          <w:szCs w:val="28"/>
        </w:rPr>
      </w:pPr>
      <w:r w:rsidRPr="006B0068">
        <w:rPr>
          <w:rFonts w:ascii="Times New Roman" w:hAnsi="Times New Roman" w:cs="Times New Roman"/>
          <w:i/>
          <w:sz w:val="28"/>
          <w:szCs w:val="28"/>
        </w:rPr>
        <w:t>Решение Суда Европейского Союза по делу C-266/14</w:t>
      </w:r>
      <w:r w:rsidR="00FF7CA3">
        <w:rPr>
          <w:rFonts w:ascii="Times New Roman" w:hAnsi="Times New Roman" w:cs="Times New Roman"/>
          <w:i/>
          <w:sz w:val="28"/>
          <w:szCs w:val="28"/>
        </w:rPr>
        <w:t>.</w:t>
      </w:r>
    </w:p>
    <w:p w:rsidR="00C73ACC" w:rsidRPr="006B0068" w:rsidRDefault="00C73ACC" w:rsidP="00C73ACC">
      <w:pPr>
        <w:suppressAutoHyphens/>
        <w:spacing w:after="0" w:line="240" w:lineRule="auto"/>
        <w:ind w:firstLine="709"/>
        <w:jc w:val="both"/>
        <w:rPr>
          <w:rFonts w:ascii="Times New Roman" w:hAnsi="Times New Roman" w:cs="Times New Roman"/>
          <w:i/>
          <w:sz w:val="28"/>
          <w:szCs w:val="28"/>
        </w:rPr>
      </w:pPr>
      <w:r w:rsidRPr="006B0068">
        <w:rPr>
          <w:rFonts w:ascii="Times New Roman" w:hAnsi="Times New Roman" w:cs="Times New Roman"/>
          <w:i/>
          <w:sz w:val="28"/>
          <w:szCs w:val="28"/>
        </w:rPr>
        <w:t>Вынесено в Люксембурге 10 сентября 2015 г.</w:t>
      </w:r>
    </w:p>
    <w:p w:rsidR="00C73ACC" w:rsidRPr="006B0068" w:rsidRDefault="00C73ACC" w:rsidP="00C73ACC">
      <w:pPr>
        <w:suppressAutoHyphens/>
        <w:spacing w:after="0" w:line="240" w:lineRule="auto"/>
        <w:ind w:firstLine="709"/>
        <w:jc w:val="both"/>
        <w:rPr>
          <w:rFonts w:ascii="Times New Roman" w:hAnsi="Times New Roman" w:cs="Times New Roman"/>
          <w:i/>
          <w:sz w:val="28"/>
          <w:szCs w:val="28"/>
        </w:rPr>
      </w:pPr>
      <w:r w:rsidRPr="006B0068">
        <w:rPr>
          <w:rFonts w:ascii="Times New Roman" w:hAnsi="Times New Roman" w:cs="Times New Roman"/>
          <w:i/>
          <w:sz w:val="28"/>
          <w:szCs w:val="28"/>
        </w:rPr>
        <w:t xml:space="preserve">Стороны: </w:t>
      </w:r>
    </w:p>
    <w:p w:rsidR="00C73ACC" w:rsidRPr="006B0068" w:rsidRDefault="00C73ACC" w:rsidP="00C73ACC">
      <w:pPr>
        <w:suppressAutoHyphens/>
        <w:spacing w:after="0" w:line="240" w:lineRule="auto"/>
        <w:ind w:firstLine="709"/>
        <w:jc w:val="both"/>
        <w:rPr>
          <w:rFonts w:ascii="Times New Roman" w:hAnsi="Times New Roman" w:cs="Times New Roman"/>
          <w:i/>
          <w:sz w:val="28"/>
          <w:szCs w:val="28"/>
        </w:rPr>
      </w:pPr>
      <w:r w:rsidRPr="006B0068">
        <w:rPr>
          <w:rFonts w:ascii="Times New Roman" w:hAnsi="Times New Roman" w:cs="Times New Roman"/>
          <w:i/>
          <w:sz w:val="28"/>
          <w:szCs w:val="28"/>
        </w:rPr>
        <w:t>- Федеральная служба по защите прав потребителей (</w:t>
      </w:r>
      <w:r w:rsidRPr="006B0068">
        <w:rPr>
          <w:rFonts w:ascii="Times New Roman" w:hAnsi="Times New Roman" w:cs="Times New Roman"/>
          <w:i/>
          <w:sz w:val="28"/>
          <w:szCs w:val="28"/>
          <w:lang w:val="en-US"/>
        </w:rPr>
        <w:t>CC</w:t>
      </w:r>
      <w:r w:rsidRPr="006B0068">
        <w:rPr>
          <w:rFonts w:ascii="Times New Roman" w:hAnsi="Times New Roman" w:cs="Times New Roman"/>
          <w:i/>
          <w:sz w:val="28"/>
          <w:szCs w:val="28"/>
        </w:rPr>
        <w:t>.</w:t>
      </w:r>
      <w:r w:rsidRPr="006B0068">
        <w:rPr>
          <w:rFonts w:ascii="Times New Roman" w:hAnsi="Times New Roman" w:cs="Times New Roman"/>
          <w:i/>
          <w:sz w:val="28"/>
          <w:szCs w:val="28"/>
          <w:lang w:val="en-US"/>
        </w:rPr>
        <w:t>OO</w:t>
      </w:r>
      <w:r w:rsidR="00FF7CA3">
        <w:rPr>
          <w:rFonts w:ascii="Times New Roman" w:hAnsi="Times New Roman" w:cs="Times New Roman"/>
          <w:i/>
          <w:sz w:val="28"/>
          <w:szCs w:val="28"/>
        </w:rPr>
        <w:t>.);</w:t>
      </w:r>
    </w:p>
    <w:p w:rsidR="00C73ACC" w:rsidRPr="00FF7CA3" w:rsidRDefault="00C73ACC" w:rsidP="00C73ACC">
      <w:pPr>
        <w:suppressAutoHyphens/>
        <w:spacing w:after="0" w:line="240" w:lineRule="auto"/>
        <w:ind w:firstLine="709"/>
        <w:jc w:val="both"/>
        <w:rPr>
          <w:rFonts w:ascii="Times New Roman" w:hAnsi="Times New Roman" w:cs="Times New Roman"/>
          <w:i/>
          <w:sz w:val="28"/>
          <w:szCs w:val="28"/>
          <w:lang w:val="en-US"/>
        </w:rPr>
      </w:pPr>
      <w:r w:rsidRPr="006B0068">
        <w:rPr>
          <w:rFonts w:ascii="Times New Roman" w:hAnsi="Times New Roman" w:cs="Times New Roman"/>
          <w:i/>
          <w:sz w:val="28"/>
          <w:szCs w:val="28"/>
          <w:lang w:val="en-US"/>
        </w:rPr>
        <w:t>- Tyco Integrated Security SL, Tyco Integrated Fire &amp; Security Corporation Servicios SA</w:t>
      </w:r>
      <w:r w:rsidR="00FF7CA3" w:rsidRPr="00FF7CA3">
        <w:rPr>
          <w:rFonts w:ascii="Times New Roman" w:hAnsi="Times New Roman" w:cs="Times New Roman"/>
          <w:i/>
          <w:sz w:val="28"/>
          <w:szCs w:val="28"/>
          <w:lang w:val="en-US"/>
        </w:rPr>
        <w:t>.</w:t>
      </w:r>
    </w:p>
    <w:p w:rsidR="00C73ACC" w:rsidRPr="006D1C6C" w:rsidRDefault="00C73ACC" w:rsidP="00C73ACC">
      <w:pPr>
        <w:suppressAutoHyphens/>
        <w:spacing w:after="0" w:line="240" w:lineRule="auto"/>
        <w:ind w:firstLine="709"/>
        <w:jc w:val="both"/>
        <w:rPr>
          <w:rFonts w:ascii="Times New Roman" w:hAnsi="Times New Roman" w:cs="Times New Roman"/>
          <w:sz w:val="28"/>
          <w:szCs w:val="28"/>
          <w:lang w:val="en-US"/>
        </w:rPr>
      </w:pPr>
    </w:p>
    <w:p w:rsidR="00C73ACC" w:rsidRPr="00EB5EF5" w:rsidRDefault="00C73ACC" w:rsidP="00C73ACC">
      <w:pPr>
        <w:suppressAutoHyphens/>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EB5EF5">
        <w:rPr>
          <w:lang w:val="en-US"/>
        </w:rPr>
        <w:t xml:space="preserve"> </w:t>
      </w:r>
      <w:r w:rsidRPr="00EB5EF5">
        <w:rPr>
          <w:rFonts w:ascii="Times New Roman" w:hAnsi="Times New Roman" w:cs="Times New Roman"/>
          <w:sz w:val="28"/>
          <w:szCs w:val="28"/>
          <w:lang w:val="en-US"/>
        </w:rPr>
        <w:t>the Court of Justice declares that, where workers, such as those in the situation at issue, do not have a fixed or habitual place of work, the time spent by those workers travelling each day between their homes and the premises of the first and last customers designated by their employer constitutes working time within the meaning of the directive.</w:t>
      </w:r>
    </w:p>
    <w:p w:rsidR="00C73ACC" w:rsidRPr="00EB5EF5" w:rsidRDefault="00C73ACC" w:rsidP="00C73ACC">
      <w:pPr>
        <w:suppressAutoHyphens/>
        <w:spacing w:after="0" w:line="240" w:lineRule="auto"/>
        <w:ind w:firstLine="709"/>
        <w:jc w:val="both"/>
        <w:rPr>
          <w:rFonts w:ascii="Times New Roman" w:hAnsi="Times New Roman" w:cs="Times New Roman"/>
          <w:sz w:val="28"/>
          <w:szCs w:val="28"/>
          <w:lang w:val="en-US"/>
        </w:rPr>
      </w:pPr>
      <w:r w:rsidRPr="00EB5EF5">
        <w:rPr>
          <w:rFonts w:ascii="Times New Roman" w:hAnsi="Times New Roman" w:cs="Times New Roman"/>
          <w:sz w:val="28"/>
          <w:szCs w:val="28"/>
          <w:lang w:val="en-US"/>
        </w:rPr>
        <w:t>The Court considers workers in such a situation to be carrying out their activity or duties over the whole duration of those journeys</w:t>
      </w:r>
      <w:r>
        <w:rPr>
          <w:rFonts w:ascii="Times New Roman" w:hAnsi="Times New Roman" w:cs="Times New Roman"/>
          <w:sz w:val="28"/>
          <w:szCs w:val="28"/>
          <w:lang w:val="en-US"/>
        </w:rPr>
        <w:t>…</w:t>
      </w:r>
    </w:p>
    <w:p w:rsidR="00C73ACC" w:rsidRPr="006D1C6C" w:rsidRDefault="00C73ACC" w:rsidP="00C73ACC">
      <w:pPr>
        <w:suppressAutoHyphens/>
        <w:spacing w:after="0" w:line="240" w:lineRule="auto"/>
        <w:ind w:firstLine="709"/>
        <w:jc w:val="both"/>
        <w:rPr>
          <w:rFonts w:ascii="Times New Roman" w:hAnsi="Times New Roman" w:cs="Times New Roman"/>
          <w:sz w:val="28"/>
          <w:szCs w:val="28"/>
          <w:lang w:val="en-US"/>
        </w:rPr>
      </w:pPr>
    </w:p>
    <w:p w:rsidR="00C73ACC" w:rsidRPr="006B0068" w:rsidRDefault="00C73ACC" w:rsidP="00C73ACC">
      <w:pPr>
        <w:suppressAutoHyphens/>
        <w:spacing w:after="0" w:line="240" w:lineRule="auto"/>
        <w:ind w:firstLine="709"/>
        <w:jc w:val="both"/>
        <w:rPr>
          <w:rFonts w:ascii="Times New Roman" w:hAnsi="Times New Roman" w:cs="Times New Roman"/>
          <w:i/>
          <w:sz w:val="28"/>
          <w:szCs w:val="28"/>
        </w:rPr>
      </w:pPr>
      <w:r w:rsidRPr="006B0068">
        <w:rPr>
          <w:rFonts w:ascii="Times New Roman" w:hAnsi="Times New Roman" w:cs="Times New Roman"/>
          <w:i/>
          <w:sz w:val="28"/>
          <w:szCs w:val="28"/>
        </w:rPr>
        <w:t xml:space="preserve">… Суд объявляет, что там, где работники, такие как те, кто находится в данной ситуации, не имеют постоянного или обычного места работы, время, которое эти работники проводят каждый день между своим </w:t>
      </w:r>
      <w:r w:rsidR="00333D40">
        <w:rPr>
          <w:rFonts w:ascii="Times New Roman" w:hAnsi="Times New Roman" w:cs="Times New Roman"/>
          <w:i/>
          <w:sz w:val="28"/>
          <w:szCs w:val="28"/>
        </w:rPr>
        <w:t>жилищем и помещени</w:t>
      </w:r>
      <w:r w:rsidR="00FF7CA3">
        <w:rPr>
          <w:rFonts w:ascii="Times New Roman" w:hAnsi="Times New Roman" w:cs="Times New Roman"/>
          <w:i/>
          <w:sz w:val="28"/>
          <w:szCs w:val="28"/>
        </w:rPr>
        <w:t>ями, в которых</w:t>
      </w:r>
      <w:r w:rsidRPr="006B0068">
        <w:rPr>
          <w:rFonts w:ascii="Times New Roman" w:hAnsi="Times New Roman" w:cs="Times New Roman"/>
          <w:i/>
          <w:sz w:val="28"/>
          <w:szCs w:val="28"/>
        </w:rPr>
        <w:t xml:space="preserve"> </w:t>
      </w:r>
      <w:r w:rsidR="00FF7CA3">
        <w:rPr>
          <w:rFonts w:ascii="Times New Roman" w:hAnsi="Times New Roman" w:cs="Times New Roman"/>
          <w:i/>
          <w:sz w:val="28"/>
          <w:szCs w:val="28"/>
        </w:rPr>
        <w:t xml:space="preserve">находятся </w:t>
      </w:r>
      <w:r w:rsidRPr="006B0068">
        <w:rPr>
          <w:rFonts w:ascii="Times New Roman" w:hAnsi="Times New Roman" w:cs="Times New Roman"/>
          <w:i/>
          <w:sz w:val="28"/>
          <w:szCs w:val="28"/>
        </w:rPr>
        <w:t>перв</w:t>
      </w:r>
      <w:r w:rsidR="00FF7CA3">
        <w:rPr>
          <w:rFonts w:ascii="Times New Roman" w:hAnsi="Times New Roman" w:cs="Times New Roman"/>
          <w:i/>
          <w:sz w:val="28"/>
          <w:szCs w:val="28"/>
        </w:rPr>
        <w:t>ый</w:t>
      </w:r>
      <w:r w:rsidRPr="006B0068">
        <w:rPr>
          <w:rFonts w:ascii="Times New Roman" w:hAnsi="Times New Roman" w:cs="Times New Roman"/>
          <w:i/>
          <w:sz w:val="28"/>
          <w:szCs w:val="28"/>
        </w:rPr>
        <w:t xml:space="preserve"> и </w:t>
      </w:r>
      <w:r w:rsidR="00333D40">
        <w:rPr>
          <w:rFonts w:ascii="Times New Roman" w:hAnsi="Times New Roman" w:cs="Times New Roman"/>
          <w:i/>
          <w:sz w:val="28"/>
          <w:szCs w:val="28"/>
        </w:rPr>
        <w:t>п</w:t>
      </w:r>
      <w:r w:rsidRPr="006B0068">
        <w:rPr>
          <w:rFonts w:ascii="Times New Roman" w:hAnsi="Times New Roman" w:cs="Times New Roman"/>
          <w:i/>
          <w:sz w:val="28"/>
          <w:szCs w:val="28"/>
        </w:rPr>
        <w:t>оследн</w:t>
      </w:r>
      <w:r w:rsidR="00FF7CA3">
        <w:rPr>
          <w:rFonts w:ascii="Times New Roman" w:hAnsi="Times New Roman" w:cs="Times New Roman"/>
          <w:i/>
          <w:sz w:val="28"/>
          <w:szCs w:val="28"/>
        </w:rPr>
        <w:t>ий</w:t>
      </w:r>
      <w:r w:rsidRPr="006B0068">
        <w:rPr>
          <w:rFonts w:ascii="Times New Roman" w:hAnsi="Times New Roman" w:cs="Times New Roman"/>
          <w:i/>
          <w:sz w:val="28"/>
          <w:szCs w:val="28"/>
        </w:rPr>
        <w:t xml:space="preserve"> клиент, назначенн</w:t>
      </w:r>
      <w:r w:rsidR="00FF7CA3">
        <w:rPr>
          <w:rFonts w:ascii="Times New Roman" w:hAnsi="Times New Roman" w:cs="Times New Roman"/>
          <w:i/>
          <w:sz w:val="28"/>
          <w:szCs w:val="28"/>
        </w:rPr>
        <w:t>ые</w:t>
      </w:r>
      <w:r w:rsidRPr="006B0068">
        <w:rPr>
          <w:rFonts w:ascii="Times New Roman" w:hAnsi="Times New Roman" w:cs="Times New Roman"/>
          <w:i/>
          <w:sz w:val="28"/>
          <w:szCs w:val="28"/>
        </w:rPr>
        <w:t xml:space="preserve"> и</w:t>
      </w:r>
      <w:r w:rsidR="00333D40">
        <w:rPr>
          <w:rFonts w:ascii="Times New Roman" w:hAnsi="Times New Roman" w:cs="Times New Roman"/>
          <w:i/>
          <w:sz w:val="28"/>
          <w:szCs w:val="28"/>
        </w:rPr>
        <w:t>м</w:t>
      </w:r>
      <w:r w:rsidRPr="006B0068">
        <w:rPr>
          <w:rFonts w:ascii="Times New Roman" w:hAnsi="Times New Roman" w:cs="Times New Roman"/>
          <w:i/>
          <w:sz w:val="28"/>
          <w:szCs w:val="28"/>
        </w:rPr>
        <w:t xml:space="preserve"> работодателем, </w:t>
      </w:r>
      <w:r w:rsidR="00333D40">
        <w:rPr>
          <w:rFonts w:ascii="Times New Roman" w:hAnsi="Times New Roman" w:cs="Times New Roman"/>
          <w:i/>
          <w:sz w:val="28"/>
          <w:szCs w:val="28"/>
        </w:rPr>
        <w:t>включается в</w:t>
      </w:r>
      <w:r w:rsidRPr="006B0068">
        <w:rPr>
          <w:rFonts w:ascii="Times New Roman" w:hAnsi="Times New Roman" w:cs="Times New Roman"/>
          <w:i/>
          <w:sz w:val="28"/>
          <w:szCs w:val="28"/>
        </w:rPr>
        <w:t xml:space="preserve"> рабочее время по смыслу директивы.</w:t>
      </w:r>
    </w:p>
    <w:p w:rsidR="00C73ACC" w:rsidRPr="006B0068" w:rsidRDefault="00C73ACC" w:rsidP="00C73ACC">
      <w:pPr>
        <w:suppressAutoHyphens/>
        <w:spacing w:after="0" w:line="240" w:lineRule="auto"/>
        <w:ind w:firstLine="709"/>
        <w:jc w:val="both"/>
        <w:rPr>
          <w:rFonts w:ascii="Times New Roman" w:hAnsi="Times New Roman" w:cs="Times New Roman"/>
          <w:i/>
          <w:sz w:val="28"/>
          <w:szCs w:val="28"/>
        </w:rPr>
      </w:pPr>
      <w:r w:rsidRPr="006B0068">
        <w:rPr>
          <w:rFonts w:ascii="Times New Roman" w:hAnsi="Times New Roman" w:cs="Times New Roman"/>
          <w:i/>
          <w:sz w:val="28"/>
          <w:szCs w:val="28"/>
        </w:rPr>
        <w:t>Суд считает, что работники в такой ситуации выполняют свою деятельность или обязанности в течение всего времени этих поездок ...</w:t>
      </w:r>
    </w:p>
    <w:p w:rsidR="00C73ACC" w:rsidRPr="006B0068" w:rsidRDefault="00C73ACC" w:rsidP="00C73ACC">
      <w:pPr>
        <w:suppressAutoHyphens/>
        <w:spacing w:after="0" w:line="240" w:lineRule="auto"/>
        <w:ind w:firstLine="709"/>
        <w:jc w:val="both"/>
        <w:rPr>
          <w:rFonts w:ascii="Times New Roman" w:hAnsi="Times New Roman" w:cs="Times New Roman"/>
          <w:i/>
          <w:sz w:val="28"/>
          <w:szCs w:val="28"/>
        </w:rPr>
      </w:pPr>
    </w:p>
    <w:p w:rsidR="00506DDE" w:rsidRDefault="00506DDE" w:rsidP="00506DDE">
      <w:pPr>
        <w:suppressAutoHyphens/>
        <w:spacing w:after="0" w:line="240" w:lineRule="auto"/>
        <w:jc w:val="both"/>
        <w:rPr>
          <w:rFonts w:ascii="Times New Roman" w:hAnsi="Times New Roman" w:cs="Times New Roman"/>
          <w:sz w:val="28"/>
          <w:szCs w:val="28"/>
        </w:rPr>
      </w:pPr>
    </w:p>
    <w:p w:rsidR="00FF7CA3" w:rsidRDefault="00FF7CA3" w:rsidP="00C73ACC">
      <w:pPr>
        <w:suppressAutoHyphens/>
        <w:spacing w:after="0" w:line="240" w:lineRule="auto"/>
        <w:ind w:firstLine="709"/>
        <w:jc w:val="both"/>
        <w:rPr>
          <w:rFonts w:ascii="Times New Roman" w:hAnsi="Times New Roman" w:cs="Times New Roman"/>
          <w:sz w:val="28"/>
          <w:szCs w:val="28"/>
        </w:rPr>
      </w:pPr>
    </w:p>
    <w:p w:rsidR="00C73ACC" w:rsidRPr="00341184" w:rsidRDefault="00506DDE" w:rsidP="00C73ACC">
      <w:pPr>
        <w:suppressAutoHyphens/>
        <w:spacing w:after="0" w:line="240" w:lineRule="auto"/>
        <w:ind w:firstLine="709"/>
        <w:jc w:val="both"/>
        <w:rPr>
          <w:rFonts w:ascii="Times New Roman" w:hAnsi="Times New Roman" w:cs="Times New Roman"/>
          <w:color w:val="444444"/>
          <w:sz w:val="28"/>
          <w:szCs w:val="28"/>
          <w:shd w:val="clear" w:color="auto" w:fill="FFFFFF"/>
        </w:rPr>
      </w:pPr>
      <w:r>
        <w:rPr>
          <w:rFonts w:ascii="Times New Roman" w:hAnsi="Times New Roman" w:cs="Times New Roman"/>
          <w:sz w:val="28"/>
          <w:szCs w:val="28"/>
        </w:rPr>
        <w:lastRenderedPageBreak/>
        <w:t xml:space="preserve">2. </w:t>
      </w:r>
      <w:r w:rsidR="00C73ACC">
        <w:rPr>
          <w:rFonts w:ascii="Times New Roman" w:hAnsi="Times New Roman" w:cs="Times New Roman"/>
          <w:sz w:val="28"/>
          <w:szCs w:val="28"/>
        </w:rPr>
        <w:t xml:space="preserve">Решение по делу </w:t>
      </w:r>
      <w:r w:rsidR="00C73ACC" w:rsidRPr="00341184">
        <w:rPr>
          <w:rFonts w:ascii="Times New Roman" w:hAnsi="Times New Roman" w:cs="Times New Roman"/>
          <w:sz w:val="28"/>
          <w:szCs w:val="28"/>
        </w:rPr>
        <w:t>Делла (</w:t>
      </w:r>
      <w:r w:rsidR="00C73ACC" w:rsidRPr="00341184">
        <w:rPr>
          <w:rFonts w:ascii="Times New Roman" w:hAnsi="Times New Roman" w:cs="Times New Roman"/>
          <w:color w:val="444444"/>
          <w:sz w:val="28"/>
          <w:szCs w:val="28"/>
          <w:shd w:val="clear" w:color="auto" w:fill="FFFFFF"/>
        </w:rPr>
        <w:t>Case C-14/04)</w:t>
      </w:r>
    </w:p>
    <w:p w:rsidR="00C73ACC" w:rsidRDefault="00C73ACC" w:rsidP="00C73ACC">
      <w:pPr>
        <w:suppressAutoHyphens/>
        <w:spacing w:after="0" w:line="240" w:lineRule="auto"/>
        <w:ind w:firstLine="709"/>
        <w:jc w:val="both"/>
        <w:rPr>
          <w:rFonts w:ascii="Segoe UI" w:hAnsi="Segoe UI" w:cs="Segoe UI"/>
          <w:color w:val="444444"/>
          <w:sz w:val="21"/>
          <w:szCs w:val="21"/>
          <w:shd w:val="clear" w:color="auto" w:fill="FFFFFF"/>
        </w:rPr>
      </w:pPr>
    </w:p>
    <w:p w:rsidR="00C73ACC" w:rsidRPr="00341184" w:rsidRDefault="00C73ACC" w:rsidP="00C73ACC">
      <w:pPr>
        <w:suppressAutoHyphens/>
        <w:spacing w:after="0" w:line="240" w:lineRule="auto"/>
        <w:ind w:firstLine="709"/>
        <w:jc w:val="both"/>
        <w:rPr>
          <w:rFonts w:ascii="Times New Roman" w:hAnsi="Times New Roman" w:cs="Times New Roman"/>
          <w:sz w:val="28"/>
          <w:szCs w:val="28"/>
          <w:lang w:val="en-US"/>
        </w:rPr>
      </w:pPr>
      <w:r w:rsidRPr="00341184">
        <w:rPr>
          <w:rFonts w:ascii="Times New Roman" w:hAnsi="Times New Roman" w:cs="Times New Roman"/>
          <w:sz w:val="28"/>
          <w:szCs w:val="28"/>
          <w:lang w:val="en-US"/>
        </w:rPr>
        <w:t>Judgment of the Court (Second Chamber)</w:t>
      </w:r>
      <w:r w:rsidR="00FF7CA3" w:rsidRPr="00FF7CA3">
        <w:rPr>
          <w:rFonts w:ascii="Times New Roman" w:hAnsi="Times New Roman" w:cs="Times New Roman"/>
          <w:sz w:val="28"/>
          <w:szCs w:val="28"/>
          <w:lang w:val="en-US"/>
        </w:rPr>
        <w:t xml:space="preserve">, </w:t>
      </w:r>
      <w:r w:rsidRPr="00341184">
        <w:rPr>
          <w:rFonts w:ascii="Times New Roman" w:hAnsi="Times New Roman" w:cs="Times New Roman"/>
          <w:sz w:val="28"/>
          <w:szCs w:val="28"/>
          <w:lang w:val="en-US"/>
        </w:rPr>
        <w:t xml:space="preserve">1 December 2005. </w:t>
      </w:r>
    </w:p>
    <w:p w:rsidR="00C73ACC" w:rsidRPr="00341184" w:rsidRDefault="00C73ACC" w:rsidP="00C73ACC">
      <w:pPr>
        <w:suppressAutoHyphens/>
        <w:spacing w:after="0" w:line="240" w:lineRule="auto"/>
        <w:ind w:firstLine="709"/>
        <w:jc w:val="both"/>
        <w:rPr>
          <w:rFonts w:ascii="Times New Roman" w:hAnsi="Times New Roman" w:cs="Times New Roman"/>
          <w:sz w:val="28"/>
          <w:szCs w:val="28"/>
          <w:lang w:val="fr-FR"/>
        </w:rPr>
      </w:pPr>
      <w:r w:rsidRPr="00341184">
        <w:rPr>
          <w:rFonts w:ascii="Times New Roman" w:hAnsi="Times New Roman" w:cs="Times New Roman"/>
          <w:sz w:val="28"/>
          <w:szCs w:val="28"/>
          <w:lang w:val="fr-FR"/>
        </w:rPr>
        <w:t xml:space="preserve">Abdelkader Dellas and Others v Premier ministre and Ministre des Affaires sociales, du Travail et de la Solidarité. </w:t>
      </w:r>
    </w:p>
    <w:p w:rsidR="00C73ACC" w:rsidRPr="00A36A5C" w:rsidRDefault="00C73ACC" w:rsidP="00C73ACC">
      <w:pPr>
        <w:suppressAutoHyphens/>
        <w:spacing w:after="0" w:line="240" w:lineRule="auto"/>
        <w:ind w:firstLine="709"/>
        <w:jc w:val="both"/>
        <w:rPr>
          <w:rFonts w:ascii="Times New Roman" w:hAnsi="Times New Roman" w:cs="Times New Roman"/>
          <w:sz w:val="28"/>
          <w:szCs w:val="28"/>
          <w:lang w:val="fr-FR"/>
        </w:rPr>
      </w:pPr>
    </w:p>
    <w:p w:rsidR="00C73ACC" w:rsidRPr="008345A0" w:rsidRDefault="00C73ACC" w:rsidP="00C73ACC">
      <w:pPr>
        <w:suppressAutoHyphens/>
        <w:spacing w:after="0" w:line="240" w:lineRule="auto"/>
        <w:ind w:firstLine="709"/>
        <w:jc w:val="both"/>
        <w:rPr>
          <w:rFonts w:ascii="Times New Roman" w:hAnsi="Times New Roman" w:cs="Times New Roman"/>
          <w:i/>
          <w:sz w:val="28"/>
          <w:szCs w:val="28"/>
        </w:rPr>
      </w:pPr>
      <w:r w:rsidRPr="008345A0">
        <w:rPr>
          <w:rFonts w:ascii="Times New Roman" w:hAnsi="Times New Roman" w:cs="Times New Roman"/>
          <w:i/>
          <w:sz w:val="28"/>
          <w:szCs w:val="28"/>
        </w:rPr>
        <w:t>Решение Суда (Вторая Палата) от 1 декабря 2005 года.</w:t>
      </w:r>
    </w:p>
    <w:p w:rsidR="00C73ACC" w:rsidRPr="008345A0" w:rsidRDefault="00C73ACC" w:rsidP="00C73ACC">
      <w:pPr>
        <w:suppressAutoHyphens/>
        <w:spacing w:after="0" w:line="240" w:lineRule="auto"/>
        <w:ind w:firstLine="709"/>
        <w:jc w:val="both"/>
        <w:rPr>
          <w:rFonts w:ascii="Times New Roman" w:hAnsi="Times New Roman" w:cs="Times New Roman"/>
          <w:i/>
          <w:sz w:val="28"/>
          <w:szCs w:val="28"/>
        </w:rPr>
      </w:pPr>
      <w:r w:rsidRPr="008345A0">
        <w:rPr>
          <w:rFonts w:ascii="Times New Roman" w:hAnsi="Times New Roman" w:cs="Times New Roman"/>
          <w:i/>
          <w:sz w:val="28"/>
          <w:szCs w:val="28"/>
        </w:rPr>
        <w:t>Стороны:</w:t>
      </w:r>
    </w:p>
    <w:p w:rsidR="00C73ACC" w:rsidRPr="008345A0" w:rsidRDefault="00C73ACC" w:rsidP="00C73ACC">
      <w:pPr>
        <w:suppressAutoHyphens/>
        <w:spacing w:after="0" w:line="240" w:lineRule="auto"/>
        <w:ind w:firstLine="709"/>
        <w:jc w:val="both"/>
        <w:rPr>
          <w:rFonts w:ascii="Times New Roman" w:hAnsi="Times New Roman" w:cs="Times New Roman"/>
          <w:i/>
          <w:sz w:val="28"/>
          <w:szCs w:val="28"/>
        </w:rPr>
      </w:pPr>
      <w:r w:rsidRPr="008345A0">
        <w:rPr>
          <w:rFonts w:ascii="Times New Roman" w:hAnsi="Times New Roman" w:cs="Times New Roman"/>
          <w:i/>
          <w:sz w:val="28"/>
          <w:szCs w:val="28"/>
        </w:rPr>
        <w:t xml:space="preserve">- Абделькадер Делла и другие </w:t>
      </w:r>
      <w:r>
        <w:rPr>
          <w:rFonts w:ascii="Times New Roman" w:hAnsi="Times New Roman" w:cs="Times New Roman"/>
          <w:i/>
          <w:sz w:val="28"/>
          <w:szCs w:val="28"/>
        </w:rPr>
        <w:t>(</w:t>
      </w:r>
      <w:r w:rsidRPr="008345A0">
        <w:rPr>
          <w:rFonts w:ascii="Times New Roman" w:hAnsi="Times New Roman" w:cs="Times New Roman"/>
          <w:i/>
          <w:sz w:val="28"/>
          <w:szCs w:val="28"/>
        </w:rPr>
        <w:t>Всеобщая конфедерация труда,</w:t>
      </w:r>
      <w:r>
        <w:rPr>
          <w:rFonts w:ascii="Times New Roman" w:hAnsi="Times New Roman" w:cs="Times New Roman"/>
          <w:i/>
          <w:sz w:val="28"/>
          <w:szCs w:val="28"/>
        </w:rPr>
        <w:t xml:space="preserve"> </w:t>
      </w:r>
      <w:r w:rsidRPr="008345A0">
        <w:rPr>
          <w:rFonts w:ascii="Times New Roman" w:hAnsi="Times New Roman" w:cs="Times New Roman"/>
          <w:i/>
          <w:sz w:val="28"/>
          <w:szCs w:val="28"/>
        </w:rPr>
        <w:t>Национальная федерация союзов здравоохранения и социального обеспечения</w:t>
      </w:r>
      <w:r>
        <w:rPr>
          <w:rFonts w:ascii="Times New Roman" w:hAnsi="Times New Roman" w:cs="Times New Roman"/>
          <w:i/>
          <w:sz w:val="28"/>
          <w:szCs w:val="28"/>
        </w:rPr>
        <w:t xml:space="preserve">, </w:t>
      </w:r>
      <w:r w:rsidRPr="008345A0">
        <w:rPr>
          <w:rFonts w:ascii="Times New Roman" w:hAnsi="Times New Roman" w:cs="Times New Roman"/>
          <w:i/>
          <w:sz w:val="28"/>
          <w:szCs w:val="28"/>
        </w:rPr>
        <w:t>Национальная федерация социальных работников</w:t>
      </w:r>
      <w:r w:rsidR="00FF7CA3">
        <w:rPr>
          <w:rFonts w:ascii="Times New Roman" w:hAnsi="Times New Roman" w:cs="Times New Roman"/>
          <w:i/>
          <w:sz w:val="28"/>
          <w:szCs w:val="28"/>
        </w:rPr>
        <w:t>);</w:t>
      </w:r>
    </w:p>
    <w:p w:rsidR="00C73ACC" w:rsidRDefault="00C73ACC" w:rsidP="00C73ACC">
      <w:pPr>
        <w:suppressAutoHyphens/>
        <w:spacing w:after="0" w:line="240" w:lineRule="auto"/>
        <w:ind w:firstLine="709"/>
        <w:jc w:val="both"/>
        <w:rPr>
          <w:rFonts w:ascii="Times New Roman" w:hAnsi="Times New Roman" w:cs="Times New Roman"/>
          <w:sz w:val="28"/>
          <w:szCs w:val="28"/>
        </w:rPr>
      </w:pPr>
      <w:r w:rsidRPr="008345A0">
        <w:rPr>
          <w:rFonts w:ascii="Times New Roman" w:hAnsi="Times New Roman" w:cs="Times New Roman"/>
          <w:i/>
          <w:sz w:val="28"/>
          <w:szCs w:val="28"/>
        </w:rPr>
        <w:t>- Премьер-министр и Министр социальных дел, труда и солидарности.</w:t>
      </w:r>
    </w:p>
    <w:p w:rsidR="00C73ACC" w:rsidRDefault="00C73ACC" w:rsidP="00C73ACC">
      <w:pPr>
        <w:suppressAutoHyphens/>
        <w:spacing w:after="0" w:line="240" w:lineRule="auto"/>
        <w:ind w:firstLine="709"/>
        <w:jc w:val="both"/>
        <w:rPr>
          <w:rFonts w:ascii="Times New Roman" w:hAnsi="Times New Roman" w:cs="Times New Roman"/>
          <w:sz w:val="28"/>
          <w:szCs w:val="28"/>
        </w:rPr>
      </w:pPr>
    </w:p>
    <w:p w:rsidR="00C73ACC" w:rsidRPr="00514E3D" w:rsidRDefault="00C73ACC" w:rsidP="00C73ACC">
      <w:pPr>
        <w:suppressAutoHyphens/>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514E3D">
        <w:rPr>
          <w:rFonts w:ascii="Times New Roman" w:hAnsi="Times New Roman" w:cs="Times New Roman"/>
          <w:sz w:val="28"/>
          <w:szCs w:val="28"/>
          <w:lang w:val="en-US"/>
        </w:rPr>
        <w:t>Council Directive 93/104/EC of 23 November 1993 concerning certain aspects of the organisation of working time must be interpreted as precluding legislation of a Member State which, with respect to on-call duty performed by workers in certain social and medico-social establishments during which they are required to be physically present at their workplace, lays down, for the purpose of calculating the actual working time, a system of equivalence such as that at issue in the main proceedings, where compliance with all the minimum requirements laid down by that directive in order to protect effectively the safety and health of workers is not ensured.</w:t>
      </w:r>
    </w:p>
    <w:p w:rsidR="00C73ACC" w:rsidRPr="000B2D82" w:rsidRDefault="00C73ACC" w:rsidP="00C73ACC">
      <w:pPr>
        <w:suppressAutoHyphens/>
        <w:spacing w:after="0" w:line="240" w:lineRule="auto"/>
        <w:ind w:firstLine="709"/>
        <w:jc w:val="both"/>
        <w:rPr>
          <w:rFonts w:ascii="Times New Roman" w:hAnsi="Times New Roman" w:cs="Times New Roman"/>
          <w:sz w:val="28"/>
          <w:szCs w:val="28"/>
          <w:lang w:val="en-US"/>
        </w:rPr>
      </w:pPr>
      <w:r w:rsidRPr="00514E3D">
        <w:rPr>
          <w:rFonts w:ascii="Times New Roman" w:hAnsi="Times New Roman" w:cs="Times New Roman"/>
          <w:sz w:val="28"/>
          <w:szCs w:val="28"/>
          <w:lang w:val="en-US"/>
        </w:rPr>
        <w:t>Where national law fixes a ceiling more favourable to workers, in particular for maximum weekly working time, the relevant thresholds or ceilings for ascertaining whether the protective rules laid down by that directive are complied with are exclusively those set out in the directive</w:t>
      </w:r>
      <w:r w:rsidR="000B2D82">
        <w:rPr>
          <w:rFonts w:ascii="Times New Roman" w:hAnsi="Times New Roman" w:cs="Times New Roman"/>
          <w:sz w:val="28"/>
          <w:szCs w:val="28"/>
          <w:lang w:val="en-US"/>
        </w:rPr>
        <w:t>…</w:t>
      </w:r>
    </w:p>
    <w:p w:rsidR="00C73ACC" w:rsidRDefault="00C73ACC" w:rsidP="00C73ACC">
      <w:pPr>
        <w:suppressAutoHyphens/>
        <w:spacing w:after="0" w:line="240" w:lineRule="auto"/>
        <w:ind w:firstLine="709"/>
        <w:jc w:val="both"/>
        <w:rPr>
          <w:rFonts w:ascii="Times New Roman" w:hAnsi="Times New Roman" w:cs="Times New Roman"/>
          <w:sz w:val="28"/>
          <w:szCs w:val="28"/>
          <w:lang w:val="en-US"/>
        </w:rPr>
      </w:pPr>
    </w:p>
    <w:p w:rsidR="000B2D82" w:rsidRPr="000B2D82" w:rsidRDefault="000B2D82" w:rsidP="000B2D82">
      <w:pPr>
        <w:suppressAutoHyphen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Pr="000B2D82">
        <w:rPr>
          <w:rFonts w:ascii="Times New Roman" w:hAnsi="Times New Roman" w:cs="Times New Roman"/>
          <w:i/>
          <w:sz w:val="28"/>
          <w:szCs w:val="28"/>
        </w:rPr>
        <w:t>Директива 93/104/EC от 23 ноября 1993 г</w:t>
      </w:r>
      <w:r>
        <w:rPr>
          <w:rFonts w:ascii="Times New Roman" w:hAnsi="Times New Roman" w:cs="Times New Roman"/>
          <w:i/>
          <w:sz w:val="28"/>
          <w:szCs w:val="28"/>
        </w:rPr>
        <w:t>.</w:t>
      </w:r>
      <w:r w:rsidRPr="000B2D82">
        <w:rPr>
          <w:rFonts w:ascii="Times New Roman" w:hAnsi="Times New Roman" w:cs="Times New Roman"/>
          <w:i/>
          <w:sz w:val="28"/>
          <w:szCs w:val="28"/>
        </w:rPr>
        <w:t>, касающаяся некоторых аспектов организации рабочего времени, должна толковаться как исключающая законодательство государства</w:t>
      </w:r>
      <w:r>
        <w:rPr>
          <w:rFonts w:ascii="Times New Roman" w:hAnsi="Times New Roman" w:cs="Times New Roman"/>
          <w:i/>
          <w:sz w:val="28"/>
          <w:szCs w:val="28"/>
        </w:rPr>
        <w:t xml:space="preserve"> – </w:t>
      </w:r>
      <w:r w:rsidRPr="000B2D82">
        <w:rPr>
          <w:rFonts w:ascii="Times New Roman" w:hAnsi="Times New Roman" w:cs="Times New Roman"/>
          <w:i/>
          <w:sz w:val="28"/>
          <w:szCs w:val="28"/>
        </w:rPr>
        <w:t>член</w:t>
      </w:r>
      <w:r w:rsidR="00FF7CA3">
        <w:rPr>
          <w:rFonts w:ascii="Times New Roman" w:hAnsi="Times New Roman" w:cs="Times New Roman"/>
          <w:i/>
          <w:sz w:val="28"/>
          <w:szCs w:val="28"/>
        </w:rPr>
        <w:t>а</w:t>
      </w:r>
      <w:r>
        <w:rPr>
          <w:rFonts w:ascii="Times New Roman" w:hAnsi="Times New Roman" w:cs="Times New Roman"/>
          <w:i/>
          <w:sz w:val="28"/>
          <w:szCs w:val="28"/>
        </w:rPr>
        <w:t xml:space="preserve"> ЕС</w:t>
      </w:r>
      <w:r w:rsidRPr="000B2D82">
        <w:rPr>
          <w:rFonts w:ascii="Times New Roman" w:hAnsi="Times New Roman" w:cs="Times New Roman"/>
          <w:i/>
          <w:sz w:val="28"/>
          <w:szCs w:val="28"/>
        </w:rPr>
        <w:t>, которое в отношении дежурств, выполняемых трудящимися в определенных социальных и медико-социальных учреждениях, в ходе которых они должны физически присутствовать на своем рабочем месте, устанавливает для целей расчета фактического рабочего времени систему эквивалентности,  в тех случаях, когда не обеспечивается соблюдение всех минимальных требований, установленных этой директивой в целях эффективной защиты безопасности и здоровья трудящихся.</w:t>
      </w:r>
    </w:p>
    <w:p w:rsidR="000B2D82" w:rsidRDefault="000B2D82" w:rsidP="000B2D82">
      <w:pPr>
        <w:suppressAutoHyphens/>
        <w:spacing w:after="0" w:line="240" w:lineRule="auto"/>
        <w:ind w:firstLine="709"/>
        <w:jc w:val="both"/>
        <w:rPr>
          <w:rFonts w:ascii="Times New Roman" w:hAnsi="Times New Roman" w:cs="Times New Roman"/>
          <w:i/>
          <w:sz w:val="28"/>
          <w:szCs w:val="28"/>
        </w:rPr>
      </w:pPr>
      <w:r w:rsidRPr="000B2D82">
        <w:rPr>
          <w:rFonts w:ascii="Times New Roman" w:hAnsi="Times New Roman" w:cs="Times New Roman"/>
          <w:i/>
          <w:sz w:val="28"/>
          <w:szCs w:val="28"/>
        </w:rPr>
        <w:t xml:space="preserve">В тех случаях, когда национальное законодательство устанавливает </w:t>
      </w:r>
      <w:r w:rsidR="00FF7CA3">
        <w:rPr>
          <w:rFonts w:ascii="Times New Roman" w:hAnsi="Times New Roman" w:cs="Times New Roman"/>
          <w:i/>
          <w:sz w:val="28"/>
          <w:szCs w:val="28"/>
        </w:rPr>
        <w:t>нормы</w:t>
      </w:r>
      <w:r w:rsidRPr="000B2D82">
        <w:rPr>
          <w:rFonts w:ascii="Times New Roman" w:hAnsi="Times New Roman" w:cs="Times New Roman"/>
          <w:i/>
          <w:sz w:val="28"/>
          <w:szCs w:val="28"/>
        </w:rPr>
        <w:t>, более благоприятны</w:t>
      </w:r>
      <w:r w:rsidR="00FF7CA3">
        <w:rPr>
          <w:rFonts w:ascii="Times New Roman" w:hAnsi="Times New Roman" w:cs="Times New Roman"/>
          <w:i/>
          <w:sz w:val="28"/>
          <w:szCs w:val="28"/>
        </w:rPr>
        <w:t>е</w:t>
      </w:r>
      <w:r w:rsidRPr="000B2D82">
        <w:rPr>
          <w:rFonts w:ascii="Times New Roman" w:hAnsi="Times New Roman" w:cs="Times New Roman"/>
          <w:i/>
          <w:sz w:val="28"/>
          <w:szCs w:val="28"/>
        </w:rPr>
        <w:t xml:space="preserve"> для трудящихся, в частности в отношении максимального еженедельного рабочего времени, соответствующие пороговые или максимальные уровни для установления того, соблюдаются ли защитные правила, установленные этой директивой, являются исключительно теми, которые установлены в директиве</w:t>
      </w:r>
      <w:r>
        <w:rPr>
          <w:rFonts w:ascii="Times New Roman" w:hAnsi="Times New Roman" w:cs="Times New Roman"/>
          <w:i/>
          <w:sz w:val="28"/>
          <w:szCs w:val="28"/>
        </w:rPr>
        <w:t>…</w:t>
      </w:r>
    </w:p>
    <w:p w:rsidR="000B2D82" w:rsidRDefault="000B2D82" w:rsidP="000B2D82">
      <w:pPr>
        <w:suppressAutoHyphens/>
        <w:spacing w:after="0" w:line="240" w:lineRule="auto"/>
        <w:ind w:firstLine="709"/>
        <w:jc w:val="both"/>
        <w:rPr>
          <w:rFonts w:ascii="Times New Roman" w:hAnsi="Times New Roman" w:cs="Times New Roman"/>
          <w:i/>
          <w:sz w:val="28"/>
          <w:szCs w:val="28"/>
        </w:rPr>
      </w:pPr>
    </w:p>
    <w:p w:rsidR="000B2D82" w:rsidRDefault="000B2D82" w:rsidP="000B2D82">
      <w:pPr>
        <w:suppressAutoHyphens/>
        <w:spacing w:after="0" w:line="240" w:lineRule="auto"/>
        <w:ind w:firstLine="709"/>
        <w:jc w:val="both"/>
        <w:rPr>
          <w:rFonts w:ascii="Times New Roman" w:hAnsi="Times New Roman" w:cs="Times New Roman"/>
          <w:i/>
          <w:sz w:val="28"/>
          <w:szCs w:val="28"/>
        </w:rPr>
      </w:pPr>
    </w:p>
    <w:p w:rsidR="00FF7CA3" w:rsidRDefault="00FF7CA3" w:rsidP="00C73ACC">
      <w:pPr>
        <w:suppressAutoHyphens/>
        <w:spacing w:after="0" w:line="240" w:lineRule="auto"/>
        <w:ind w:firstLine="709"/>
        <w:jc w:val="both"/>
        <w:rPr>
          <w:rFonts w:ascii="Times New Roman" w:hAnsi="Times New Roman" w:cs="Times New Roman"/>
          <w:sz w:val="28"/>
          <w:szCs w:val="28"/>
        </w:rPr>
      </w:pPr>
    </w:p>
    <w:p w:rsidR="00C73ACC" w:rsidRDefault="00506DDE" w:rsidP="00C73AC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C73ACC">
        <w:rPr>
          <w:rFonts w:ascii="Times New Roman" w:hAnsi="Times New Roman" w:cs="Times New Roman"/>
          <w:sz w:val="28"/>
          <w:szCs w:val="28"/>
        </w:rPr>
        <w:t>Решение по делу Вореля (</w:t>
      </w:r>
      <w:r w:rsidR="00C73ACC" w:rsidRPr="003E7A38">
        <w:rPr>
          <w:rFonts w:ascii="Times New Roman" w:hAnsi="Times New Roman" w:cs="Times New Roman"/>
          <w:sz w:val="28"/>
          <w:szCs w:val="28"/>
        </w:rPr>
        <w:t>Case C-437/05</w:t>
      </w:r>
      <w:r w:rsidR="00C73ACC">
        <w:rPr>
          <w:rFonts w:ascii="Times New Roman" w:hAnsi="Times New Roman" w:cs="Times New Roman"/>
          <w:sz w:val="28"/>
          <w:szCs w:val="28"/>
        </w:rPr>
        <w:t>)</w:t>
      </w:r>
    </w:p>
    <w:p w:rsidR="00C73ACC" w:rsidRDefault="00C73ACC" w:rsidP="00C73ACC">
      <w:pPr>
        <w:suppressAutoHyphens/>
        <w:spacing w:after="0" w:line="240" w:lineRule="auto"/>
        <w:ind w:firstLine="709"/>
        <w:jc w:val="both"/>
        <w:rPr>
          <w:rFonts w:ascii="Times New Roman" w:hAnsi="Times New Roman" w:cs="Times New Roman"/>
          <w:sz w:val="28"/>
          <w:szCs w:val="28"/>
        </w:rPr>
      </w:pPr>
    </w:p>
    <w:p w:rsidR="00C73ACC" w:rsidRPr="003E7A38" w:rsidRDefault="00C73ACC" w:rsidP="00C73ACC">
      <w:pPr>
        <w:suppressAutoHyphens/>
        <w:spacing w:after="0" w:line="240" w:lineRule="auto"/>
        <w:ind w:firstLine="709"/>
        <w:jc w:val="both"/>
        <w:rPr>
          <w:rFonts w:ascii="Times New Roman" w:hAnsi="Times New Roman" w:cs="Times New Roman"/>
          <w:sz w:val="28"/>
          <w:szCs w:val="28"/>
          <w:lang w:val="en-US"/>
        </w:rPr>
      </w:pPr>
      <w:r w:rsidRPr="003E7A38">
        <w:rPr>
          <w:rFonts w:ascii="Times New Roman" w:hAnsi="Times New Roman" w:cs="Times New Roman"/>
          <w:sz w:val="28"/>
          <w:szCs w:val="28"/>
          <w:lang w:val="en-US"/>
        </w:rPr>
        <w:t>Order of the Court (Fifth Chamber)</w:t>
      </w:r>
      <w:r w:rsidR="00FF7CA3" w:rsidRPr="00FF7CA3">
        <w:rPr>
          <w:rFonts w:ascii="Times New Roman" w:hAnsi="Times New Roman" w:cs="Times New Roman"/>
          <w:sz w:val="28"/>
          <w:szCs w:val="28"/>
          <w:lang w:val="en-US"/>
        </w:rPr>
        <w:t xml:space="preserve">, </w:t>
      </w:r>
      <w:r w:rsidRPr="003E7A38">
        <w:rPr>
          <w:rFonts w:ascii="Times New Roman" w:hAnsi="Times New Roman" w:cs="Times New Roman"/>
          <w:sz w:val="28"/>
          <w:szCs w:val="28"/>
          <w:lang w:val="en-US"/>
        </w:rPr>
        <w:t xml:space="preserve">11 January 2007. </w:t>
      </w:r>
    </w:p>
    <w:p w:rsidR="00C73ACC" w:rsidRPr="003E7A38" w:rsidRDefault="00C73ACC" w:rsidP="00C73ACC">
      <w:pPr>
        <w:suppressAutoHyphens/>
        <w:spacing w:after="0" w:line="240" w:lineRule="auto"/>
        <w:ind w:firstLine="709"/>
        <w:jc w:val="both"/>
        <w:rPr>
          <w:rFonts w:ascii="Times New Roman" w:hAnsi="Times New Roman" w:cs="Times New Roman"/>
          <w:sz w:val="28"/>
          <w:szCs w:val="28"/>
          <w:lang w:val="en-US"/>
        </w:rPr>
      </w:pPr>
      <w:r w:rsidRPr="003E7A38">
        <w:rPr>
          <w:rFonts w:ascii="Times New Roman" w:hAnsi="Times New Roman" w:cs="Times New Roman"/>
          <w:sz w:val="28"/>
          <w:szCs w:val="28"/>
          <w:lang w:val="en-US"/>
        </w:rPr>
        <w:t xml:space="preserve">Jan Vorel v Nemocnice Český Krumlov. </w:t>
      </w:r>
    </w:p>
    <w:p w:rsidR="00C73ACC" w:rsidRDefault="00C73ACC" w:rsidP="00C73ACC">
      <w:pPr>
        <w:suppressAutoHyphens/>
        <w:spacing w:after="0" w:line="240" w:lineRule="auto"/>
        <w:ind w:firstLine="709"/>
        <w:jc w:val="both"/>
        <w:rPr>
          <w:rFonts w:ascii="Times New Roman" w:hAnsi="Times New Roman" w:cs="Times New Roman"/>
          <w:sz w:val="28"/>
          <w:szCs w:val="28"/>
          <w:lang w:val="en-US"/>
        </w:rPr>
      </w:pPr>
    </w:p>
    <w:p w:rsidR="00C73ACC" w:rsidRPr="004821D6" w:rsidRDefault="00C73ACC" w:rsidP="00C73ACC">
      <w:pPr>
        <w:suppressAutoHyphens/>
        <w:spacing w:after="0" w:line="240" w:lineRule="auto"/>
        <w:ind w:firstLine="709"/>
        <w:jc w:val="both"/>
        <w:rPr>
          <w:rFonts w:ascii="Times New Roman" w:hAnsi="Times New Roman" w:cs="Times New Roman"/>
          <w:i/>
          <w:sz w:val="28"/>
          <w:szCs w:val="28"/>
        </w:rPr>
      </w:pPr>
      <w:r w:rsidRPr="004821D6">
        <w:rPr>
          <w:rFonts w:ascii="Times New Roman" w:hAnsi="Times New Roman" w:cs="Times New Roman"/>
          <w:i/>
          <w:sz w:val="28"/>
          <w:szCs w:val="28"/>
        </w:rPr>
        <w:t>Постановление Суда (Пятая Палата) от 11 января 2007 г.</w:t>
      </w:r>
    </w:p>
    <w:p w:rsidR="00C73ACC" w:rsidRPr="004821D6" w:rsidRDefault="00C73ACC" w:rsidP="00C73ACC">
      <w:pPr>
        <w:suppressAutoHyphens/>
        <w:spacing w:after="0" w:line="240" w:lineRule="auto"/>
        <w:ind w:firstLine="709"/>
        <w:jc w:val="both"/>
        <w:rPr>
          <w:rFonts w:ascii="Times New Roman" w:hAnsi="Times New Roman" w:cs="Times New Roman"/>
          <w:i/>
          <w:sz w:val="28"/>
          <w:szCs w:val="28"/>
        </w:rPr>
      </w:pPr>
      <w:r w:rsidRPr="004821D6">
        <w:rPr>
          <w:rFonts w:ascii="Times New Roman" w:hAnsi="Times New Roman" w:cs="Times New Roman"/>
          <w:i/>
          <w:sz w:val="28"/>
          <w:szCs w:val="28"/>
        </w:rPr>
        <w:t>Стороны:</w:t>
      </w:r>
    </w:p>
    <w:p w:rsidR="00C73ACC" w:rsidRPr="004821D6" w:rsidRDefault="00C73ACC" w:rsidP="00C73ACC">
      <w:pPr>
        <w:suppressAutoHyphens/>
        <w:spacing w:after="0" w:line="240" w:lineRule="auto"/>
        <w:ind w:firstLine="709"/>
        <w:jc w:val="both"/>
        <w:rPr>
          <w:rFonts w:ascii="Times New Roman" w:hAnsi="Times New Roman" w:cs="Times New Roman"/>
          <w:i/>
          <w:sz w:val="28"/>
          <w:szCs w:val="28"/>
        </w:rPr>
      </w:pPr>
      <w:r w:rsidRPr="004821D6">
        <w:rPr>
          <w:rFonts w:ascii="Times New Roman" w:hAnsi="Times New Roman" w:cs="Times New Roman"/>
          <w:i/>
          <w:sz w:val="28"/>
          <w:szCs w:val="28"/>
        </w:rPr>
        <w:t>- Ян Ворель;</w:t>
      </w:r>
    </w:p>
    <w:p w:rsidR="00C73ACC" w:rsidRPr="004821D6" w:rsidRDefault="00C73ACC" w:rsidP="00C73ACC">
      <w:pPr>
        <w:suppressAutoHyphens/>
        <w:spacing w:after="0" w:line="240" w:lineRule="auto"/>
        <w:ind w:firstLine="709"/>
        <w:jc w:val="both"/>
        <w:rPr>
          <w:rFonts w:ascii="Times New Roman" w:hAnsi="Times New Roman" w:cs="Times New Roman"/>
          <w:i/>
          <w:sz w:val="28"/>
          <w:szCs w:val="28"/>
        </w:rPr>
      </w:pPr>
      <w:r w:rsidRPr="004821D6">
        <w:rPr>
          <w:rFonts w:ascii="Times New Roman" w:hAnsi="Times New Roman" w:cs="Times New Roman"/>
          <w:i/>
          <w:sz w:val="28"/>
          <w:szCs w:val="28"/>
        </w:rPr>
        <w:t>- больница, г. Чески Крумлов.</w:t>
      </w:r>
    </w:p>
    <w:p w:rsidR="00C73ACC" w:rsidRPr="004821D6" w:rsidRDefault="00C73ACC" w:rsidP="00C73ACC">
      <w:pPr>
        <w:suppressAutoHyphens/>
        <w:spacing w:after="0" w:line="240" w:lineRule="auto"/>
        <w:ind w:firstLine="709"/>
        <w:jc w:val="both"/>
        <w:rPr>
          <w:rFonts w:ascii="Times New Roman" w:hAnsi="Times New Roman" w:cs="Times New Roman"/>
          <w:i/>
          <w:sz w:val="28"/>
          <w:szCs w:val="28"/>
        </w:rPr>
      </w:pPr>
    </w:p>
    <w:p w:rsidR="00C73ACC" w:rsidRPr="004821D6" w:rsidRDefault="00C73ACC" w:rsidP="00C73ACC">
      <w:pPr>
        <w:suppressAutoHyphens/>
        <w:spacing w:after="0" w:line="240" w:lineRule="auto"/>
        <w:ind w:firstLine="709"/>
        <w:jc w:val="both"/>
        <w:rPr>
          <w:rFonts w:ascii="Times New Roman" w:hAnsi="Times New Roman" w:cs="Times New Roman"/>
          <w:sz w:val="28"/>
          <w:szCs w:val="28"/>
          <w:lang w:val="en-US"/>
        </w:rPr>
      </w:pPr>
      <w:r w:rsidRPr="004821D6">
        <w:rPr>
          <w:rFonts w:ascii="Times New Roman" w:hAnsi="Times New Roman" w:cs="Times New Roman"/>
          <w:sz w:val="28"/>
          <w:szCs w:val="28"/>
          <w:lang w:val="en-US"/>
        </w:rPr>
        <w:t>…</w:t>
      </w:r>
      <w:r w:rsidRPr="004821D6">
        <w:rPr>
          <w:lang w:val="en-US"/>
        </w:rPr>
        <w:t xml:space="preserve"> </w:t>
      </w:r>
      <w:r w:rsidRPr="004821D6">
        <w:rPr>
          <w:rFonts w:ascii="Times New Roman" w:hAnsi="Times New Roman" w:cs="Times New Roman"/>
          <w:sz w:val="28"/>
          <w:szCs w:val="28"/>
          <w:lang w:val="en-US"/>
        </w:rPr>
        <w:t>Directive 93/104/EC of the Council of 23 November 1993 concerning certain aspects of the organisation of working time, as amended by Directive 2000/34/ EC of the European Parliament and of the Council of 22 June 2000, and Directive 2003/88/EC of the European Parliament and of the Council of 4 November 2003, concerning certain aspects of the organisation of working time should be interpreted as:</w:t>
      </w:r>
    </w:p>
    <w:p w:rsidR="00C73ACC" w:rsidRPr="004821D6" w:rsidRDefault="00C73ACC" w:rsidP="00C73ACC">
      <w:pPr>
        <w:suppressAutoHyphens/>
        <w:spacing w:after="0" w:line="240" w:lineRule="auto"/>
        <w:ind w:firstLine="709"/>
        <w:jc w:val="both"/>
        <w:rPr>
          <w:rFonts w:ascii="Times New Roman" w:hAnsi="Times New Roman" w:cs="Times New Roman"/>
          <w:sz w:val="28"/>
          <w:szCs w:val="28"/>
          <w:lang w:val="en-US"/>
        </w:rPr>
      </w:pPr>
      <w:r w:rsidRPr="004821D6">
        <w:rPr>
          <w:rFonts w:ascii="Times New Roman" w:hAnsi="Times New Roman" w:cs="Times New Roman"/>
          <w:sz w:val="28"/>
          <w:szCs w:val="28"/>
          <w:lang w:val="en-US"/>
        </w:rPr>
        <w:t>- precluding national legislation under which on-call duty performed by a doctor under a system where he is expected to be physically present at the place of work, but in the course of which he does no actual work, is not treated as wholly constituting 'working time' within the meaning of the said directives;</w:t>
      </w:r>
    </w:p>
    <w:p w:rsidR="00C73ACC" w:rsidRDefault="00C73ACC" w:rsidP="00C73ACC">
      <w:pPr>
        <w:suppressAutoHyphens/>
        <w:spacing w:after="0" w:line="240" w:lineRule="auto"/>
        <w:ind w:firstLine="709"/>
        <w:jc w:val="both"/>
        <w:rPr>
          <w:rFonts w:ascii="Times New Roman" w:hAnsi="Times New Roman" w:cs="Times New Roman"/>
          <w:sz w:val="28"/>
          <w:szCs w:val="28"/>
          <w:lang w:val="en-US"/>
        </w:rPr>
      </w:pPr>
      <w:r w:rsidRPr="004821D6">
        <w:rPr>
          <w:rFonts w:ascii="Times New Roman" w:hAnsi="Times New Roman" w:cs="Times New Roman"/>
          <w:sz w:val="28"/>
          <w:szCs w:val="28"/>
          <w:lang w:val="en-US"/>
        </w:rPr>
        <w:t>- not preventing a Member State from applying legislation on the remuneration of workers and concerning on-call duties performed by them at the workplace which makes a distinction between the treatment of periods in the course of which work is actually done and those during which no actual work is done, provided that such a system wholly guarantees the practical effect of the rights conferred on workers by the said directives in order to ensure the effective protection of their health and safety.</w:t>
      </w:r>
    </w:p>
    <w:p w:rsidR="00C73ACC" w:rsidRDefault="00C73ACC" w:rsidP="00C73ACC">
      <w:pPr>
        <w:suppressAutoHyphens/>
        <w:spacing w:after="0" w:line="240" w:lineRule="auto"/>
        <w:ind w:firstLine="709"/>
        <w:jc w:val="both"/>
        <w:rPr>
          <w:rFonts w:ascii="Times New Roman" w:hAnsi="Times New Roman" w:cs="Times New Roman"/>
          <w:sz w:val="28"/>
          <w:szCs w:val="28"/>
          <w:lang w:val="en-US"/>
        </w:rPr>
      </w:pPr>
    </w:p>
    <w:p w:rsidR="00C73ACC" w:rsidRPr="004821D6" w:rsidRDefault="00C73ACC" w:rsidP="00C73ACC">
      <w:pPr>
        <w:suppressAutoHyphens/>
        <w:spacing w:after="0" w:line="240" w:lineRule="auto"/>
        <w:ind w:firstLine="709"/>
        <w:jc w:val="both"/>
        <w:rPr>
          <w:rFonts w:ascii="Times New Roman" w:hAnsi="Times New Roman" w:cs="Times New Roman"/>
          <w:i/>
          <w:sz w:val="28"/>
          <w:szCs w:val="28"/>
        </w:rPr>
      </w:pPr>
      <w:r w:rsidRPr="004821D6">
        <w:rPr>
          <w:rFonts w:ascii="Times New Roman" w:hAnsi="Times New Roman" w:cs="Times New Roman"/>
          <w:i/>
          <w:sz w:val="28"/>
          <w:szCs w:val="28"/>
        </w:rPr>
        <w:t>… Директив</w:t>
      </w:r>
      <w:r w:rsidR="00FF7CA3">
        <w:rPr>
          <w:rFonts w:ascii="Times New Roman" w:hAnsi="Times New Roman" w:cs="Times New Roman"/>
          <w:i/>
          <w:sz w:val="28"/>
          <w:szCs w:val="28"/>
        </w:rPr>
        <w:t>у</w:t>
      </w:r>
      <w:r w:rsidRPr="004821D6">
        <w:rPr>
          <w:rFonts w:ascii="Times New Roman" w:hAnsi="Times New Roman" w:cs="Times New Roman"/>
          <w:i/>
          <w:sz w:val="28"/>
          <w:szCs w:val="28"/>
        </w:rPr>
        <w:t xml:space="preserve"> 93/104/</w:t>
      </w:r>
      <w:r w:rsidRPr="004821D6">
        <w:rPr>
          <w:rFonts w:ascii="Times New Roman" w:hAnsi="Times New Roman" w:cs="Times New Roman"/>
          <w:i/>
          <w:sz w:val="28"/>
          <w:szCs w:val="28"/>
          <w:lang w:val="en-US"/>
        </w:rPr>
        <w:t>EC</w:t>
      </w:r>
      <w:r w:rsidRPr="004821D6">
        <w:rPr>
          <w:rFonts w:ascii="Times New Roman" w:hAnsi="Times New Roman" w:cs="Times New Roman"/>
          <w:i/>
          <w:sz w:val="28"/>
          <w:szCs w:val="28"/>
        </w:rPr>
        <w:t xml:space="preserve"> от 23 ноября 1993 г</w:t>
      </w:r>
      <w:r w:rsidR="00BE0A25">
        <w:rPr>
          <w:rFonts w:ascii="Times New Roman" w:hAnsi="Times New Roman" w:cs="Times New Roman"/>
          <w:i/>
          <w:sz w:val="28"/>
          <w:szCs w:val="28"/>
        </w:rPr>
        <w:t>.</w:t>
      </w:r>
      <w:r w:rsidRPr="004821D6">
        <w:rPr>
          <w:rFonts w:ascii="Times New Roman" w:hAnsi="Times New Roman" w:cs="Times New Roman"/>
          <w:i/>
          <w:sz w:val="28"/>
          <w:szCs w:val="28"/>
        </w:rPr>
        <w:t>, касающ</w:t>
      </w:r>
      <w:r w:rsidR="00FF7CA3">
        <w:rPr>
          <w:rFonts w:ascii="Times New Roman" w:hAnsi="Times New Roman" w:cs="Times New Roman"/>
          <w:i/>
          <w:sz w:val="28"/>
          <w:szCs w:val="28"/>
        </w:rPr>
        <w:t>ую</w:t>
      </w:r>
      <w:r w:rsidRPr="004821D6">
        <w:rPr>
          <w:rFonts w:ascii="Times New Roman" w:hAnsi="Times New Roman" w:cs="Times New Roman"/>
          <w:i/>
          <w:sz w:val="28"/>
          <w:szCs w:val="28"/>
        </w:rPr>
        <w:t>ся некоторых аспектов организации рабочего времени, с поправками, внесенными Директивой 2000/34/</w:t>
      </w:r>
      <w:r w:rsidRPr="004821D6">
        <w:rPr>
          <w:rFonts w:ascii="Times New Roman" w:hAnsi="Times New Roman" w:cs="Times New Roman"/>
          <w:i/>
          <w:sz w:val="28"/>
          <w:szCs w:val="28"/>
          <w:lang w:val="en-US"/>
        </w:rPr>
        <w:t>EC</w:t>
      </w:r>
      <w:r w:rsidRPr="004821D6">
        <w:rPr>
          <w:rFonts w:ascii="Times New Roman" w:hAnsi="Times New Roman" w:cs="Times New Roman"/>
          <w:i/>
          <w:sz w:val="28"/>
          <w:szCs w:val="28"/>
        </w:rPr>
        <w:t xml:space="preserve"> от 22 июня 2000 г</w:t>
      </w:r>
      <w:r w:rsidR="00BE0A25">
        <w:rPr>
          <w:rFonts w:ascii="Times New Roman" w:hAnsi="Times New Roman" w:cs="Times New Roman"/>
          <w:i/>
          <w:sz w:val="28"/>
          <w:szCs w:val="28"/>
        </w:rPr>
        <w:t>.</w:t>
      </w:r>
      <w:r w:rsidRPr="004821D6">
        <w:rPr>
          <w:rFonts w:ascii="Times New Roman" w:hAnsi="Times New Roman" w:cs="Times New Roman"/>
          <w:i/>
          <w:sz w:val="28"/>
          <w:szCs w:val="28"/>
        </w:rPr>
        <w:t xml:space="preserve"> и Директивой 2003/88/ЕС от 4 ноября 2003 г</w:t>
      </w:r>
      <w:r w:rsidR="00BE0A25">
        <w:rPr>
          <w:rFonts w:ascii="Times New Roman" w:hAnsi="Times New Roman" w:cs="Times New Roman"/>
          <w:i/>
          <w:sz w:val="28"/>
          <w:szCs w:val="28"/>
        </w:rPr>
        <w:t>.</w:t>
      </w:r>
      <w:r w:rsidRPr="004821D6">
        <w:rPr>
          <w:rFonts w:ascii="Times New Roman" w:hAnsi="Times New Roman" w:cs="Times New Roman"/>
          <w:i/>
          <w:sz w:val="28"/>
          <w:szCs w:val="28"/>
        </w:rPr>
        <w:t>, касающи</w:t>
      </w:r>
      <w:r w:rsidR="00FF7CA3">
        <w:rPr>
          <w:rFonts w:ascii="Times New Roman" w:hAnsi="Times New Roman" w:cs="Times New Roman"/>
          <w:i/>
          <w:sz w:val="28"/>
          <w:szCs w:val="28"/>
        </w:rPr>
        <w:t>ми</w:t>
      </w:r>
      <w:r w:rsidRPr="004821D6">
        <w:rPr>
          <w:rFonts w:ascii="Times New Roman" w:hAnsi="Times New Roman" w:cs="Times New Roman"/>
          <w:i/>
          <w:sz w:val="28"/>
          <w:szCs w:val="28"/>
        </w:rPr>
        <w:t>ся определенных аспектов организации рабочего времени, следует толковать как:</w:t>
      </w:r>
    </w:p>
    <w:p w:rsidR="00BE0A25" w:rsidRDefault="00C73ACC" w:rsidP="00BE0A25">
      <w:pPr>
        <w:suppressAutoHyphens/>
        <w:spacing w:after="0" w:line="240" w:lineRule="auto"/>
        <w:ind w:firstLine="709"/>
        <w:jc w:val="both"/>
        <w:rPr>
          <w:rFonts w:ascii="Times New Roman" w:hAnsi="Times New Roman" w:cs="Times New Roman"/>
          <w:i/>
          <w:sz w:val="28"/>
          <w:szCs w:val="28"/>
        </w:rPr>
      </w:pPr>
      <w:r w:rsidRPr="004821D6">
        <w:rPr>
          <w:rFonts w:ascii="Times New Roman" w:hAnsi="Times New Roman" w:cs="Times New Roman"/>
          <w:i/>
          <w:sz w:val="28"/>
          <w:szCs w:val="28"/>
        </w:rPr>
        <w:t xml:space="preserve">- исключение национального законодательства, в соответствии с которым дежурство по вызову, выполняемое врачом в рамках системы, в которой он, как ожидается, будет физически присутствовать на рабочем месте, но в ходе которого он фактически не работает, не рассматривается как полностью составляющее </w:t>
      </w:r>
      <w:r w:rsidR="00BE0A25">
        <w:rPr>
          <w:rFonts w:ascii="Times New Roman" w:hAnsi="Times New Roman" w:cs="Times New Roman"/>
          <w:i/>
          <w:sz w:val="28"/>
          <w:szCs w:val="28"/>
        </w:rPr>
        <w:t>«рабочее время</w:t>
      </w:r>
      <w:r w:rsidRPr="004821D6">
        <w:rPr>
          <w:rFonts w:ascii="Times New Roman" w:hAnsi="Times New Roman" w:cs="Times New Roman"/>
          <w:i/>
          <w:sz w:val="28"/>
          <w:szCs w:val="28"/>
        </w:rPr>
        <w:t>» по смыслу указанных директив;</w:t>
      </w:r>
    </w:p>
    <w:p w:rsidR="00BE0A25" w:rsidRDefault="00C73ACC" w:rsidP="00BE0A25">
      <w:pPr>
        <w:suppressAutoHyphens/>
        <w:spacing w:after="0" w:line="240" w:lineRule="auto"/>
        <w:ind w:firstLine="709"/>
        <w:jc w:val="both"/>
        <w:rPr>
          <w:rFonts w:ascii="Times New Roman" w:hAnsi="Times New Roman" w:cs="Times New Roman"/>
          <w:i/>
          <w:sz w:val="28"/>
          <w:szCs w:val="28"/>
        </w:rPr>
      </w:pPr>
      <w:r w:rsidRPr="004821D6">
        <w:rPr>
          <w:rFonts w:ascii="Times New Roman" w:hAnsi="Times New Roman" w:cs="Times New Roman"/>
          <w:i/>
          <w:sz w:val="28"/>
          <w:szCs w:val="28"/>
        </w:rPr>
        <w:t>- не препятств</w:t>
      </w:r>
      <w:r w:rsidR="00BE0A25">
        <w:rPr>
          <w:rFonts w:ascii="Times New Roman" w:hAnsi="Times New Roman" w:cs="Times New Roman"/>
          <w:i/>
          <w:sz w:val="28"/>
          <w:szCs w:val="28"/>
        </w:rPr>
        <w:t>ует</w:t>
      </w:r>
      <w:r w:rsidRPr="004821D6">
        <w:rPr>
          <w:rFonts w:ascii="Times New Roman" w:hAnsi="Times New Roman" w:cs="Times New Roman"/>
          <w:i/>
          <w:sz w:val="28"/>
          <w:szCs w:val="28"/>
        </w:rPr>
        <w:t xml:space="preserve"> государству</w:t>
      </w:r>
      <w:r w:rsidR="00BE0A25">
        <w:rPr>
          <w:rFonts w:ascii="Times New Roman" w:hAnsi="Times New Roman" w:cs="Times New Roman"/>
          <w:i/>
          <w:sz w:val="28"/>
          <w:szCs w:val="28"/>
        </w:rPr>
        <w:t xml:space="preserve"> – </w:t>
      </w:r>
      <w:r w:rsidRPr="004821D6">
        <w:rPr>
          <w:rFonts w:ascii="Times New Roman" w:hAnsi="Times New Roman" w:cs="Times New Roman"/>
          <w:i/>
          <w:sz w:val="28"/>
          <w:szCs w:val="28"/>
        </w:rPr>
        <w:t>члену</w:t>
      </w:r>
      <w:r w:rsidR="00BE0A25">
        <w:rPr>
          <w:rFonts w:ascii="Times New Roman" w:hAnsi="Times New Roman" w:cs="Times New Roman"/>
          <w:i/>
          <w:sz w:val="28"/>
          <w:szCs w:val="28"/>
        </w:rPr>
        <w:t xml:space="preserve"> ЕС</w:t>
      </w:r>
      <w:r w:rsidRPr="004821D6">
        <w:rPr>
          <w:rFonts w:ascii="Times New Roman" w:hAnsi="Times New Roman" w:cs="Times New Roman"/>
          <w:i/>
          <w:sz w:val="28"/>
          <w:szCs w:val="28"/>
        </w:rPr>
        <w:t xml:space="preserve"> в применении законодательства о вознаграждении работников и в отношении обязанностей по вызову, выполняемых ими на рабочем месте, </w:t>
      </w:r>
      <w:r w:rsidR="00FF7CA3">
        <w:rPr>
          <w:rFonts w:ascii="Times New Roman" w:hAnsi="Times New Roman" w:cs="Times New Roman"/>
          <w:i/>
          <w:sz w:val="28"/>
          <w:szCs w:val="28"/>
        </w:rPr>
        <w:t>при</w:t>
      </w:r>
      <w:r w:rsidRPr="004821D6">
        <w:rPr>
          <w:rFonts w:ascii="Times New Roman" w:hAnsi="Times New Roman" w:cs="Times New Roman"/>
          <w:i/>
          <w:sz w:val="28"/>
          <w:szCs w:val="28"/>
        </w:rPr>
        <w:t xml:space="preserve"> котором проводится различие между режимами, в течение которых работа фактически выполняется, и теми, в течение которых фактически нет работы при условии, что такая система полностью гарантирует практический эффект </w:t>
      </w:r>
      <w:r w:rsidR="00FF7CA3">
        <w:rPr>
          <w:rFonts w:ascii="Times New Roman" w:hAnsi="Times New Roman" w:cs="Times New Roman"/>
          <w:i/>
          <w:sz w:val="28"/>
          <w:szCs w:val="28"/>
        </w:rPr>
        <w:t xml:space="preserve">реализации </w:t>
      </w:r>
      <w:r w:rsidRPr="004821D6">
        <w:rPr>
          <w:rFonts w:ascii="Times New Roman" w:hAnsi="Times New Roman" w:cs="Times New Roman"/>
          <w:i/>
          <w:sz w:val="28"/>
          <w:szCs w:val="28"/>
        </w:rPr>
        <w:t>прав, предоставляемых работникам указанными директивами, для обеспечения эффективной защиты их здоровья и безопасности.</w:t>
      </w:r>
    </w:p>
    <w:p w:rsidR="00BE0A25" w:rsidRDefault="00BE0A25" w:rsidP="00BE0A25">
      <w:pPr>
        <w:suppressAutoHyphens/>
        <w:spacing w:after="0" w:line="240" w:lineRule="auto"/>
        <w:ind w:firstLine="709"/>
        <w:jc w:val="both"/>
        <w:rPr>
          <w:rFonts w:ascii="Times New Roman" w:hAnsi="Times New Roman" w:cs="Times New Roman"/>
          <w:i/>
          <w:sz w:val="28"/>
          <w:szCs w:val="28"/>
        </w:rPr>
      </w:pPr>
    </w:p>
    <w:p w:rsidR="00C73ACC" w:rsidRDefault="00506DDE" w:rsidP="00C73AC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73ACC">
        <w:rPr>
          <w:rFonts w:ascii="Times New Roman" w:hAnsi="Times New Roman" w:cs="Times New Roman"/>
          <w:sz w:val="28"/>
          <w:szCs w:val="28"/>
        </w:rPr>
        <w:t>Решение по делу Мацака (</w:t>
      </w:r>
      <w:r w:rsidR="00C73ACC" w:rsidRPr="005707A1">
        <w:rPr>
          <w:rFonts w:ascii="Times New Roman" w:hAnsi="Times New Roman" w:cs="Times New Roman"/>
          <w:sz w:val="28"/>
          <w:szCs w:val="28"/>
        </w:rPr>
        <w:t>Case C-518/15</w:t>
      </w:r>
      <w:r w:rsidR="00C73ACC">
        <w:rPr>
          <w:rFonts w:ascii="Times New Roman" w:hAnsi="Times New Roman" w:cs="Times New Roman"/>
          <w:sz w:val="28"/>
          <w:szCs w:val="28"/>
        </w:rPr>
        <w:t>)</w:t>
      </w:r>
    </w:p>
    <w:p w:rsidR="00C73ACC" w:rsidRDefault="00C73ACC" w:rsidP="00C73ACC">
      <w:pPr>
        <w:suppressAutoHyphens/>
        <w:spacing w:after="0" w:line="240" w:lineRule="auto"/>
        <w:ind w:firstLine="709"/>
        <w:jc w:val="both"/>
        <w:rPr>
          <w:rFonts w:ascii="Times New Roman" w:hAnsi="Times New Roman" w:cs="Times New Roman"/>
          <w:sz w:val="28"/>
          <w:szCs w:val="28"/>
        </w:rPr>
      </w:pPr>
    </w:p>
    <w:p w:rsidR="00C73ACC" w:rsidRPr="005707A1" w:rsidRDefault="00C73ACC" w:rsidP="00C73ACC">
      <w:pPr>
        <w:suppressAutoHyphens/>
        <w:spacing w:after="0" w:line="240" w:lineRule="auto"/>
        <w:ind w:firstLine="709"/>
        <w:jc w:val="both"/>
        <w:rPr>
          <w:rFonts w:ascii="Times New Roman" w:hAnsi="Times New Roman" w:cs="Times New Roman"/>
          <w:sz w:val="28"/>
          <w:szCs w:val="28"/>
          <w:lang w:val="en-US"/>
        </w:rPr>
      </w:pPr>
      <w:r w:rsidRPr="005707A1">
        <w:rPr>
          <w:rFonts w:ascii="Times New Roman" w:hAnsi="Times New Roman" w:cs="Times New Roman"/>
          <w:sz w:val="28"/>
          <w:szCs w:val="28"/>
          <w:lang w:val="en-US"/>
        </w:rPr>
        <w:t>Judgment of the Court (Fifth Chamber)</w:t>
      </w:r>
      <w:r w:rsidR="00FF7CA3" w:rsidRPr="00FF7CA3">
        <w:rPr>
          <w:rFonts w:ascii="Times New Roman" w:hAnsi="Times New Roman" w:cs="Times New Roman"/>
          <w:sz w:val="28"/>
          <w:szCs w:val="28"/>
          <w:lang w:val="en-US"/>
        </w:rPr>
        <w:t xml:space="preserve">, </w:t>
      </w:r>
      <w:r w:rsidRPr="005707A1">
        <w:rPr>
          <w:rFonts w:ascii="Times New Roman" w:hAnsi="Times New Roman" w:cs="Times New Roman"/>
          <w:sz w:val="28"/>
          <w:szCs w:val="28"/>
          <w:lang w:val="en-US"/>
        </w:rPr>
        <w:t>21 February 2018.</w:t>
      </w:r>
    </w:p>
    <w:p w:rsidR="00C73ACC" w:rsidRPr="005707A1" w:rsidRDefault="00C73ACC" w:rsidP="00C73ACC">
      <w:pPr>
        <w:suppressAutoHyphens/>
        <w:spacing w:after="0" w:line="240" w:lineRule="auto"/>
        <w:ind w:firstLine="709"/>
        <w:jc w:val="both"/>
        <w:rPr>
          <w:rFonts w:ascii="Times New Roman" w:hAnsi="Times New Roman" w:cs="Times New Roman"/>
          <w:sz w:val="28"/>
          <w:szCs w:val="28"/>
          <w:lang w:val="fr-FR"/>
        </w:rPr>
      </w:pPr>
      <w:r w:rsidRPr="005707A1">
        <w:rPr>
          <w:rFonts w:ascii="Times New Roman" w:hAnsi="Times New Roman" w:cs="Times New Roman"/>
          <w:sz w:val="28"/>
          <w:szCs w:val="28"/>
          <w:lang w:val="fr-FR"/>
        </w:rPr>
        <w:t>Ville de Nivelles v Rudy Matzak.</w:t>
      </w:r>
    </w:p>
    <w:p w:rsidR="00C73ACC" w:rsidRPr="00A36A5C" w:rsidRDefault="00C73ACC" w:rsidP="00C73ACC">
      <w:pPr>
        <w:suppressAutoHyphens/>
        <w:spacing w:after="0" w:line="240" w:lineRule="auto"/>
        <w:ind w:firstLine="709"/>
        <w:jc w:val="both"/>
        <w:rPr>
          <w:rFonts w:ascii="Times New Roman" w:hAnsi="Times New Roman" w:cs="Times New Roman"/>
          <w:sz w:val="28"/>
          <w:szCs w:val="28"/>
          <w:lang w:val="fr-FR"/>
        </w:rPr>
      </w:pPr>
    </w:p>
    <w:p w:rsidR="00C73ACC" w:rsidRPr="00794053" w:rsidRDefault="00C73ACC" w:rsidP="00C73ACC">
      <w:pPr>
        <w:suppressAutoHyphens/>
        <w:spacing w:after="0" w:line="240" w:lineRule="auto"/>
        <w:ind w:firstLine="709"/>
        <w:jc w:val="both"/>
        <w:rPr>
          <w:rFonts w:ascii="Times New Roman" w:hAnsi="Times New Roman" w:cs="Times New Roman"/>
          <w:i/>
          <w:sz w:val="28"/>
          <w:szCs w:val="28"/>
        </w:rPr>
      </w:pPr>
      <w:r w:rsidRPr="00794053">
        <w:rPr>
          <w:rFonts w:ascii="Times New Roman" w:hAnsi="Times New Roman" w:cs="Times New Roman"/>
          <w:i/>
          <w:sz w:val="28"/>
          <w:szCs w:val="28"/>
        </w:rPr>
        <w:t>Решение Суда (Пятая палата) от 21 февраля 2018 г.</w:t>
      </w:r>
    </w:p>
    <w:p w:rsidR="00C73ACC" w:rsidRPr="00794053" w:rsidRDefault="00C73ACC" w:rsidP="00C73ACC">
      <w:pPr>
        <w:suppressAutoHyphens/>
        <w:spacing w:after="0" w:line="240" w:lineRule="auto"/>
        <w:ind w:firstLine="709"/>
        <w:jc w:val="both"/>
        <w:rPr>
          <w:rFonts w:ascii="Times New Roman" w:hAnsi="Times New Roman" w:cs="Times New Roman"/>
          <w:i/>
          <w:sz w:val="28"/>
          <w:szCs w:val="28"/>
        </w:rPr>
      </w:pPr>
      <w:r w:rsidRPr="00794053">
        <w:rPr>
          <w:rFonts w:ascii="Times New Roman" w:hAnsi="Times New Roman" w:cs="Times New Roman"/>
          <w:i/>
          <w:sz w:val="28"/>
          <w:szCs w:val="28"/>
        </w:rPr>
        <w:t>Стороны:</w:t>
      </w:r>
    </w:p>
    <w:p w:rsidR="00C73ACC" w:rsidRPr="00794053" w:rsidRDefault="00C73ACC" w:rsidP="00C73ACC">
      <w:pPr>
        <w:suppressAutoHyphens/>
        <w:spacing w:after="0" w:line="240" w:lineRule="auto"/>
        <w:ind w:firstLine="709"/>
        <w:jc w:val="both"/>
        <w:rPr>
          <w:rFonts w:ascii="Times New Roman" w:hAnsi="Times New Roman" w:cs="Times New Roman"/>
          <w:i/>
          <w:sz w:val="28"/>
          <w:szCs w:val="28"/>
        </w:rPr>
      </w:pPr>
      <w:r w:rsidRPr="00794053">
        <w:rPr>
          <w:rFonts w:ascii="Times New Roman" w:hAnsi="Times New Roman" w:cs="Times New Roman"/>
          <w:i/>
          <w:sz w:val="28"/>
          <w:szCs w:val="28"/>
        </w:rPr>
        <w:t>- Город Нивель;</w:t>
      </w:r>
    </w:p>
    <w:p w:rsidR="00C73ACC" w:rsidRPr="00794053" w:rsidRDefault="00C73ACC" w:rsidP="00C73ACC">
      <w:pPr>
        <w:suppressAutoHyphens/>
        <w:spacing w:after="0" w:line="240" w:lineRule="auto"/>
        <w:ind w:firstLine="709"/>
        <w:jc w:val="both"/>
        <w:rPr>
          <w:rFonts w:ascii="Times New Roman" w:hAnsi="Times New Roman" w:cs="Times New Roman"/>
          <w:i/>
          <w:sz w:val="28"/>
          <w:szCs w:val="28"/>
        </w:rPr>
      </w:pPr>
      <w:r w:rsidRPr="00794053">
        <w:rPr>
          <w:rFonts w:ascii="Times New Roman" w:hAnsi="Times New Roman" w:cs="Times New Roman"/>
          <w:i/>
          <w:sz w:val="28"/>
          <w:szCs w:val="28"/>
        </w:rPr>
        <w:t>- Руди Мацак</w:t>
      </w:r>
      <w:r w:rsidR="00BE0A25">
        <w:rPr>
          <w:rFonts w:ascii="Times New Roman" w:hAnsi="Times New Roman" w:cs="Times New Roman"/>
          <w:i/>
          <w:sz w:val="28"/>
          <w:szCs w:val="28"/>
        </w:rPr>
        <w:t>.</w:t>
      </w:r>
    </w:p>
    <w:p w:rsidR="00C73ACC" w:rsidRPr="00794053" w:rsidRDefault="00C73ACC" w:rsidP="00C73ACC">
      <w:pPr>
        <w:suppressAutoHyphens/>
        <w:spacing w:after="0" w:line="240" w:lineRule="auto"/>
        <w:ind w:firstLine="709"/>
        <w:jc w:val="both"/>
        <w:rPr>
          <w:rFonts w:ascii="Times New Roman" w:hAnsi="Times New Roman" w:cs="Times New Roman"/>
          <w:i/>
          <w:sz w:val="28"/>
          <w:szCs w:val="28"/>
        </w:rPr>
      </w:pPr>
    </w:p>
    <w:p w:rsidR="00C73ACC" w:rsidRPr="00794053" w:rsidRDefault="00C73ACC" w:rsidP="00C73ACC">
      <w:pPr>
        <w:suppressAutoHyphens/>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794053">
        <w:rPr>
          <w:rFonts w:ascii="Times New Roman" w:hAnsi="Times New Roman" w:cs="Times New Roman"/>
          <w:sz w:val="28"/>
          <w:szCs w:val="28"/>
          <w:lang w:val="en-US"/>
        </w:rPr>
        <w:t>On those grounds, the Court (Fifth Chamber) hereby rules:</w:t>
      </w:r>
    </w:p>
    <w:p w:rsidR="00C73ACC" w:rsidRPr="00794053" w:rsidRDefault="00C73ACC" w:rsidP="00C73ACC">
      <w:pPr>
        <w:suppressAutoHyphens/>
        <w:spacing w:after="0" w:line="240" w:lineRule="auto"/>
        <w:ind w:firstLine="709"/>
        <w:jc w:val="both"/>
        <w:rPr>
          <w:rFonts w:ascii="Times New Roman" w:hAnsi="Times New Roman" w:cs="Times New Roman"/>
          <w:sz w:val="28"/>
          <w:szCs w:val="28"/>
          <w:lang w:val="en-US"/>
        </w:rPr>
      </w:pPr>
      <w:r w:rsidRPr="00794053">
        <w:rPr>
          <w:rFonts w:ascii="Times New Roman" w:hAnsi="Times New Roman" w:cs="Times New Roman"/>
          <w:sz w:val="28"/>
          <w:szCs w:val="28"/>
          <w:lang w:val="en-US"/>
        </w:rPr>
        <w:t xml:space="preserve">1. Article 17(3)(c)(iii) of Directive 2003/88/EC of the European Parliament and of the Council of 4 November 2003 concerning certain aspects of the </w:t>
      </w:r>
      <w:r w:rsidR="00BE0A25" w:rsidRPr="00794053">
        <w:rPr>
          <w:rFonts w:ascii="Times New Roman" w:hAnsi="Times New Roman" w:cs="Times New Roman"/>
          <w:sz w:val="28"/>
          <w:szCs w:val="28"/>
          <w:lang w:val="en-US"/>
        </w:rPr>
        <w:t>organization</w:t>
      </w:r>
      <w:r w:rsidRPr="00794053">
        <w:rPr>
          <w:rFonts w:ascii="Times New Roman" w:hAnsi="Times New Roman" w:cs="Times New Roman"/>
          <w:sz w:val="28"/>
          <w:szCs w:val="28"/>
          <w:lang w:val="en-US"/>
        </w:rPr>
        <w:t xml:space="preserve"> of working time must be</w:t>
      </w:r>
      <w:r w:rsidR="00BE0A25" w:rsidRPr="00BE0A25">
        <w:rPr>
          <w:rFonts w:ascii="Times New Roman" w:hAnsi="Times New Roman" w:cs="Times New Roman"/>
          <w:sz w:val="28"/>
          <w:szCs w:val="28"/>
          <w:lang w:val="en-US"/>
        </w:rPr>
        <w:t xml:space="preserve"> </w:t>
      </w:r>
      <w:r w:rsidRPr="00794053">
        <w:rPr>
          <w:rFonts w:ascii="Times New Roman" w:hAnsi="Times New Roman" w:cs="Times New Roman"/>
          <w:sz w:val="28"/>
          <w:szCs w:val="28"/>
          <w:lang w:val="en-US"/>
        </w:rPr>
        <w:t>interpreted as meaning that the Member States may not derogate, with regard to certain categories of firefighters recruited by the public fire services, from all the obligations arising from the provisions of that directive, including Article 2 thereof, which defines, in particular, the concepts of ‘working time’ and ‘rest periods’.</w:t>
      </w:r>
    </w:p>
    <w:p w:rsidR="00C73ACC" w:rsidRPr="00794053" w:rsidRDefault="00C73ACC" w:rsidP="00C73ACC">
      <w:pPr>
        <w:suppressAutoHyphens/>
        <w:spacing w:after="0" w:line="240" w:lineRule="auto"/>
        <w:ind w:firstLine="709"/>
        <w:jc w:val="both"/>
        <w:rPr>
          <w:rFonts w:ascii="Times New Roman" w:hAnsi="Times New Roman" w:cs="Times New Roman"/>
          <w:sz w:val="28"/>
          <w:szCs w:val="28"/>
          <w:lang w:val="en-US"/>
        </w:rPr>
      </w:pPr>
      <w:r w:rsidRPr="00794053">
        <w:rPr>
          <w:rFonts w:ascii="Times New Roman" w:hAnsi="Times New Roman" w:cs="Times New Roman"/>
          <w:sz w:val="28"/>
          <w:szCs w:val="28"/>
          <w:lang w:val="en-US"/>
        </w:rPr>
        <w:t>2. Article 15 of Directive 2003/88 must be interpreted as not permitting Member States to maintain or adopt a less restrictive definition of the concept of ‘working time’ than that laid down in Article 2 of that directive.</w:t>
      </w:r>
    </w:p>
    <w:p w:rsidR="00C73ACC" w:rsidRPr="00794053" w:rsidRDefault="00C73ACC" w:rsidP="00C73ACC">
      <w:pPr>
        <w:suppressAutoHyphens/>
        <w:spacing w:after="0" w:line="240" w:lineRule="auto"/>
        <w:ind w:firstLine="709"/>
        <w:jc w:val="both"/>
        <w:rPr>
          <w:rFonts w:ascii="Times New Roman" w:hAnsi="Times New Roman" w:cs="Times New Roman"/>
          <w:sz w:val="28"/>
          <w:szCs w:val="28"/>
          <w:lang w:val="en-US"/>
        </w:rPr>
      </w:pPr>
      <w:r w:rsidRPr="00794053">
        <w:rPr>
          <w:rFonts w:ascii="Times New Roman" w:hAnsi="Times New Roman" w:cs="Times New Roman"/>
          <w:sz w:val="28"/>
          <w:szCs w:val="28"/>
          <w:lang w:val="en-US"/>
        </w:rPr>
        <w:t>3. Article 2 of Directive 2003/88 must be interpreted as not requiring Member States to determine the remuneration of periods of stand-by time such as those at issue in the main</w:t>
      </w:r>
      <w:r w:rsidR="00BE0A25" w:rsidRPr="00BE0A25">
        <w:rPr>
          <w:rFonts w:ascii="Times New Roman" w:hAnsi="Times New Roman" w:cs="Times New Roman"/>
          <w:sz w:val="28"/>
          <w:szCs w:val="28"/>
          <w:lang w:val="en-US"/>
        </w:rPr>
        <w:t xml:space="preserve"> </w:t>
      </w:r>
      <w:r w:rsidRPr="00794053">
        <w:rPr>
          <w:rFonts w:ascii="Times New Roman" w:hAnsi="Times New Roman" w:cs="Times New Roman"/>
          <w:sz w:val="28"/>
          <w:szCs w:val="28"/>
          <w:lang w:val="en-US"/>
        </w:rPr>
        <w:t>proceedings according to the prior classification of those periods as ‘working time’ or ‘rest period’.</w:t>
      </w:r>
    </w:p>
    <w:p w:rsidR="00C73ACC" w:rsidRDefault="00C73ACC" w:rsidP="00C73ACC">
      <w:pPr>
        <w:suppressAutoHyphens/>
        <w:spacing w:after="0" w:line="240" w:lineRule="auto"/>
        <w:ind w:firstLine="709"/>
        <w:jc w:val="both"/>
        <w:rPr>
          <w:rFonts w:ascii="Times New Roman" w:hAnsi="Times New Roman" w:cs="Times New Roman"/>
          <w:sz w:val="28"/>
          <w:szCs w:val="28"/>
          <w:lang w:val="en-US"/>
        </w:rPr>
      </w:pPr>
      <w:r w:rsidRPr="00794053">
        <w:rPr>
          <w:rFonts w:ascii="Times New Roman" w:hAnsi="Times New Roman" w:cs="Times New Roman"/>
          <w:sz w:val="28"/>
          <w:szCs w:val="28"/>
          <w:lang w:val="en-US"/>
        </w:rPr>
        <w:t>4. Article 2 of Directive 2003/88 must be interpreted as meaning that stand-by time which a worker spends at home with the duty to respond to calls from his employer within</w:t>
      </w:r>
      <w:r w:rsidR="00BE0A25" w:rsidRPr="00BE0A25">
        <w:rPr>
          <w:rFonts w:ascii="Times New Roman" w:hAnsi="Times New Roman" w:cs="Times New Roman"/>
          <w:sz w:val="28"/>
          <w:szCs w:val="28"/>
          <w:lang w:val="en-US"/>
        </w:rPr>
        <w:t xml:space="preserve"> </w:t>
      </w:r>
      <w:r w:rsidRPr="00794053">
        <w:rPr>
          <w:rFonts w:ascii="Times New Roman" w:hAnsi="Times New Roman" w:cs="Times New Roman"/>
          <w:sz w:val="28"/>
          <w:szCs w:val="28"/>
          <w:lang w:val="en-US"/>
        </w:rPr>
        <w:t>8 minutes, very significantly restricting the opportunities for other activities, must be regarded as ‘working time’.</w:t>
      </w:r>
    </w:p>
    <w:p w:rsidR="00C73ACC" w:rsidRDefault="00C73ACC" w:rsidP="00C73ACC">
      <w:pPr>
        <w:suppressAutoHyphens/>
        <w:spacing w:after="0" w:line="240" w:lineRule="auto"/>
        <w:ind w:firstLine="709"/>
        <w:jc w:val="both"/>
        <w:rPr>
          <w:rFonts w:ascii="Times New Roman" w:hAnsi="Times New Roman" w:cs="Times New Roman"/>
          <w:sz w:val="28"/>
          <w:szCs w:val="28"/>
          <w:lang w:val="en-US"/>
        </w:rPr>
      </w:pPr>
    </w:p>
    <w:p w:rsidR="00C73ACC" w:rsidRPr="00794053" w:rsidRDefault="00C73ACC" w:rsidP="00C73ACC">
      <w:pPr>
        <w:suppressAutoHyphens/>
        <w:spacing w:after="0" w:line="240" w:lineRule="auto"/>
        <w:ind w:firstLine="709"/>
        <w:jc w:val="both"/>
        <w:rPr>
          <w:rFonts w:ascii="Times New Roman" w:hAnsi="Times New Roman" w:cs="Times New Roman"/>
          <w:i/>
          <w:sz w:val="28"/>
          <w:szCs w:val="28"/>
        </w:rPr>
      </w:pPr>
      <w:r w:rsidRPr="00794053">
        <w:rPr>
          <w:rFonts w:ascii="Times New Roman" w:hAnsi="Times New Roman" w:cs="Times New Roman"/>
          <w:i/>
          <w:sz w:val="28"/>
          <w:szCs w:val="28"/>
        </w:rPr>
        <w:t>…</w:t>
      </w:r>
      <w:r w:rsidRPr="00794053">
        <w:rPr>
          <w:i/>
        </w:rPr>
        <w:t xml:space="preserve"> </w:t>
      </w:r>
      <w:r w:rsidRPr="00794053">
        <w:rPr>
          <w:rFonts w:ascii="Times New Roman" w:hAnsi="Times New Roman" w:cs="Times New Roman"/>
          <w:i/>
          <w:sz w:val="28"/>
          <w:szCs w:val="28"/>
        </w:rPr>
        <w:t>Исходя из этого, Суд (Пятая палата) настоящим постановляет:</w:t>
      </w:r>
    </w:p>
    <w:p w:rsidR="00BE0A25" w:rsidRPr="00BE0A25" w:rsidRDefault="00BE0A25" w:rsidP="00BE0A25">
      <w:pPr>
        <w:suppressAutoHyphens/>
        <w:spacing w:after="0" w:line="240" w:lineRule="auto"/>
        <w:ind w:firstLine="709"/>
        <w:jc w:val="both"/>
        <w:rPr>
          <w:rFonts w:ascii="Times New Roman" w:hAnsi="Times New Roman" w:cs="Times New Roman"/>
          <w:i/>
          <w:sz w:val="28"/>
          <w:szCs w:val="28"/>
        </w:rPr>
      </w:pPr>
      <w:r w:rsidRPr="00BE0A25">
        <w:rPr>
          <w:rFonts w:ascii="Times New Roman" w:hAnsi="Times New Roman" w:cs="Times New Roman"/>
          <w:i/>
          <w:sz w:val="28"/>
          <w:szCs w:val="28"/>
        </w:rPr>
        <w:t xml:space="preserve">1. Статья 17(3)(с)(III) Директивы 2003/88/ЕС от 4 ноября 2003 г. </w:t>
      </w:r>
      <w:r>
        <w:rPr>
          <w:rFonts w:ascii="Times New Roman" w:hAnsi="Times New Roman" w:cs="Times New Roman"/>
          <w:i/>
          <w:sz w:val="28"/>
          <w:szCs w:val="28"/>
        </w:rPr>
        <w:t>о</w:t>
      </w:r>
      <w:r w:rsidRPr="00BE0A25">
        <w:rPr>
          <w:rFonts w:ascii="Times New Roman" w:hAnsi="Times New Roman" w:cs="Times New Roman"/>
          <w:i/>
          <w:sz w:val="28"/>
          <w:szCs w:val="28"/>
        </w:rPr>
        <w:t xml:space="preserve"> некоторых аспектах организации рабочего времени должн</w:t>
      </w:r>
      <w:r>
        <w:rPr>
          <w:rFonts w:ascii="Times New Roman" w:hAnsi="Times New Roman" w:cs="Times New Roman"/>
          <w:i/>
          <w:sz w:val="28"/>
          <w:szCs w:val="28"/>
        </w:rPr>
        <w:t>а</w:t>
      </w:r>
      <w:r w:rsidRPr="00BE0A25">
        <w:rPr>
          <w:rFonts w:ascii="Times New Roman" w:hAnsi="Times New Roman" w:cs="Times New Roman"/>
          <w:i/>
          <w:sz w:val="28"/>
          <w:szCs w:val="28"/>
        </w:rPr>
        <w:t xml:space="preserve"> быть интерпретирован</w:t>
      </w:r>
      <w:r>
        <w:rPr>
          <w:rFonts w:ascii="Times New Roman" w:hAnsi="Times New Roman" w:cs="Times New Roman"/>
          <w:i/>
          <w:sz w:val="28"/>
          <w:szCs w:val="28"/>
        </w:rPr>
        <w:t>а</w:t>
      </w:r>
      <w:r w:rsidRPr="00BE0A25">
        <w:rPr>
          <w:rFonts w:ascii="Times New Roman" w:hAnsi="Times New Roman" w:cs="Times New Roman"/>
          <w:i/>
          <w:sz w:val="28"/>
          <w:szCs w:val="28"/>
        </w:rPr>
        <w:t xml:space="preserve"> в том смысле, что государства</w:t>
      </w:r>
      <w:r>
        <w:rPr>
          <w:rFonts w:ascii="Times New Roman" w:hAnsi="Times New Roman" w:cs="Times New Roman"/>
          <w:i/>
          <w:sz w:val="28"/>
          <w:szCs w:val="28"/>
        </w:rPr>
        <w:t xml:space="preserve"> – </w:t>
      </w:r>
      <w:r w:rsidRPr="00BE0A25">
        <w:rPr>
          <w:rFonts w:ascii="Times New Roman" w:hAnsi="Times New Roman" w:cs="Times New Roman"/>
          <w:i/>
          <w:sz w:val="28"/>
          <w:szCs w:val="28"/>
        </w:rPr>
        <w:t>члены</w:t>
      </w:r>
      <w:r>
        <w:rPr>
          <w:rFonts w:ascii="Times New Roman" w:hAnsi="Times New Roman" w:cs="Times New Roman"/>
          <w:i/>
          <w:sz w:val="28"/>
          <w:szCs w:val="28"/>
        </w:rPr>
        <w:t xml:space="preserve"> ЕС</w:t>
      </w:r>
      <w:r w:rsidRPr="00BE0A25">
        <w:rPr>
          <w:rFonts w:ascii="Times New Roman" w:hAnsi="Times New Roman" w:cs="Times New Roman"/>
          <w:i/>
          <w:sz w:val="28"/>
          <w:szCs w:val="28"/>
        </w:rPr>
        <w:t xml:space="preserve"> не могут от</w:t>
      </w:r>
      <w:r>
        <w:rPr>
          <w:rFonts w:ascii="Times New Roman" w:hAnsi="Times New Roman" w:cs="Times New Roman"/>
          <w:i/>
          <w:sz w:val="28"/>
          <w:szCs w:val="28"/>
        </w:rPr>
        <w:t>ступить</w:t>
      </w:r>
      <w:r w:rsidRPr="00BE0A25">
        <w:rPr>
          <w:rFonts w:ascii="Times New Roman" w:hAnsi="Times New Roman" w:cs="Times New Roman"/>
          <w:i/>
          <w:sz w:val="28"/>
          <w:szCs w:val="28"/>
        </w:rPr>
        <w:t xml:space="preserve"> в отношении отдельных категорий пожарных Государ</w:t>
      </w:r>
      <w:r>
        <w:rPr>
          <w:rFonts w:ascii="Times New Roman" w:hAnsi="Times New Roman" w:cs="Times New Roman"/>
          <w:i/>
          <w:sz w:val="28"/>
          <w:szCs w:val="28"/>
        </w:rPr>
        <w:t>ственной противопожарной службы</w:t>
      </w:r>
      <w:r w:rsidRPr="00BE0A25">
        <w:rPr>
          <w:rFonts w:ascii="Times New Roman" w:hAnsi="Times New Roman" w:cs="Times New Roman"/>
          <w:i/>
          <w:sz w:val="28"/>
          <w:szCs w:val="28"/>
        </w:rPr>
        <w:t xml:space="preserve"> от всех обязательств, вытекающих из положений этой директивы, в том числе статьи 2, которая оп</w:t>
      </w:r>
      <w:r>
        <w:rPr>
          <w:rFonts w:ascii="Times New Roman" w:hAnsi="Times New Roman" w:cs="Times New Roman"/>
          <w:i/>
          <w:sz w:val="28"/>
          <w:szCs w:val="28"/>
        </w:rPr>
        <w:t>ределяет, в частности, понятия «</w:t>
      </w:r>
      <w:r w:rsidRPr="00BE0A25">
        <w:rPr>
          <w:rFonts w:ascii="Times New Roman" w:hAnsi="Times New Roman" w:cs="Times New Roman"/>
          <w:i/>
          <w:sz w:val="28"/>
          <w:szCs w:val="28"/>
        </w:rPr>
        <w:t>рабочее время</w:t>
      </w:r>
      <w:r>
        <w:rPr>
          <w:rFonts w:ascii="Times New Roman" w:hAnsi="Times New Roman" w:cs="Times New Roman"/>
          <w:i/>
          <w:sz w:val="28"/>
          <w:szCs w:val="28"/>
        </w:rPr>
        <w:t>»</w:t>
      </w:r>
      <w:r w:rsidRPr="00BE0A25">
        <w:rPr>
          <w:rFonts w:ascii="Times New Roman" w:hAnsi="Times New Roman" w:cs="Times New Roman"/>
          <w:i/>
          <w:sz w:val="28"/>
          <w:szCs w:val="28"/>
        </w:rPr>
        <w:t xml:space="preserve"> и </w:t>
      </w:r>
      <w:r>
        <w:rPr>
          <w:rFonts w:ascii="Times New Roman" w:hAnsi="Times New Roman" w:cs="Times New Roman"/>
          <w:i/>
          <w:sz w:val="28"/>
          <w:szCs w:val="28"/>
        </w:rPr>
        <w:t xml:space="preserve">«время </w:t>
      </w:r>
      <w:r w:rsidRPr="00BE0A25">
        <w:rPr>
          <w:rFonts w:ascii="Times New Roman" w:hAnsi="Times New Roman" w:cs="Times New Roman"/>
          <w:i/>
          <w:sz w:val="28"/>
          <w:szCs w:val="28"/>
        </w:rPr>
        <w:t>отдых</w:t>
      </w:r>
      <w:r>
        <w:rPr>
          <w:rFonts w:ascii="Times New Roman" w:hAnsi="Times New Roman" w:cs="Times New Roman"/>
          <w:i/>
          <w:sz w:val="28"/>
          <w:szCs w:val="28"/>
        </w:rPr>
        <w:t>а»</w:t>
      </w:r>
      <w:r w:rsidRPr="00BE0A25">
        <w:rPr>
          <w:rFonts w:ascii="Times New Roman" w:hAnsi="Times New Roman" w:cs="Times New Roman"/>
          <w:i/>
          <w:sz w:val="28"/>
          <w:szCs w:val="28"/>
        </w:rPr>
        <w:t>.</w:t>
      </w:r>
    </w:p>
    <w:p w:rsidR="00BE0A25" w:rsidRPr="00BE0A25" w:rsidRDefault="00BE0A25" w:rsidP="00BE0A25">
      <w:pPr>
        <w:suppressAutoHyphens/>
        <w:spacing w:after="0" w:line="240" w:lineRule="auto"/>
        <w:ind w:firstLine="709"/>
        <w:jc w:val="both"/>
        <w:rPr>
          <w:rFonts w:ascii="Times New Roman" w:hAnsi="Times New Roman" w:cs="Times New Roman"/>
          <w:i/>
          <w:sz w:val="28"/>
          <w:szCs w:val="28"/>
        </w:rPr>
      </w:pPr>
      <w:r w:rsidRPr="00BE0A25">
        <w:rPr>
          <w:rFonts w:ascii="Times New Roman" w:hAnsi="Times New Roman" w:cs="Times New Roman"/>
          <w:i/>
          <w:sz w:val="28"/>
          <w:szCs w:val="28"/>
        </w:rPr>
        <w:t xml:space="preserve">2. Статья 15 </w:t>
      </w:r>
      <w:r w:rsidR="00FF7CA3">
        <w:rPr>
          <w:rFonts w:ascii="Times New Roman" w:hAnsi="Times New Roman" w:cs="Times New Roman"/>
          <w:i/>
          <w:sz w:val="28"/>
          <w:szCs w:val="28"/>
        </w:rPr>
        <w:t>Д</w:t>
      </w:r>
      <w:r w:rsidRPr="00BE0A25">
        <w:rPr>
          <w:rFonts w:ascii="Times New Roman" w:hAnsi="Times New Roman" w:cs="Times New Roman"/>
          <w:i/>
          <w:sz w:val="28"/>
          <w:szCs w:val="28"/>
        </w:rPr>
        <w:t>ирективы 2003/88 должна толковаться как не позволяющая государствам</w:t>
      </w:r>
      <w:r>
        <w:rPr>
          <w:rFonts w:ascii="Times New Roman" w:hAnsi="Times New Roman" w:cs="Times New Roman"/>
          <w:i/>
          <w:sz w:val="28"/>
          <w:szCs w:val="28"/>
        </w:rPr>
        <w:t xml:space="preserve"> – </w:t>
      </w:r>
      <w:r w:rsidRPr="00BE0A25">
        <w:rPr>
          <w:rFonts w:ascii="Times New Roman" w:hAnsi="Times New Roman" w:cs="Times New Roman"/>
          <w:i/>
          <w:sz w:val="28"/>
          <w:szCs w:val="28"/>
        </w:rPr>
        <w:t>членам</w:t>
      </w:r>
      <w:r>
        <w:rPr>
          <w:rFonts w:ascii="Times New Roman" w:hAnsi="Times New Roman" w:cs="Times New Roman"/>
          <w:i/>
          <w:sz w:val="28"/>
          <w:szCs w:val="28"/>
        </w:rPr>
        <w:t xml:space="preserve"> ЕС</w:t>
      </w:r>
      <w:r w:rsidRPr="00BE0A25">
        <w:rPr>
          <w:rFonts w:ascii="Times New Roman" w:hAnsi="Times New Roman" w:cs="Times New Roman"/>
          <w:i/>
          <w:sz w:val="28"/>
          <w:szCs w:val="28"/>
        </w:rPr>
        <w:t xml:space="preserve"> сохранять или принимать менее ограничительное определение понятия </w:t>
      </w:r>
      <w:r>
        <w:rPr>
          <w:rFonts w:ascii="Times New Roman" w:hAnsi="Times New Roman" w:cs="Times New Roman"/>
          <w:i/>
          <w:sz w:val="28"/>
          <w:szCs w:val="28"/>
        </w:rPr>
        <w:t>«</w:t>
      </w:r>
      <w:r w:rsidRPr="00BE0A25">
        <w:rPr>
          <w:rFonts w:ascii="Times New Roman" w:hAnsi="Times New Roman" w:cs="Times New Roman"/>
          <w:i/>
          <w:sz w:val="28"/>
          <w:szCs w:val="28"/>
        </w:rPr>
        <w:t>рабочее время</w:t>
      </w:r>
      <w:r>
        <w:rPr>
          <w:rFonts w:ascii="Times New Roman" w:hAnsi="Times New Roman" w:cs="Times New Roman"/>
          <w:i/>
          <w:sz w:val="28"/>
          <w:szCs w:val="28"/>
        </w:rPr>
        <w:t>»</w:t>
      </w:r>
      <w:r w:rsidRPr="00BE0A25">
        <w:rPr>
          <w:rFonts w:ascii="Times New Roman" w:hAnsi="Times New Roman" w:cs="Times New Roman"/>
          <w:i/>
          <w:sz w:val="28"/>
          <w:szCs w:val="28"/>
        </w:rPr>
        <w:t>, чем то, которое содержится в статье 2 этой директивы.</w:t>
      </w:r>
    </w:p>
    <w:p w:rsidR="00BE0A25" w:rsidRPr="00BE0A25" w:rsidRDefault="00BE0A25" w:rsidP="00BE0A25">
      <w:pPr>
        <w:suppressAutoHyphens/>
        <w:spacing w:after="0" w:line="240" w:lineRule="auto"/>
        <w:ind w:firstLine="709"/>
        <w:jc w:val="both"/>
        <w:rPr>
          <w:rFonts w:ascii="Times New Roman" w:hAnsi="Times New Roman" w:cs="Times New Roman"/>
          <w:i/>
          <w:sz w:val="28"/>
          <w:szCs w:val="28"/>
        </w:rPr>
      </w:pPr>
      <w:r w:rsidRPr="00BE0A25">
        <w:rPr>
          <w:rFonts w:ascii="Times New Roman" w:hAnsi="Times New Roman" w:cs="Times New Roman"/>
          <w:i/>
          <w:sz w:val="28"/>
          <w:szCs w:val="28"/>
        </w:rPr>
        <w:lastRenderedPageBreak/>
        <w:t xml:space="preserve">3. Статья 2 </w:t>
      </w:r>
      <w:r w:rsidR="00FF7CA3">
        <w:rPr>
          <w:rFonts w:ascii="Times New Roman" w:hAnsi="Times New Roman" w:cs="Times New Roman"/>
          <w:i/>
          <w:sz w:val="28"/>
          <w:szCs w:val="28"/>
        </w:rPr>
        <w:t>Д</w:t>
      </w:r>
      <w:r w:rsidRPr="00BE0A25">
        <w:rPr>
          <w:rFonts w:ascii="Times New Roman" w:hAnsi="Times New Roman" w:cs="Times New Roman"/>
          <w:i/>
          <w:sz w:val="28"/>
          <w:szCs w:val="28"/>
        </w:rPr>
        <w:t>ирективы 2003/88 должна толковаться как не требующая от государств</w:t>
      </w:r>
      <w:r>
        <w:rPr>
          <w:rFonts w:ascii="Times New Roman" w:hAnsi="Times New Roman" w:cs="Times New Roman"/>
          <w:i/>
          <w:sz w:val="28"/>
          <w:szCs w:val="28"/>
        </w:rPr>
        <w:t xml:space="preserve"> – </w:t>
      </w:r>
      <w:r w:rsidRPr="00BE0A25">
        <w:rPr>
          <w:rFonts w:ascii="Times New Roman" w:hAnsi="Times New Roman" w:cs="Times New Roman"/>
          <w:i/>
          <w:sz w:val="28"/>
          <w:szCs w:val="28"/>
        </w:rPr>
        <w:t>членов</w:t>
      </w:r>
      <w:r>
        <w:rPr>
          <w:rFonts w:ascii="Times New Roman" w:hAnsi="Times New Roman" w:cs="Times New Roman"/>
          <w:i/>
          <w:sz w:val="28"/>
          <w:szCs w:val="28"/>
        </w:rPr>
        <w:t xml:space="preserve"> ЕС</w:t>
      </w:r>
      <w:r w:rsidRPr="00BE0A25">
        <w:rPr>
          <w:rFonts w:ascii="Times New Roman" w:hAnsi="Times New Roman" w:cs="Times New Roman"/>
          <w:i/>
          <w:sz w:val="28"/>
          <w:szCs w:val="28"/>
        </w:rPr>
        <w:t xml:space="preserve"> определять размер возн</w:t>
      </w:r>
      <w:r>
        <w:rPr>
          <w:rFonts w:ascii="Times New Roman" w:hAnsi="Times New Roman" w:cs="Times New Roman"/>
          <w:i/>
          <w:sz w:val="28"/>
          <w:szCs w:val="28"/>
        </w:rPr>
        <w:t>аграждения за периоды ожидания</w:t>
      </w:r>
      <w:r w:rsidRPr="00BE0A25">
        <w:rPr>
          <w:rFonts w:ascii="Times New Roman" w:hAnsi="Times New Roman" w:cs="Times New Roman"/>
          <w:i/>
          <w:sz w:val="28"/>
          <w:szCs w:val="28"/>
        </w:rPr>
        <w:t xml:space="preserve"> в соответствии с предыдущей классификацией этих периодов как </w:t>
      </w:r>
      <w:r>
        <w:rPr>
          <w:rFonts w:ascii="Times New Roman" w:hAnsi="Times New Roman" w:cs="Times New Roman"/>
          <w:i/>
          <w:sz w:val="28"/>
          <w:szCs w:val="28"/>
        </w:rPr>
        <w:t>«</w:t>
      </w:r>
      <w:r w:rsidRPr="00BE0A25">
        <w:rPr>
          <w:rFonts w:ascii="Times New Roman" w:hAnsi="Times New Roman" w:cs="Times New Roman"/>
          <w:i/>
          <w:sz w:val="28"/>
          <w:szCs w:val="28"/>
        </w:rPr>
        <w:t>рабочее время</w:t>
      </w:r>
      <w:r>
        <w:rPr>
          <w:rFonts w:ascii="Times New Roman" w:hAnsi="Times New Roman" w:cs="Times New Roman"/>
          <w:i/>
          <w:sz w:val="28"/>
          <w:szCs w:val="28"/>
        </w:rPr>
        <w:t>»</w:t>
      </w:r>
      <w:r w:rsidRPr="00BE0A25">
        <w:rPr>
          <w:rFonts w:ascii="Times New Roman" w:hAnsi="Times New Roman" w:cs="Times New Roman"/>
          <w:i/>
          <w:sz w:val="28"/>
          <w:szCs w:val="28"/>
        </w:rPr>
        <w:t xml:space="preserve"> или </w:t>
      </w:r>
      <w:r>
        <w:rPr>
          <w:rFonts w:ascii="Times New Roman" w:hAnsi="Times New Roman" w:cs="Times New Roman"/>
          <w:i/>
          <w:sz w:val="28"/>
          <w:szCs w:val="28"/>
        </w:rPr>
        <w:t>«время</w:t>
      </w:r>
      <w:r w:rsidRPr="00BE0A25">
        <w:rPr>
          <w:rFonts w:ascii="Times New Roman" w:hAnsi="Times New Roman" w:cs="Times New Roman"/>
          <w:i/>
          <w:sz w:val="28"/>
          <w:szCs w:val="28"/>
        </w:rPr>
        <w:t xml:space="preserve"> отдыха</w:t>
      </w:r>
      <w:r>
        <w:rPr>
          <w:rFonts w:ascii="Times New Roman" w:hAnsi="Times New Roman" w:cs="Times New Roman"/>
          <w:i/>
          <w:sz w:val="28"/>
          <w:szCs w:val="28"/>
        </w:rPr>
        <w:t>»</w:t>
      </w:r>
      <w:r w:rsidRPr="00BE0A25">
        <w:rPr>
          <w:rFonts w:ascii="Times New Roman" w:hAnsi="Times New Roman" w:cs="Times New Roman"/>
          <w:i/>
          <w:sz w:val="28"/>
          <w:szCs w:val="28"/>
        </w:rPr>
        <w:t>.</w:t>
      </w:r>
    </w:p>
    <w:p w:rsidR="00C73ACC" w:rsidRDefault="00BE0A25" w:rsidP="00BE0A25">
      <w:pPr>
        <w:suppressAutoHyphens/>
        <w:spacing w:after="0" w:line="240" w:lineRule="auto"/>
        <w:ind w:firstLine="709"/>
        <w:jc w:val="both"/>
        <w:rPr>
          <w:rFonts w:ascii="Times New Roman" w:hAnsi="Times New Roman" w:cs="Times New Roman"/>
          <w:sz w:val="28"/>
          <w:szCs w:val="28"/>
        </w:rPr>
      </w:pPr>
      <w:r w:rsidRPr="00BE0A25">
        <w:rPr>
          <w:rFonts w:ascii="Times New Roman" w:hAnsi="Times New Roman" w:cs="Times New Roman"/>
          <w:i/>
          <w:sz w:val="28"/>
          <w:szCs w:val="28"/>
        </w:rPr>
        <w:t xml:space="preserve">4. Статья 2 </w:t>
      </w:r>
      <w:r w:rsidR="00FF7CA3">
        <w:rPr>
          <w:rFonts w:ascii="Times New Roman" w:hAnsi="Times New Roman" w:cs="Times New Roman"/>
          <w:i/>
          <w:sz w:val="28"/>
          <w:szCs w:val="28"/>
        </w:rPr>
        <w:t>Д</w:t>
      </w:r>
      <w:r w:rsidRPr="00BE0A25">
        <w:rPr>
          <w:rFonts w:ascii="Times New Roman" w:hAnsi="Times New Roman" w:cs="Times New Roman"/>
          <w:i/>
          <w:sz w:val="28"/>
          <w:szCs w:val="28"/>
        </w:rPr>
        <w:t xml:space="preserve">ирективы 2003/88 должна толковаться как означающая, что резервное время, которое работник проводит дома, будучи обязан отвечать на звонки своего работодателя в течение 8 минут, что весьма существенно ограничивает возможности для других видов деятельности, должно рассматриваться как </w:t>
      </w:r>
      <w:r>
        <w:rPr>
          <w:rFonts w:ascii="Times New Roman" w:hAnsi="Times New Roman" w:cs="Times New Roman"/>
          <w:i/>
          <w:sz w:val="28"/>
          <w:szCs w:val="28"/>
        </w:rPr>
        <w:t>«</w:t>
      </w:r>
      <w:r w:rsidRPr="00BE0A25">
        <w:rPr>
          <w:rFonts w:ascii="Times New Roman" w:hAnsi="Times New Roman" w:cs="Times New Roman"/>
          <w:i/>
          <w:sz w:val="28"/>
          <w:szCs w:val="28"/>
        </w:rPr>
        <w:t>рабочее время</w:t>
      </w:r>
      <w:r>
        <w:rPr>
          <w:rFonts w:ascii="Times New Roman" w:hAnsi="Times New Roman" w:cs="Times New Roman"/>
          <w:i/>
          <w:sz w:val="28"/>
          <w:szCs w:val="28"/>
        </w:rPr>
        <w:t>»</w:t>
      </w:r>
      <w:r w:rsidRPr="00BE0A25">
        <w:rPr>
          <w:rFonts w:ascii="Times New Roman" w:hAnsi="Times New Roman" w:cs="Times New Roman"/>
          <w:i/>
          <w:sz w:val="28"/>
          <w:szCs w:val="28"/>
        </w:rPr>
        <w:t>.</w:t>
      </w:r>
    </w:p>
    <w:p w:rsidR="00506DDE" w:rsidRDefault="00506DDE" w:rsidP="00506DDE">
      <w:pPr>
        <w:suppressAutoHyphens/>
        <w:spacing w:after="0" w:line="240" w:lineRule="auto"/>
        <w:jc w:val="both"/>
        <w:rPr>
          <w:rFonts w:ascii="Times New Roman" w:hAnsi="Times New Roman" w:cs="Times New Roman"/>
          <w:sz w:val="28"/>
          <w:szCs w:val="28"/>
        </w:rPr>
      </w:pPr>
    </w:p>
    <w:p w:rsidR="007F700D" w:rsidRDefault="007F700D" w:rsidP="00506DDE">
      <w:pPr>
        <w:suppressAutoHyphens/>
        <w:spacing w:after="0" w:line="240" w:lineRule="auto"/>
        <w:jc w:val="both"/>
        <w:rPr>
          <w:rFonts w:ascii="Times New Roman" w:hAnsi="Times New Roman" w:cs="Times New Roman"/>
          <w:sz w:val="28"/>
          <w:szCs w:val="28"/>
        </w:rPr>
      </w:pPr>
    </w:p>
    <w:p w:rsidR="00C73ACC" w:rsidRPr="00A335B9" w:rsidRDefault="00506DDE" w:rsidP="00C73AC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73ACC">
        <w:rPr>
          <w:rFonts w:ascii="Times New Roman" w:hAnsi="Times New Roman" w:cs="Times New Roman"/>
          <w:sz w:val="28"/>
          <w:szCs w:val="28"/>
        </w:rPr>
        <w:t>Решение по делу ЕС против Ирландии (</w:t>
      </w:r>
      <w:r w:rsidR="00C73ACC" w:rsidRPr="00A335B9">
        <w:rPr>
          <w:rFonts w:ascii="Times New Roman" w:hAnsi="Times New Roman" w:cs="Times New Roman"/>
          <w:sz w:val="28"/>
          <w:szCs w:val="28"/>
        </w:rPr>
        <w:t>Case C-87/14</w:t>
      </w:r>
      <w:r w:rsidR="00C73ACC">
        <w:rPr>
          <w:rFonts w:ascii="Times New Roman" w:hAnsi="Times New Roman" w:cs="Times New Roman"/>
          <w:sz w:val="28"/>
          <w:szCs w:val="28"/>
        </w:rPr>
        <w:t>)</w:t>
      </w:r>
    </w:p>
    <w:p w:rsidR="00C73ACC" w:rsidRPr="00A335B9" w:rsidRDefault="00C73ACC" w:rsidP="00C73ACC">
      <w:pPr>
        <w:suppressAutoHyphens/>
        <w:spacing w:after="0" w:line="240" w:lineRule="auto"/>
        <w:ind w:firstLine="709"/>
        <w:jc w:val="both"/>
        <w:rPr>
          <w:rFonts w:ascii="Times New Roman" w:hAnsi="Times New Roman" w:cs="Times New Roman"/>
          <w:sz w:val="28"/>
          <w:szCs w:val="28"/>
        </w:rPr>
      </w:pPr>
    </w:p>
    <w:p w:rsidR="00C73ACC" w:rsidRPr="00A335B9" w:rsidRDefault="00C73ACC" w:rsidP="00C73ACC">
      <w:pPr>
        <w:suppressAutoHyphens/>
        <w:spacing w:after="0" w:line="240" w:lineRule="auto"/>
        <w:ind w:firstLine="709"/>
        <w:jc w:val="both"/>
        <w:rPr>
          <w:rFonts w:ascii="Times New Roman" w:hAnsi="Times New Roman" w:cs="Times New Roman"/>
          <w:sz w:val="28"/>
          <w:szCs w:val="28"/>
          <w:lang w:val="en-US"/>
        </w:rPr>
      </w:pPr>
      <w:r w:rsidRPr="00A335B9">
        <w:rPr>
          <w:rFonts w:ascii="Times New Roman" w:hAnsi="Times New Roman" w:cs="Times New Roman"/>
          <w:sz w:val="28"/>
          <w:szCs w:val="28"/>
          <w:lang w:val="en-US"/>
        </w:rPr>
        <w:t>Judgment of the Court (Fourth Chamber)</w:t>
      </w:r>
      <w:r w:rsidR="00FF7CA3" w:rsidRPr="00FF7CA3">
        <w:rPr>
          <w:rFonts w:ascii="Times New Roman" w:hAnsi="Times New Roman" w:cs="Times New Roman"/>
          <w:sz w:val="28"/>
          <w:szCs w:val="28"/>
          <w:lang w:val="en-US"/>
        </w:rPr>
        <w:t xml:space="preserve">, </w:t>
      </w:r>
      <w:r w:rsidRPr="00A335B9">
        <w:rPr>
          <w:rFonts w:ascii="Times New Roman" w:hAnsi="Times New Roman" w:cs="Times New Roman"/>
          <w:sz w:val="28"/>
          <w:szCs w:val="28"/>
          <w:lang w:val="en-US"/>
        </w:rPr>
        <w:t>9 July 2015.</w:t>
      </w:r>
    </w:p>
    <w:p w:rsidR="00C73ACC" w:rsidRPr="00A36A5C" w:rsidRDefault="00C73ACC" w:rsidP="00C73ACC">
      <w:pPr>
        <w:suppressAutoHyphens/>
        <w:spacing w:after="0" w:line="240" w:lineRule="auto"/>
        <w:ind w:firstLine="709"/>
        <w:jc w:val="both"/>
        <w:rPr>
          <w:rFonts w:ascii="Times New Roman" w:hAnsi="Times New Roman" w:cs="Times New Roman"/>
          <w:sz w:val="28"/>
          <w:szCs w:val="28"/>
        </w:rPr>
      </w:pPr>
      <w:r w:rsidRPr="00A335B9">
        <w:rPr>
          <w:rFonts w:ascii="Times New Roman" w:hAnsi="Times New Roman" w:cs="Times New Roman"/>
          <w:sz w:val="28"/>
          <w:szCs w:val="28"/>
          <w:lang w:val="en-US"/>
        </w:rPr>
        <w:t>European</w:t>
      </w:r>
      <w:r w:rsidRPr="00A36A5C">
        <w:rPr>
          <w:rFonts w:ascii="Times New Roman" w:hAnsi="Times New Roman" w:cs="Times New Roman"/>
          <w:sz w:val="28"/>
          <w:szCs w:val="28"/>
        </w:rPr>
        <w:t xml:space="preserve"> </w:t>
      </w:r>
      <w:r w:rsidRPr="00A335B9">
        <w:rPr>
          <w:rFonts w:ascii="Times New Roman" w:hAnsi="Times New Roman" w:cs="Times New Roman"/>
          <w:sz w:val="28"/>
          <w:szCs w:val="28"/>
          <w:lang w:val="en-US"/>
        </w:rPr>
        <w:t>Commission</w:t>
      </w:r>
      <w:r w:rsidRPr="00A36A5C">
        <w:rPr>
          <w:rFonts w:ascii="Times New Roman" w:hAnsi="Times New Roman" w:cs="Times New Roman"/>
          <w:sz w:val="28"/>
          <w:szCs w:val="28"/>
        </w:rPr>
        <w:t xml:space="preserve"> </w:t>
      </w:r>
      <w:r w:rsidRPr="00A335B9">
        <w:rPr>
          <w:rFonts w:ascii="Times New Roman" w:hAnsi="Times New Roman" w:cs="Times New Roman"/>
          <w:sz w:val="28"/>
          <w:szCs w:val="28"/>
          <w:lang w:val="en-US"/>
        </w:rPr>
        <w:t>v</w:t>
      </w:r>
      <w:r w:rsidRPr="00A36A5C">
        <w:rPr>
          <w:rFonts w:ascii="Times New Roman" w:hAnsi="Times New Roman" w:cs="Times New Roman"/>
          <w:sz w:val="28"/>
          <w:szCs w:val="28"/>
        </w:rPr>
        <w:t xml:space="preserve"> </w:t>
      </w:r>
      <w:r w:rsidRPr="00A335B9">
        <w:rPr>
          <w:rFonts w:ascii="Times New Roman" w:hAnsi="Times New Roman" w:cs="Times New Roman"/>
          <w:sz w:val="28"/>
          <w:szCs w:val="28"/>
          <w:lang w:val="en-US"/>
        </w:rPr>
        <w:t>Ireland</w:t>
      </w:r>
      <w:r w:rsidRPr="00A36A5C">
        <w:rPr>
          <w:rFonts w:ascii="Times New Roman" w:hAnsi="Times New Roman" w:cs="Times New Roman"/>
          <w:sz w:val="28"/>
          <w:szCs w:val="28"/>
        </w:rPr>
        <w:t>.</w:t>
      </w:r>
    </w:p>
    <w:p w:rsidR="00C73ACC" w:rsidRPr="00A36A5C" w:rsidRDefault="00C73ACC" w:rsidP="00C73ACC">
      <w:pPr>
        <w:suppressAutoHyphens/>
        <w:spacing w:after="0" w:line="240" w:lineRule="auto"/>
        <w:ind w:firstLine="709"/>
        <w:jc w:val="both"/>
        <w:rPr>
          <w:rFonts w:ascii="Times New Roman" w:hAnsi="Times New Roman" w:cs="Times New Roman"/>
          <w:sz w:val="28"/>
          <w:szCs w:val="28"/>
        </w:rPr>
      </w:pPr>
    </w:p>
    <w:p w:rsidR="00C73ACC" w:rsidRPr="00E2709D" w:rsidRDefault="00C73ACC" w:rsidP="00C73ACC">
      <w:pPr>
        <w:suppressAutoHyphens/>
        <w:spacing w:after="0" w:line="240" w:lineRule="auto"/>
        <w:ind w:firstLine="709"/>
        <w:jc w:val="both"/>
        <w:rPr>
          <w:rFonts w:ascii="Times New Roman" w:hAnsi="Times New Roman" w:cs="Times New Roman"/>
          <w:i/>
          <w:sz w:val="28"/>
          <w:szCs w:val="28"/>
        </w:rPr>
      </w:pPr>
      <w:r w:rsidRPr="00E2709D">
        <w:rPr>
          <w:rFonts w:ascii="Times New Roman" w:hAnsi="Times New Roman" w:cs="Times New Roman"/>
          <w:i/>
          <w:sz w:val="28"/>
          <w:szCs w:val="28"/>
        </w:rPr>
        <w:t>Решение Суда (Четвертая Палата) от 9 июля 2015 года.</w:t>
      </w:r>
    </w:p>
    <w:p w:rsidR="00C73ACC" w:rsidRPr="00A36A5C" w:rsidRDefault="00C73ACC" w:rsidP="00C73ACC">
      <w:pPr>
        <w:suppressAutoHyphens/>
        <w:spacing w:after="0" w:line="24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rPr>
        <w:t>Стороны</w:t>
      </w:r>
      <w:r w:rsidRPr="00A36A5C">
        <w:rPr>
          <w:rFonts w:ascii="Times New Roman" w:hAnsi="Times New Roman" w:cs="Times New Roman"/>
          <w:i/>
          <w:sz w:val="28"/>
          <w:szCs w:val="28"/>
          <w:lang w:val="en-US"/>
        </w:rPr>
        <w:t>:</w:t>
      </w:r>
    </w:p>
    <w:p w:rsidR="00C73ACC" w:rsidRPr="00A36A5C" w:rsidRDefault="00C73ACC" w:rsidP="00C73ACC">
      <w:pPr>
        <w:suppressAutoHyphens/>
        <w:spacing w:after="0" w:line="240" w:lineRule="auto"/>
        <w:ind w:firstLine="709"/>
        <w:jc w:val="both"/>
        <w:rPr>
          <w:rFonts w:ascii="Times New Roman" w:hAnsi="Times New Roman" w:cs="Times New Roman"/>
          <w:i/>
          <w:sz w:val="28"/>
          <w:szCs w:val="28"/>
          <w:lang w:val="en-US"/>
        </w:rPr>
      </w:pPr>
      <w:r w:rsidRPr="00A36A5C">
        <w:rPr>
          <w:rFonts w:ascii="Times New Roman" w:hAnsi="Times New Roman" w:cs="Times New Roman"/>
          <w:i/>
          <w:sz w:val="28"/>
          <w:szCs w:val="28"/>
          <w:lang w:val="en-US"/>
        </w:rPr>
        <w:t xml:space="preserve">- </w:t>
      </w:r>
      <w:r w:rsidRPr="00DE60D3">
        <w:rPr>
          <w:rFonts w:ascii="Times New Roman" w:hAnsi="Times New Roman" w:cs="Times New Roman"/>
          <w:i/>
          <w:sz w:val="28"/>
          <w:szCs w:val="28"/>
        </w:rPr>
        <w:t>Европейская</w:t>
      </w:r>
      <w:r w:rsidRPr="00A36A5C">
        <w:rPr>
          <w:rFonts w:ascii="Times New Roman" w:hAnsi="Times New Roman" w:cs="Times New Roman"/>
          <w:i/>
          <w:sz w:val="28"/>
          <w:szCs w:val="28"/>
          <w:lang w:val="en-US"/>
        </w:rPr>
        <w:t xml:space="preserve"> </w:t>
      </w:r>
      <w:r w:rsidRPr="00DE60D3">
        <w:rPr>
          <w:rFonts w:ascii="Times New Roman" w:hAnsi="Times New Roman" w:cs="Times New Roman"/>
          <w:i/>
          <w:sz w:val="28"/>
          <w:szCs w:val="28"/>
        </w:rPr>
        <w:t>комиссия</w:t>
      </w:r>
      <w:r w:rsidRPr="00A36A5C">
        <w:rPr>
          <w:rFonts w:ascii="Times New Roman" w:hAnsi="Times New Roman" w:cs="Times New Roman"/>
          <w:i/>
          <w:sz w:val="28"/>
          <w:szCs w:val="28"/>
          <w:lang w:val="en-US"/>
        </w:rPr>
        <w:t>;</w:t>
      </w:r>
    </w:p>
    <w:p w:rsidR="00C73ACC" w:rsidRPr="00A36A5C" w:rsidRDefault="00C73ACC" w:rsidP="00C73ACC">
      <w:pPr>
        <w:suppressAutoHyphens/>
        <w:spacing w:after="0" w:line="240" w:lineRule="auto"/>
        <w:ind w:firstLine="709"/>
        <w:jc w:val="both"/>
        <w:rPr>
          <w:rFonts w:ascii="Times New Roman" w:hAnsi="Times New Roman" w:cs="Times New Roman"/>
          <w:i/>
          <w:sz w:val="28"/>
          <w:szCs w:val="28"/>
          <w:lang w:val="en-US"/>
        </w:rPr>
      </w:pPr>
      <w:r w:rsidRPr="00A36A5C">
        <w:rPr>
          <w:rFonts w:ascii="Times New Roman" w:hAnsi="Times New Roman" w:cs="Times New Roman"/>
          <w:i/>
          <w:sz w:val="28"/>
          <w:szCs w:val="28"/>
          <w:lang w:val="en-US"/>
        </w:rPr>
        <w:t xml:space="preserve">- </w:t>
      </w:r>
      <w:r w:rsidRPr="00DE60D3">
        <w:rPr>
          <w:rFonts w:ascii="Times New Roman" w:hAnsi="Times New Roman" w:cs="Times New Roman"/>
          <w:i/>
          <w:sz w:val="28"/>
          <w:szCs w:val="28"/>
        </w:rPr>
        <w:t>Ирланди</w:t>
      </w:r>
      <w:r>
        <w:rPr>
          <w:rFonts w:ascii="Times New Roman" w:hAnsi="Times New Roman" w:cs="Times New Roman"/>
          <w:i/>
          <w:sz w:val="28"/>
          <w:szCs w:val="28"/>
        </w:rPr>
        <w:t>я</w:t>
      </w:r>
      <w:r w:rsidRPr="00A36A5C">
        <w:rPr>
          <w:rFonts w:ascii="Times New Roman" w:hAnsi="Times New Roman" w:cs="Times New Roman"/>
          <w:i/>
          <w:sz w:val="28"/>
          <w:szCs w:val="28"/>
          <w:lang w:val="en-US"/>
        </w:rPr>
        <w:t>.</w:t>
      </w:r>
    </w:p>
    <w:p w:rsidR="00C73ACC" w:rsidRPr="00A36A5C" w:rsidRDefault="00C73ACC" w:rsidP="00C73ACC">
      <w:pPr>
        <w:suppressAutoHyphens/>
        <w:spacing w:after="0" w:line="240" w:lineRule="auto"/>
        <w:ind w:firstLine="709"/>
        <w:jc w:val="both"/>
        <w:rPr>
          <w:rFonts w:ascii="Times New Roman" w:hAnsi="Times New Roman" w:cs="Times New Roman"/>
          <w:i/>
          <w:sz w:val="28"/>
          <w:szCs w:val="28"/>
          <w:lang w:val="en-US"/>
        </w:rPr>
      </w:pPr>
    </w:p>
    <w:p w:rsidR="00C73ACC" w:rsidRPr="00E2709D" w:rsidRDefault="00C73ACC" w:rsidP="00C73ACC">
      <w:pPr>
        <w:suppressAutoHyphens/>
        <w:spacing w:after="0" w:line="240" w:lineRule="auto"/>
        <w:ind w:firstLine="709"/>
        <w:jc w:val="both"/>
        <w:rPr>
          <w:rFonts w:ascii="Times New Roman" w:hAnsi="Times New Roman" w:cs="Times New Roman"/>
          <w:sz w:val="28"/>
          <w:szCs w:val="28"/>
          <w:lang w:val="en-US"/>
        </w:rPr>
      </w:pPr>
      <w:r w:rsidRPr="00E2709D">
        <w:rPr>
          <w:rFonts w:ascii="Times New Roman" w:hAnsi="Times New Roman" w:cs="Times New Roman"/>
          <w:sz w:val="28"/>
          <w:szCs w:val="28"/>
          <w:lang w:val="en-US"/>
        </w:rPr>
        <w:t>By its application the European Commission requests the Court to declare that, by failing to apply the provisions of Directive 2003/88/EC of the European Parliament and of the Council of 4 November 2003 concerning certain aspects of the organisation of working time (OJ 2003 L 299, p. 9) to the organisation of the working time of junior doctors (non-consultant hospital doctors (‘NCHD’)), Ireland has failed to fulfil its obligations under Articles 3, 5, 6, 17(2) and (5) of that directive.</w:t>
      </w:r>
    </w:p>
    <w:p w:rsidR="00C73ACC" w:rsidRDefault="00C73ACC" w:rsidP="00C73ACC">
      <w:pPr>
        <w:suppressAutoHyphens/>
        <w:spacing w:after="0" w:line="240" w:lineRule="auto"/>
        <w:ind w:firstLine="709"/>
        <w:jc w:val="both"/>
        <w:rPr>
          <w:rFonts w:ascii="Times New Roman" w:hAnsi="Times New Roman" w:cs="Times New Roman"/>
          <w:sz w:val="28"/>
          <w:szCs w:val="28"/>
          <w:lang w:val="en-US"/>
        </w:rPr>
      </w:pPr>
    </w:p>
    <w:p w:rsidR="00C73ACC" w:rsidRPr="00E2709D" w:rsidRDefault="00C73ACC" w:rsidP="00C73ACC">
      <w:pPr>
        <w:suppressAutoHyphens/>
        <w:spacing w:after="0" w:line="240" w:lineRule="auto"/>
        <w:ind w:firstLine="709"/>
        <w:jc w:val="both"/>
        <w:rPr>
          <w:rFonts w:ascii="Times New Roman" w:hAnsi="Times New Roman" w:cs="Times New Roman"/>
          <w:i/>
          <w:sz w:val="28"/>
          <w:szCs w:val="28"/>
        </w:rPr>
      </w:pPr>
      <w:r w:rsidRPr="00E2709D">
        <w:rPr>
          <w:rFonts w:ascii="Times New Roman" w:hAnsi="Times New Roman" w:cs="Times New Roman"/>
          <w:i/>
          <w:sz w:val="28"/>
          <w:szCs w:val="28"/>
        </w:rPr>
        <w:t>В своем заявлении Европейская комиссия просит Суд заявить, что, не применив положения Директивы 2003/88/</w:t>
      </w:r>
      <w:r w:rsidRPr="00E2709D">
        <w:rPr>
          <w:rFonts w:ascii="Times New Roman" w:hAnsi="Times New Roman" w:cs="Times New Roman"/>
          <w:i/>
          <w:sz w:val="28"/>
          <w:szCs w:val="28"/>
          <w:lang w:val="en-US"/>
        </w:rPr>
        <w:t>EC</w:t>
      </w:r>
      <w:r w:rsidRPr="00E2709D">
        <w:rPr>
          <w:rFonts w:ascii="Times New Roman" w:hAnsi="Times New Roman" w:cs="Times New Roman"/>
          <w:i/>
          <w:sz w:val="28"/>
          <w:szCs w:val="28"/>
        </w:rPr>
        <w:t xml:space="preserve"> от 4 ноября 2003 г</w:t>
      </w:r>
      <w:r w:rsidR="007F700D">
        <w:rPr>
          <w:rFonts w:ascii="Times New Roman" w:hAnsi="Times New Roman" w:cs="Times New Roman"/>
          <w:i/>
          <w:sz w:val="28"/>
          <w:szCs w:val="28"/>
        </w:rPr>
        <w:t>.</w:t>
      </w:r>
      <w:r w:rsidRPr="00E2709D">
        <w:rPr>
          <w:rFonts w:ascii="Times New Roman" w:hAnsi="Times New Roman" w:cs="Times New Roman"/>
          <w:i/>
          <w:sz w:val="28"/>
          <w:szCs w:val="28"/>
        </w:rPr>
        <w:t>, касающиеся определенных аспектов организации рабочего времени (</w:t>
      </w:r>
      <w:r w:rsidRPr="00E2709D">
        <w:rPr>
          <w:rFonts w:ascii="Times New Roman" w:hAnsi="Times New Roman" w:cs="Times New Roman"/>
          <w:i/>
          <w:sz w:val="28"/>
          <w:szCs w:val="28"/>
          <w:lang w:val="en-US"/>
        </w:rPr>
        <w:t>OJ</w:t>
      </w:r>
      <w:r w:rsidRPr="00E2709D">
        <w:rPr>
          <w:rFonts w:ascii="Times New Roman" w:hAnsi="Times New Roman" w:cs="Times New Roman"/>
          <w:i/>
          <w:sz w:val="28"/>
          <w:szCs w:val="28"/>
        </w:rPr>
        <w:t xml:space="preserve"> 2003, </w:t>
      </w:r>
      <w:r w:rsidRPr="00E2709D">
        <w:rPr>
          <w:rFonts w:ascii="Times New Roman" w:hAnsi="Times New Roman" w:cs="Times New Roman"/>
          <w:i/>
          <w:sz w:val="28"/>
          <w:szCs w:val="28"/>
          <w:lang w:val="en-US"/>
        </w:rPr>
        <w:t>L</w:t>
      </w:r>
      <w:r w:rsidRPr="00E2709D">
        <w:rPr>
          <w:rFonts w:ascii="Times New Roman" w:hAnsi="Times New Roman" w:cs="Times New Roman"/>
          <w:i/>
          <w:sz w:val="28"/>
          <w:szCs w:val="28"/>
        </w:rPr>
        <w:t xml:space="preserve"> 299, стр. 9) в отношении организации рабочего времени младших врачей</w:t>
      </w:r>
      <w:r w:rsidR="007F700D">
        <w:rPr>
          <w:rFonts w:ascii="Times New Roman" w:hAnsi="Times New Roman" w:cs="Times New Roman"/>
          <w:i/>
          <w:sz w:val="28"/>
          <w:szCs w:val="28"/>
        </w:rPr>
        <w:t>,</w:t>
      </w:r>
      <w:r w:rsidRPr="00E2709D">
        <w:rPr>
          <w:rFonts w:ascii="Times New Roman" w:hAnsi="Times New Roman" w:cs="Times New Roman"/>
          <w:i/>
          <w:sz w:val="28"/>
          <w:szCs w:val="28"/>
        </w:rPr>
        <w:t xml:space="preserve"> Ирландия не выполнила свои обязательства по статьям 3, 5,</w:t>
      </w:r>
      <w:r w:rsidR="007F700D">
        <w:rPr>
          <w:rFonts w:ascii="Times New Roman" w:hAnsi="Times New Roman" w:cs="Times New Roman"/>
          <w:i/>
          <w:sz w:val="28"/>
          <w:szCs w:val="28"/>
        </w:rPr>
        <w:t xml:space="preserve"> 6, 17 (2</w:t>
      </w:r>
      <w:r w:rsidRPr="00E2709D">
        <w:rPr>
          <w:rFonts w:ascii="Times New Roman" w:hAnsi="Times New Roman" w:cs="Times New Roman"/>
          <w:i/>
          <w:sz w:val="28"/>
          <w:szCs w:val="28"/>
        </w:rPr>
        <w:t>) и (5) этой директивы.</w:t>
      </w:r>
    </w:p>
    <w:p w:rsidR="00C73ACC" w:rsidRPr="00E2709D" w:rsidRDefault="00C73ACC" w:rsidP="00C73ACC">
      <w:pPr>
        <w:suppressAutoHyphens/>
        <w:spacing w:after="0" w:line="240" w:lineRule="auto"/>
        <w:ind w:firstLine="709"/>
        <w:jc w:val="both"/>
        <w:rPr>
          <w:rFonts w:ascii="Times New Roman" w:hAnsi="Times New Roman" w:cs="Times New Roman"/>
          <w:sz w:val="28"/>
          <w:szCs w:val="28"/>
        </w:rPr>
      </w:pPr>
    </w:p>
    <w:p w:rsidR="007F700D" w:rsidRDefault="007F700D" w:rsidP="00C73ACC">
      <w:pPr>
        <w:suppressAutoHyphens/>
        <w:spacing w:after="0" w:line="240" w:lineRule="auto"/>
        <w:ind w:firstLine="709"/>
        <w:jc w:val="both"/>
        <w:rPr>
          <w:rFonts w:ascii="Times New Roman" w:hAnsi="Times New Roman" w:cs="Times New Roman"/>
          <w:sz w:val="28"/>
          <w:szCs w:val="28"/>
        </w:rPr>
      </w:pPr>
      <w:r w:rsidRPr="007F700D">
        <w:rPr>
          <w:rFonts w:ascii="Times New Roman" w:hAnsi="Times New Roman" w:cs="Times New Roman"/>
          <w:b/>
          <w:i/>
          <w:sz w:val="28"/>
          <w:szCs w:val="28"/>
        </w:rPr>
        <w:t>Результат дела:</w:t>
      </w:r>
      <w:r>
        <w:rPr>
          <w:rFonts w:ascii="Times New Roman" w:hAnsi="Times New Roman" w:cs="Times New Roman"/>
          <w:sz w:val="28"/>
          <w:szCs w:val="28"/>
        </w:rPr>
        <w:t xml:space="preserve"> претензии Европейской комиссии отклонены судом</w:t>
      </w:r>
      <w:r w:rsidR="00FF7CA3">
        <w:rPr>
          <w:rFonts w:ascii="Times New Roman" w:hAnsi="Times New Roman" w:cs="Times New Roman"/>
          <w:sz w:val="28"/>
          <w:szCs w:val="28"/>
        </w:rPr>
        <w:t>.</w:t>
      </w:r>
    </w:p>
    <w:p w:rsidR="007F700D" w:rsidRDefault="007F700D" w:rsidP="00C73ACC">
      <w:pPr>
        <w:suppressAutoHyphens/>
        <w:spacing w:after="0" w:line="240" w:lineRule="auto"/>
        <w:ind w:firstLine="709"/>
        <w:jc w:val="both"/>
        <w:rPr>
          <w:rFonts w:ascii="Times New Roman" w:hAnsi="Times New Roman" w:cs="Times New Roman"/>
          <w:sz w:val="28"/>
          <w:szCs w:val="28"/>
        </w:rPr>
      </w:pPr>
    </w:p>
    <w:p w:rsidR="00506DDE" w:rsidRDefault="00506DDE" w:rsidP="00506DDE">
      <w:pPr>
        <w:suppressAutoHyphens/>
        <w:spacing w:after="0" w:line="240" w:lineRule="auto"/>
        <w:jc w:val="both"/>
        <w:rPr>
          <w:rFonts w:ascii="Times New Roman" w:hAnsi="Times New Roman" w:cs="Times New Roman"/>
          <w:sz w:val="28"/>
          <w:szCs w:val="28"/>
        </w:rPr>
      </w:pPr>
    </w:p>
    <w:p w:rsidR="00C73ACC" w:rsidRDefault="00506DDE" w:rsidP="00C73AC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73ACC">
        <w:rPr>
          <w:rFonts w:ascii="Times New Roman" w:hAnsi="Times New Roman" w:cs="Times New Roman"/>
          <w:sz w:val="28"/>
          <w:szCs w:val="28"/>
        </w:rPr>
        <w:t>Решение по делу Шульте (</w:t>
      </w:r>
      <w:r w:rsidR="00C73ACC" w:rsidRPr="005562F7">
        <w:rPr>
          <w:rFonts w:ascii="Times New Roman" w:hAnsi="Times New Roman" w:cs="Times New Roman"/>
          <w:sz w:val="28"/>
          <w:szCs w:val="28"/>
        </w:rPr>
        <w:t>Case C-214/10</w:t>
      </w:r>
      <w:r w:rsidR="00C73ACC">
        <w:rPr>
          <w:rFonts w:ascii="Times New Roman" w:hAnsi="Times New Roman" w:cs="Times New Roman"/>
          <w:sz w:val="28"/>
          <w:szCs w:val="28"/>
        </w:rPr>
        <w:t>)</w:t>
      </w:r>
    </w:p>
    <w:p w:rsidR="00C73ACC" w:rsidRDefault="00C73ACC" w:rsidP="00C73ACC">
      <w:pPr>
        <w:suppressAutoHyphens/>
        <w:spacing w:after="0" w:line="240" w:lineRule="auto"/>
        <w:ind w:firstLine="709"/>
        <w:jc w:val="both"/>
        <w:rPr>
          <w:rFonts w:ascii="Times New Roman" w:hAnsi="Times New Roman" w:cs="Times New Roman"/>
          <w:sz w:val="28"/>
          <w:szCs w:val="28"/>
        </w:rPr>
      </w:pPr>
    </w:p>
    <w:p w:rsidR="00C73ACC" w:rsidRPr="005562F7" w:rsidRDefault="00C73ACC" w:rsidP="00C73ACC">
      <w:pPr>
        <w:suppressAutoHyphens/>
        <w:spacing w:after="0" w:line="240" w:lineRule="auto"/>
        <w:ind w:firstLine="709"/>
        <w:jc w:val="both"/>
        <w:rPr>
          <w:rFonts w:ascii="Times New Roman" w:hAnsi="Times New Roman" w:cs="Times New Roman"/>
          <w:sz w:val="28"/>
          <w:szCs w:val="28"/>
          <w:lang w:val="en-US"/>
        </w:rPr>
      </w:pPr>
      <w:r w:rsidRPr="005562F7">
        <w:rPr>
          <w:rFonts w:ascii="Times New Roman" w:hAnsi="Times New Roman" w:cs="Times New Roman"/>
          <w:sz w:val="28"/>
          <w:szCs w:val="28"/>
          <w:lang w:val="en-US"/>
        </w:rPr>
        <w:t>Judgment of the Court (Grand Chamber)</w:t>
      </w:r>
      <w:r w:rsidR="00FF7CA3" w:rsidRPr="00FF7CA3">
        <w:rPr>
          <w:rFonts w:ascii="Times New Roman" w:hAnsi="Times New Roman" w:cs="Times New Roman"/>
          <w:sz w:val="28"/>
          <w:szCs w:val="28"/>
          <w:lang w:val="en-US"/>
        </w:rPr>
        <w:t xml:space="preserve">, </w:t>
      </w:r>
      <w:r w:rsidRPr="005562F7">
        <w:rPr>
          <w:rFonts w:ascii="Times New Roman" w:hAnsi="Times New Roman" w:cs="Times New Roman"/>
          <w:sz w:val="28"/>
          <w:szCs w:val="28"/>
          <w:lang w:val="en-US"/>
        </w:rPr>
        <w:t>22 November 2011.</w:t>
      </w:r>
    </w:p>
    <w:p w:rsidR="00C73ACC" w:rsidRPr="005562F7" w:rsidRDefault="00C73ACC" w:rsidP="00C73ACC">
      <w:pPr>
        <w:suppressAutoHyphens/>
        <w:spacing w:after="0" w:line="240" w:lineRule="auto"/>
        <w:ind w:firstLine="709"/>
        <w:jc w:val="both"/>
        <w:rPr>
          <w:rFonts w:ascii="Times New Roman" w:hAnsi="Times New Roman" w:cs="Times New Roman"/>
          <w:sz w:val="28"/>
          <w:szCs w:val="28"/>
          <w:lang w:val="en-US"/>
        </w:rPr>
      </w:pPr>
      <w:r w:rsidRPr="005562F7">
        <w:rPr>
          <w:rFonts w:ascii="Times New Roman" w:hAnsi="Times New Roman" w:cs="Times New Roman"/>
          <w:sz w:val="28"/>
          <w:szCs w:val="28"/>
          <w:lang w:val="en-US"/>
        </w:rPr>
        <w:t>KHS AG v Winfried Schulte.</w:t>
      </w:r>
    </w:p>
    <w:p w:rsidR="00C73ACC" w:rsidRPr="00926DD4" w:rsidRDefault="00C73ACC" w:rsidP="00C73ACC">
      <w:pPr>
        <w:suppressAutoHyphens/>
        <w:spacing w:after="0" w:line="240" w:lineRule="auto"/>
        <w:ind w:firstLine="709"/>
        <w:jc w:val="both"/>
        <w:rPr>
          <w:rFonts w:ascii="Times New Roman" w:hAnsi="Times New Roman" w:cs="Times New Roman"/>
          <w:sz w:val="28"/>
          <w:szCs w:val="28"/>
          <w:lang w:val="en-US"/>
        </w:rPr>
      </w:pPr>
    </w:p>
    <w:p w:rsidR="00C73ACC" w:rsidRPr="007F700D" w:rsidRDefault="00C73ACC" w:rsidP="00C73ACC">
      <w:pPr>
        <w:suppressAutoHyphens/>
        <w:spacing w:after="0" w:line="240" w:lineRule="auto"/>
        <w:ind w:firstLine="709"/>
        <w:jc w:val="both"/>
        <w:rPr>
          <w:rFonts w:ascii="Times New Roman" w:hAnsi="Times New Roman" w:cs="Times New Roman"/>
          <w:i/>
          <w:sz w:val="28"/>
          <w:szCs w:val="28"/>
        </w:rPr>
      </w:pPr>
      <w:r w:rsidRPr="007F700D">
        <w:rPr>
          <w:rFonts w:ascii="Times New Roman" w:hAnsi="Times New Roman" w:cs="Times New Roman"/>
          <w:i/>
          <w:sz w:val="28"/>
          <w:szCs w:val="28"/>
        </w:rPr>
        <w:t>Решение Суда (Большой Палаты) от 22 ноября 2011 года.</w:t>
      </w:r>
    </w:p>
    <w:p w:rsidR="00C73ACC" w:rsidRPr="007F700D" w:rsidRDefault="00C73ACC" w:rsidP="00C73ACC">
      <w:pPr>
        <w:suppressAutoHyphens/>
        <w:spacing w:after="0" w:line="240" w:lineRule="auto"/>
        <w:ind w:firstLine="709"/>
        <w:jc w:val="both"/>
        <w:rPr>
          <w:rFonts w:ascii="Times New Roman" w:hAnsi="Times New Roman" w:cs="Times New Roman"/>
          <w:i/>
          <w:sz w:val="28"/>
          <w:szCs w:val="28"/>
        </w:rPr>
      </w:pPr>
      <w:r w:rsidRPr="007F700D">
        <w:rPr>
          <w:rFonts w:ascii="Times New Roman" w:hAnsi="Times New Roman" w:cs="Times New Roman"/>
          <w:i/>
          <w:sz w:val="28"/>
          <w:szCs w:val="28"/>
        </w:rPr>
        <w:t>Стороны:</w:t>
      </w:r>
    </w:p>
    <w:p w:rsidR="00C73ACC" w:rsidRPr="007F700D" w:rsidRDefault="00C73ACC" w:rsidP="00C73ACC">
      <w:pPr>
        <w:suppressAutoHyphens/>
        <w:spacing w:after="0" w:line="240" w:lineRule="auto"/>
        <w:ind w:firstLine="709"/>
        <w:jc w:val="both"/>
        <w:rPr>
          <w:rFonts w:ascii="Times New Roman" w:hAnsi="Times New Roman" w:cs="Times New Roman"/>
          <w:i/>
          <w:sz w:val="28"/>
          <w:szCs w:val="28"/>
        </w:rPr>
      </w:pPr>
      <w:r w:rsidRPr="007F700D">
        <w:rPr>
          <w:rFonts w:ascii="Times New Roman" w:hAnsi="Times New Roman" w:cs="Times New Roman"/>
          <w:i/>
          <w:sz w:val="28"/>
          <w:szCs w:val="28"/>
        </w:rPr>
        <w:lastRenderedPageBreak/>
        <w:t>- KHS AG (работодатель);</w:t>
      </w:r>
    </w:p>
    <w:p w:rsidR="00C73ACC" w:rsidRPr="007F700D" w:rsidRDefault="00C73ACC" w:rsidP="00C73ACC">
      <w:pPr>
        <w:suppressAutoHyphens/>
        <w:spacing w:after="0" w:line="240" w:lineRule="auto"/>
        <w:ind w:firstLine="709"/>
        <w:jc w:val="both"/>
        <w:rPr>
          <w:rFonts w:ascii="Times New Roman" w:hAnsi="Times New Roman" w:cs="Times New Roman"/>
          <w:i/>
          <w:sz w:val="28"/>
          <w:szCs w:val="28"/>
        </w:rPr>
      </w:pPr>
      <w:r w:rsidRPr="007F700D">
        <w:rPr>
          <w:rFonts w:ascii="Times New Roman" w:hAnsi="Times New Roman" w:cs="Times New Roman"/>
          <w:i/>
          <w:sz w:val="28"/>
          <w:szCs w:val="28"/>
        </w:rPr>
        <w:t>- Винфрид Шульте.</w:t>
      </w:r>
    </w:p>
    <w:p w:rsidR="00C73ACC" w:rsidRDefault="00C73ACC" w:rsidP="00C73ACC">
      <w:pPr>
        <w:suppressAutoHyphens/>
        <w:spacing w:after="0" w:line="240" w:lineRule="auto"/>
        <w:ind w:firstLine="709"/>
        <w:jc w:val="both"/>
        <w:rPr>
          <w:rFonts w:ascii="Times New Roman" w:hAnsi="Times New Roman" w:cs="Times New Roman"/>
          <w:sz w:val="28"/>
          <w:szCs w:val="28"/>
        </w:rPr>
      </w:pPr>
    </w:p>
    <w:p w:rsidR="00C73ACC" w:rsidRPr="005562F7" w:rsidRDefault="00C73ACC" w:rsidP="00C73ACC">
      <w:pPr>
        <w:suppressAutoHyphens/>
        <w:spacing w:after="0" w:line="240" w:lineRule="auto"/>
        <w:ind w:firstLine="709"/>
        <w:jc w:val="both"/>
        <w:rPr>
          <w:rFonts w:ascii="Times New Roman" w:hAnsi="Times New Roman" w:cs="Times New Roman"/>
          <w:sz w:val="28"/>
          <w:szCs w:val="28"/>
          <w:lang w:val="en-US"/>
        </w:rPr>
      </w:pPr>
      <w:r w:rsidRPr="005562F7">
        <w:rPr>
          <w:rFonts w:ascii="Times New Roman" w:hAnsi="Times New Roman" w:cs="Times New Roman"/>
          <w:sz w:val="28"/>
          <w:szCs w:val="28"/>
          <w:lang w:val="en-US"/>
        </w:rPr>
        <w:t>Article  7(1) of Directive 2003/88/EC of the European Parliament and of the Council of 4  November 2003 concerning certain aspects of the organisation of working time must be interpreted as not precluding national provisions or practices, such as collective agreements, which limit, by a carry-over period of 15 months on the expiry of which the right to paid annual leave lapses, the accumulation of entitlement to such leave of a worker who is unfit for work for several consecutive reference periods.</w:t>
      </w:r>
    </w:p>
    <w:p w:rsidR="00C73ACC" w:rsidRDefault="00C73ACC" w:rsidP="002D341B">
      <w:pPr>
        <w:suppressAutoHyphens/>
        <w:spacing w:after="0" w:line="240" w:lineRule="auto"/>
        <w:ind w:firstLine="709"/>
        <w:jc w:val="both"/>
        <w:rPr>
          <w:rFonts w:ascii="Times New Roman" w:hAnsi="Times New Roman" w:cs="Times New Roman"/>
          <w:sz w:val="28"/>
          <w:szCs w:val="28"/>
          <w:lang w:val="en-US"/>
        </w:rPr>
      </w:pPr>
    </w:p>
    <w:p w:rsidR="00C73ACC" w:rsidRPr="002D341B" w:rsidRDefault="00C73ACC" w:rsidP="002D341B">
      <w:pPr>
        <w:suppressAutoHyphens/>
        <w:spacing w:after="0" w:line="240" w:lineRule="auto"/>
        <w:ind w:firstLine="709"/>
        <w:jc w:val="both"/>
        <w:rPr>
          <w:rFonts w:ascii="Times New Roman" w:hAnsi="Times New Roman" w:cs="Times New Roman"/>
          <w:i/>
          <w:sz w:val="28"/>
          <w:szCs w:val="28"/>
        </w:rPr>
      </w:pPr>
      <w:r w:rsidRPr="002D341B">
        <w:rPr>
          <w:rFonts w:ascii="Times New Roman" w:hAnsi="Times New Roman" w:cs="Times New Roman"/>
          <w:i/>
          <w:sz w:val="28"/>
          <w:szCs w:val="28"/>
        </w:rPr>
        <w:t>Статья 7 (1) Директивы 2003/88/</w:t>
      </w:r>
      <w:r w:rsidRPr="002D341B">
        <w:rPr>
          <w:rFonts w:ascii="Times New Roman" w:hAnsi="Times New Roman" w:cs="Times New Roman"/>
          <w:i/>
          <w:sz w:val="28"/>
          <w:szCs w:val="28"/>
          <w:lang w:val="en-US"/>
        </w:rPr>
        <w:t>EC</w:t>
      </w:r>
      <w:r w:rsidRPr="002D341B">
        <w:rPr>
          <w:rFonts w:ascii="Times New Roman" w:hAnsi="Times New Roman" w:cs="Times New Roman"/>
          <w:i/>
          <w:sz w:val="28"/>
          <w:szCs w:val="28"/>
        </w:rPr>
        <w:t xml:space="preserve"> от 4 ноября 2003 г</w:t>
      </w:r>
      <w:r w:rsidR="002D341B" w:rsidRPr="002D341B">
        <w:rPr>
          <w:rFonts w:ascii="Times New Roman" w:hAnsi="Times New Roman" w:cs="Times New Roman"/>
          <w:i/>
          <w:sz w:val="28"/>
          <w:szCs w:val="28"/>
        </w:rPr>
        <w:t>.</w:t>
      </w:r>
      <w:r w:rsidRPr="002D341B">
        <w:rPr>
          <w:rFonts w:ascii="Times New Roman" w:hAnsi="Times New Roman" w:cs="Times New Roman"/>
          <w:i/>
          <w:sz w:val="28"/>
          <w:szCs w:val="28"/>
        </w:rPr>
        <w:t>, касающаяся определенных аспектов организации рабочего времени, должна толковаться как не исключающая национальные положения или практику, такие как коллективные соглашения, которые ограничи</w:t>
      </w:r>
      <w:r w:rsidR="002D341B" w:rsidRPr="002D341B">
        <w:rPr>
          <w:rFonts w:ascii="Times New Roman" w:hAnsi="Times New Roman" w:cs="Times New Roman"/>
          <w:i/>
          <w:sz w:val="28"/>
          <w:szCs w:val="28"/>
        </w:rPr>
        <w:t>вают</w:t>
      </w:r>
      <w:r w:rsidRPr="002D341B">
        <w:rPr>
          <w:rFonts w:ascii="Times New Roman" w:hAnsi="Times New Roman" w:cs="Times New Roman"/>
          <w:i/>
          <w:sz w:val="28"/>
          <w:szCs w:val="28"/>
        </w:rPr>
        <w:t xml:space="preserve"> период в 15 месяцев, по истечении которого прекращается право на оплачиваемый ежегодный отпуск, накопление права на такой отпуск работник</w:t>
      </w:r>
      <w:r w:rsidR="00FF7CA3">
        <w:rPr>
          <w:rFonts w:ascii="Times New Roman" w:hAnsi="Times New Roman" w:cs="Times New Roman"/>
          <w:i/>
          <w:sz w:val="28"/>
          <w:szCs w:val="28"/>
        </w:rPr>
        <w:t>ом</w:t>
      </w:r>
      <w:r w:rsidRPr="002D341B">
        <w:rPr>
          <w:rFonts w:ascii="Times New Roman" w:hAnsi="Times New Roman" w:cs="Times New Roman"/>
          <w:i/>
          <w:sz w:val="28"/>
          <w:szCs w:val="28"/>
        </w:rPr>
        <w:t xml:space="preserve">, который не </w:t>
      </w:r>
      <w:r w:rsidR="002D341B" w:rsidRPr="002D341B">
        <w:rPr>
          <w:rFonts w:ascii="Times New Roman" w:hAnsi="Times New Roman" w:cs="Times New Roman"/>
          <w:i/>
          <w:sz w:val="28"/>
          <w:szCs w:val="28"/>
        </w:rPr>
        <w:t>работал</w:t>
      </w:r>
      <w:r w:rsidRPr="002D341B">
        <w:rPr>
          <w:rFonts w:ascii="Times New Roman" w:hAnsi="Times New Roman" w:cs="Times New Roman"/>
          <w:i/>
          <w:sz w:val="28"/>
          <w:szCs w:val="28"/>
        </w:rPr>
        <w:t xml:space="preserve"> в течение нескольких последовательных учетных периодов.</w:t>
      </w:r>
    </w:p>
    <w:p w:rsidR="002D341B" w:rsidRDefault="002D341B" w:rsidP="00C73ACC">
      <w:pPr>
        <w:suppressAutoHyphens/>
        <w:spacing w:after="0" w:line="240" w:lineRule="auto"/>
        <w:jc w:val="both"/>
        <w:rPr>
          <w:rFonts w:ascii="Times New Roman" w:hAnsi="Times New Roman" w:cs="Times New Roman"/>
          <w:sz w:val="28"/>
          <w:szCs w:val="28"/>
        </w:rPr>
      </w:pPr>
    </w:p>
    <w:p w:rsidR="002D341B" w:rsidRDefault="002D341B" w:rsidP="002D341B">
      <w:pPr>
        <w:suppressAutoHyphens/>
        <w:spacing w:after="0" w:line="240" w:lineRule="auto"/>
        <w:ind w:firstLine="709"/>
        <w:jc w:val="both"/>
        <w:rPr>
          <w:rFonts w:ascii="Times New Roman" w:hAnsi="Times New Roman" w:cs="Times New Roman"/>
          <w:sz w:val="28"/>
          <w:szCs w:val="28"/>
        </w:rPr>
      </w:pPr>
      <w:r w:rsidRPr="002D341B">
        <w:rPr>
          <w:rFonts w:ascii="Times New Roman" w:hAnsi="Times New Roman" w:cs="Times New Roman"/>
          <w:b/>
          <w:i/>
          <w:sz w:val="28"/>
          <w:szCs w:val="28"/>
        </w:rPr>
        <w:t>Суть решения:</w:t>
      </w:r>
      <w:r>
        <w:rPr>
          <w:rFonts w:ascii="Times New Roman" w:hAnsi="Times New Roman" w:cs="Times New Roman"/>
          <w:sz w:val="28"/>
          <w:szCs w:val="28"/>
        </w:rPr>
        <w:t xml:space="preserve"> представлена </w:t>
      </w:r>
      <w:r w:rsidR="00FF7CA3">
        <w:rPr>
          <w:rFonts w:ascii="Times New Roman" w:hAnsi="Times New Roman" w:cs="Times New Roman"/>
          <w:sz w:val="28"/>
          <w:szCs w:val="28"/>
        </w:rPr>
        <w:t>в конце</w:t>
      </w:r>
      <w:r>
        <w:rPr>
          <w:rFonts w:ascii="Times New Roman" w:hAnsi="Times New Roman" w:cs="Times New Roman"/>
          <w:sz w:val="28"/>
          <w:szCs w:val="28"/>
        </w:rPr>
        <w:t xml:space="preserve"> страницы 32 данного учебного пособия.</w:t>
      </w:r>
    </w:p>
    <w:p w:rsidR="00506DDE" w:rsidRDefault="00506DDE" w:rsidP="00506DDE">
      <w:pPr>
        <w:suppressAutoHyphens/>
        <w:spacing w:after="0" w:line="240" w:lineRule="auto"/>
        <w:jc w:val="both"/>
        <w:rPr>
          <w:rFonts w:ascii="Times New Roman" w:hAnsi="Times New Roman" w:cs="Times New Roman"/>
          <w:sz w:val="28"/>
          <w:szCs w:val="28"/>
        </w:rPr>
      </w:pPr>
    </w:p>
    <w:p w:rsidR="00794053" w:rsidRPr="002331B7" w:rsidRDefault="00794053" w:rsidP="007B2C66">
      <w:pPr>
        <w:suppressAutoHyphens/>
        <w:spacing w:after="0" w:line="240" w:lineRule="auto"/>
        <w:jc w:val="center"/>
        <w:rPr>
          <w:rFonts w:ascii="Times New Roman" w:hAnsi="Times New Roman" w:cs="Times New Roman"/>
          <w:b/>
          <w:sz w:val="28"/>
          <w:szCs w:val="28"/>
        </w:rPr>
      </w:pPr>
    </w:p>
    <w:p w:rsidR="00794053" w:rsidRPr="002331B7" w:rsidRDefault="00794053" w:rsidP="007B2C66">
      <w:pPr>
        <w:suppressAutoHyphens/>
        <w:spacing w:after="0" w:line="240" w:lineRule="auto"/>
        <w:jc w:val="center"/>
        <w:rPr>
          <w:rFonts w:ascii="Times New Roman" w:hAnsi="Times New Roman" w:cs="Times New Roman"/>
          <w:b/>
          <w:sz w:val="28"/>
          <w:szCs w:val="28"/>
        </w:rPr>
      </w:pPr>
    </w:p>
    <w:p w:rsidR="00794053" w:rsidRDefault="00794053" w:rsidP="007B2C66">
      <w:pPr>
        <w:suppressAutoHyphens/>
        <w:spacing w:after="0" w:line="240" w:lineRule="auto"/>
        <w:jc w:val="center"/>
        <w:rPr>
          <w:rFonts w:ascii="Times New Roman" w:hAnsi="Times New Roman" w:cs="Times New Roman"/>
          <w:b/>
          <w:sz w:val="28"/>
          <w:szCs w:val="28"/>
        </w:rPr>
      </w:pPr>
    </w:p>
    <w:p w:rsidR="00E33C83" w:rsidRDefault="00E33C83" w:rsidP="007B2C66">
      <w:pPr>
        <w:suppressAutoHyphens/>
        <w:spacing w:after="0" w:line="240" w:lineRule="auto"/>
        <w:jc w:val="center"/>
        <w:rPr>
          <w:rFonts w:ascii="Times New Roman" w:hAnsi="Times New Roman" w:cs="Times New Roman"/>
          <w:b/>
          <w:sz w:val="28"/>
          <w:szCs w:val="28"/>
        </w:rPr>
      </w:pPr>
    </w:p>
    <w:p w:rsidR="00794053" w:rsidRPr="002331B7" w:rsidRDefault="00794053" w:rsidP="007B2C66">
      <w:pPr>
        <w:suppressAutoHyphens/>
        <w:spacing w:after="0" w:line="240" w:lineRule="auto"/>
        <w:jc w:val="center"/>
        <w:rPr>
          <w:rFonts w:ascii="Times New Roman" w:hAnsi="Times New Roman" w:cs="Times New Roman"/>
          <w:b/>
          <w:sz w:val="28"/>
          <w:szCs w:val="28"/>
        </w:rPr>
      </w:pPr>
    </w:p>
    <w:p w:rsidR="00794053" w:rsidRPr="002331B7" w:rsidRDefault="00794053" w:rsidP="007B2C66">
      <w:pPr>
        <w:suppressAutoHyphens/>
        <w:spacing w:after="0" w:line="240" w:lineRule="auto"/>
        <w:jc w:val="center"/>
        <w:rPr>
          <w:rFonts w:ascii="Times New Roman" w:hAnsi="Times New Roman" w:cs="Times New Roman"/>
          <w:b/>
          <w:sz w:val="28"/>
          <w:szCs w:val="28"/>
        </w:rPr>
      </w:pPr>
    </w:p>
    <w:p w:rsidR="003C6E0C" w:rsidRPr="002331B7" w:rsidRDefault="003C6E0C" w:rsidP="007B2C66">
      <w:pPr>
        <w:suppressAutoHyphens/>
        <w:spacing w:after="0" w:line="240" w:lineRule="auto"/>
        <w:jc w:val="center"/>
        <w:rPr>
          <w:rFonts w:ascii="Times New Roman" w:hAnsi="Times New Roman" w:cs="Times New Roman"/>
          <w:b/>
          <w:sz w:val="28"/>
          <w:szCs w:val="28"/>
        </w:rPr>
      </w:pPr>
    </w:p>
    <w:p w:rsidR="00FF7CA3" w:rsidRDefault="00FF7CA3" w:rsidP="007B2C66">
      <w:pPr>
        <w:suppressAutoHyphens/>
        <w:spacing w:after="0" w:line="240" w:lineRule="auto"/>
        <w:jc w:val="center"/>
        <w:rPr>
          <w:rFonts w:ascii="Times New Roman" w:hAnsi="Times New Roman" w:cs="Times New Roman"/>
          <w:b/>
          <w:sz w:val="28"/>
          <w:szCs w:val="28"/>
        </w:rPr>
      </w:pPr>
    </w:p>
    <w:p w:rsidR="00FF7CA3" w:rsidRDefault="00FF7CA3" w:rsidP="007B2C66">
      <w:pPr>
        <w:suppressAutoHyphens/>
        <w:spacing w:after="0" w:line="240" w:lineRule="auto"/>
        <w:jc w:val="center"/>
        <w:rPr>
          <w:rFonts w:ascii="Times New Roman" w:hAnsi="Times New Roman" w:cs="Times New Roman"/>
          <w:b/>
          <w:sz w:val="28"/>
          <w:szCs w:val="28"/>
        </w:rPr>
      </w:pPr>
    </w:p>
    <w:p w:rsidR="00FF7CA3" w:rsidRDefault="00FF7CA3" w:rsidP="007B2C66">
      <w:pPr>
        <w:suppressAutoHyphens/>
        <w:spacing w:after="0" w:line="240" w:lineRule="auto"/>
        <w:jc w:val="center"/>
        <w:rPr>
          <w:rFonts w:ascii="Times New Roman" w:hAnsi="Times New Roman" w:cs="Times New Roman"/>
          <w:b/>
          <w:sz w:val="28"/>
          <w:szCs w:val="28"/>
        </w:rPr>
      </w:pPr>
    </w:p>
    <w:p w:rsidR="00FF7CA3" w:rsidRDefault="00FF7CA3" w:rsidP="007B2C66">
      <w:pPr>
        <w:suppressAutoHyphens/>
        <w:spacing w:after="0" w:line="240" w:lineRule="auto"/>
        <w:jc w:val="center"/>
        <w:rPr>
          <w:rFonts w:ascii="Times New Roman" w:hAnsi="Times New Roman" w:cs="Times New Roman"/>
          <w:b/>
          <w:sz w:val="28"/>
          <w:szCs w:val="28"/>
        </w:rPr>
      </w:pPr>
    </w:p>
    <w:p w:rsidR="00FF7CA3" w:rsidRDefault="00FF7CA3" w:rsidP="007B2C66">
      <w:pPr>
        <w:suppressAutoHyphens/>
        <w:spacing w:after="0" w:line="240" w:lineRule="auto"/>
        <w:jc w:val="center"/>
        <w:rPr>
          <w:rFonts w:ascii="Times New Roman" w:hAnsi="Times New Roman" w:cs="Times New Roman"/>
          <w:b/>
          <w:sz w:val="28"/>
          <w:szCs w:val="28"/>
        </w:rPr>
      </w:pPr>
    </w:p>
    <w:p w:rsidR="00FF7CA3" w:rsidRDefault="00FF7CA3" w:rsidP="007B2C66">
      <w:pPr>
        <w:suppressAutoHyphens/>
        <w:spacing w:after="0" w:line="240" w:lineRule="auto"/>
        <w:jc w:val="center"/>
        <w:rPr>
          <w:rFonts w:ascii="Times New Roman" w:hAnsi="Times New Roman" w:cs="Times New Roman"/>
          <w:b/>
          <w:sz w:val="28"/>
          <w:szCs w:val="28"/>
        </w:rPr>
      </w:pPr>
    </w:p>
    <w:p w:rsidR="00FF7CA3" w:rsidRDefault="00FF7CA3" w:rsidP="007B2C66">
      <w:pPr>
        <w:suppressAutoHyphens/>
        <w:spacing w:after="0" w:line="240" w:lineRule="auto"/>
        <w:jc w:val="center"/>
        <w:rPr>
          <w:rFonts w:ascii="Times New Roman" w:hAnsi="Times New Roman" w:cs="Times New Roman"/>
          <w:b/>
          <w:sz w:val="28"/>
          <w:szCs w:val="28"/>
        </w:rPr>
      </w:pPr>
    </w:p>
    <w:p w:rsidR="00FF7CA3" w:rsidRDefault="00FF7CA3" w:rsidP="007B2C66">
      <w:pPr>
        <w:suppressAutoHyphens/>
        <w:spacing w:after="0" w:line="240" w:lineRule="auto"/>
        <w:jc w:val="center"/>
        <w:rPr>
          <w:rFonts w:ascii="Times New Roman" w:hAnsi="Times New Roman" w:cs="Times New Roman"/>
          <w:b/>
          <w:sz w:val="28"/>
          <w:szCs w:val="28"/>
        </w:rPr>
      </w:pPr>
    </w:p>
    <w:p w:rsidR="00FF7CA3" w:rsidRDefault="00FF7CA3" w:rsidP="007B2C66">
      <w:pPr>
        <w:suppressAutoHyphens/>
        <w:spacing w:after="0" w:line="240" w:lineRule="auto"/>
        <w:jc w:val="center"/>
        <w:rPr>
          <w:rFonts w:ascii="Times New Roman" w:hAnsi="Times New Roman" w:cs="Times New Roman"/>
          <w:b/>
          <w:sz w:val="28"/>
          <w:szCs w:val="28"/>
        </w:rPr>
      </w:pPr>
    </w:p>
    <w:p w:rsidR="00FF7CA3" w:rsidRDefault="00FF7CA3" w:rsidP="007B2C66">
      <w:pPr>
        <w:suppressAutoHyphens/>
        <w:spacing w:after="0" w:line="240" w:lineRule="auto"/>
        <w:jc w:val="center"/>
        <w:rPr>
          <w:rFonts w:ascii="Times New Roman" w:hAnsi="Times New Roman" w:cs="Times New Roman"/>
          <w:b/>
          <w:sz w:val="28"/>
          <w:szCs w:val="28"/>
        </w:rPr>
      </w:pPr>
    </w:p>
    <w:p w:rsidR="00FF7CA3" w:rsidRDefault="00FF7CA3" w:rsidP="007B2C66">
      <w:pPr>
        <w:suppressAutoHyphens/>
        <w:spacing w:after="0" w:line="240" w:lineRule="auto"/>
        <w:jc w:val="center"/>
        <w:rPr>
          <w:rFonts w:ascii="Times New Roman" w:hAnsi="Times New Roman" w:cs="Times New Roman"/>
          <w:b/>
          <w:sz w:val="28"/>
          <w:szCs w:val="28"/>
        </w:rPr>
      </w:pPr>
    </w:p>
    <w:p w:rsidR="00FF7CA3" w:rsidRDefault="00FF7CA3" w:rsidP="007B2C66">
      <w:pPr>
        <w:suppressAutoHyphens/>
        <w:spacing w:after="0" w:line="240" w:lineRule="auto"/>
        <w:jc w:val="center"/>
        <w:rPr>
          <w:rFonts w:ascii="Times New Roman" w:hAnsi="Times New Roman" w:cs="Times New Roman"/>
          <w:b/>
          <w:sz w:val="28"/>
          <w:szCs w:val="28"/>
        </w:rPr>
      </w:pPr>
    </w:p>
    <w:p w:rsidR="00FF7CA3" w:rsidRDefault="00FF7CA3" w:rsidP="007B2C66">
      <w:pPr>
        <w:suppressAutoHyphens/>
        <w:spacing w:after="0" w:line="240" w:lineRule="auto"/>
        <w:jc w:val="center"/>
        <w:rPr>
          <w:rFonts w:ascii="Times New Roman" w:hAnsi="Times New Roman" w:cs="Times New Roman"/>
          <w:b/>
          <w:sz w:val="28"/>
          <w:szCs w:val="28"/>
        </w:rPr>
      </w:pPr>
    </w:p>
    <w:p w:rsidR="00FF7CA3" w:rsidRDefault="00FF7CA3" w:rsidP="007B2C66">
      <w:pPr>
        <w:suppressAutoHyphens/>
        <w:spacing w:after="0" w:line="240" w:lineRule="auto"/>
        <w:jc w:val="center"/>
        <w:rPr>
          <w:rFonts w:ascii="Times New Roman" w:hAnsi="Times New Roman" w:cs="Times New Roman"/>
          <w:b/>
          <w:sz w:val="28"/>
          <w:szCs w:val="28"/>
        </w:rPr>
      </w:pPr>
    </w:p>
    <w:p w:rsidR="00FF7CA3" w:rsidRDefault="00FF7CA3" w:rsidP="007B2C66">
      <w:pPr>
        <w:suppressAutoHyphens/>
        <w:spacing w:after="0" w:line="240" w:lineRule="auto"/>
        <w:jc w:val="center"/>
        <w:rPr>
          <w:rFonts w:ascii="Times New Roman" w:hAnsi="Times New Roman" w:cs="Times New Roman"/>
          <w:b/>
          <w:sz w:val="28"/>
          <w:szCs w:val="28"/>
        </w:rPr>
      </w:pPr>
    </w:p>
    <w:p w:rsidR="00FF7CA3" w:rsidRDefault="00FF7CA3" w:rsidP="007B2C66">
      <w:pPr>
        <w:suppressAutoHyphens/>
        <w:spacing w:after="0" w:line="240" w:lineRule="auto"/>
        <w:jc w:val="center"/>
        <w:rPr>
          <w:rFonts w:ascii="Times New Roman" w:hAnsi="Times New Roman" w:cs="Times New Roman"/>
          <w:b/>
          <w:sz w:val="28"/>
          <w:szCs w:val="28"/>
        </w:rPr>
      </w:pPr>
    </w:p>
    <w:p w:rsidR="0073032F" w:rsidRPr="001C51FC" w:rsidRDefault="00C44992" w:rsidP="007B2C66">
      <w:pPr>
        <w:suppressAutoHyphens/>
        <w:spacing w:after="0" w:line="240" w:lineRule="auto"/>
        <w:jc w:val="center"/>
        <w:rPr>
          <w:rFonts w:ascii="Times New Roman" w:hAnsi="Times New Roman" w:cs="Times New Roman"/>
          <w:b/>
          <w:sz w:val="28"/>
          <w:szCs w:val="28"/>
        </w:rPr>
      </w:pPr>
      <w:r w:rsidRPr="001C51FC">
        <w:rPr>
          <w:rFonts w:ascii="Times New Roman" w:hAnsi="Times New Roman" w:cs="Times New Roman"/>
          <w:b/>
          <w:sz w:val="28"/>
          <w:szCs w:val="28"/>
        </w:rPr>
        <w:lastRenderedPageBreak/>
        <w:t>Список использованной литературы</w:t>
      </w:r>
    </w:p>
    <w:p w:rsidR="00763301" w:rsidRPr="001C51FC" w:rsidRDefault="00763301" w:rsidP="007B2C66">
      <w:pPr>
        <w:suppressAutoHyphens/>
        <w:spacing w:after="0" w:line="240" w:lineRule="auto"/>
        <w:jc w:val="center"/>
        <w:rPr>
          <w:rFonts w:ascii="Times New Roman" w:hAnsi="Times New Roman" w:cs="Times New Roman"/>
          <w:b/>
          <w:sz w:val="28"/>
          <w:szCs w:val="28"/>
        </w:rPr>
      </w:pPr>
    </w:p>
    <w:p w:rsidR="00763301" w:rsidRPr="001C51FC" w:rsidRDefault="00763301" w:rsidP="00763301">
      <w:pPr>
        <w:spacing w:after="120" w:line="240" w:lineRule="auto"/>
        <w:jc w:val="both"/>
        <w:rPr>
          <w:rFonts w:ascii="Times New Roman" w:hAnsi="Times New Roman" w:cs="Times New Roman"/>
          <w:sz w:val="28"/>
          <w:szCs w:val="28"/>
          <w:lang w:val="en-US"/>
        </w:rPr>
      </w:pPr>
      <w:r w:rsidRPr="001C51FC">
        <w:rPr>
          <w:rFonts w:ascii="Times New Roman" w:hAnsi="Times New Roman" w:cs="Times New Roman"/>
          <w:sz w:val="28"/>
          <w:szCs w:val="28"/>
        </w:rPr>
        <w:t xml:space="preserve">1. </w:t>
      </w:r>
      <w:r w:rsidRPr="001C51FC">
        <w:rPr>
          <w:rFonts w:ascii="Times New Roman" w:hAnsi="Times New Roman" w:cs="Times New Roman"/>
          <w:sz w:val="28"/>
          <w:szCs w:val="28"/>
          <w:lang w:val="en-US"/>
        </w:rPr>
        <w:t>Barnard</w:t>
      </w:r>
      <w:r w:rsidRPr="001C51FC">
        <w:rPr>
          <w:rFonts w:ascii="Times New Roman" w:hAnsi="Times New Roman" w:cs="Times New Roman"/>
          <w:sz w:val="28"/>
          <w:szCs w:val="28"/>
        </w:rPr>
        <w:t xml:space="preserve"> </w:t>
      </w:r>
      <w:r w:rsidRPr="001C51FC">
        <w:rPr>
          <w:rFonts w:ascii="Times New Roman" w:hAnsi="Times New Roman" w:cs="Times New Roman"/>
          <w:sz w:val="28"/>
          <w:szCs w:val="28"/>
          <w:lang w:val="en-US"/>
        </w:rPr>
        <w:t>C</w:t>
      </w:r>
      <w:r w:rsidRPr="001C51FC">
        <w:rPr>
          <w:rFonts w:ascii="Times New Roman" w:hAnsi="Times New Roman" w:cs="Times New Roman"/>
          <w:sz w:val="28"/>
          <w:szCs w:val="28"/>
        </w:rPr>
        <w:t xml:space="preserve">. </w:t>
      </w:r>
      <w:r w:rsidRPr="001C51FC">
        <w:rPr>
          <w:rFonts w:ascii="Times New Roman" w:hAnsi="Times New Roman" w:cs="Times New Roman"/>
          <w:sz w:val="28"/>
          <w:szCs w:val="28"/>
          <w:lang w:val="en-US"/>
        </w:rPr>
        <w:t>EU</w:t>
      </w:r>
      <w:r w:rsidRPr="001C51FC">
        <w:rPr>
          <w:rFonts w:ascii="Times New Roman" w:hAnsi="Times New Roman" w:cs="Times New Roman"/>
          <w:sz w:val="28"/>
          <w:szCs w:val="28"/>
        </w:rPr>
        <w:t xml:space="preserve"> </w:t>
      </w:r>
      <w:r w:rsidRPr="001C51FC">
        <w:rPr>
          <w:rFonts w:ascii="Times New Roman" w:hAnsi="Times New Roman" w:cs="Times New Roman"/>
          <w:sz w:val="28"/>
          <w:szCs w:val="28"/>
          <w:lang w:val="en-US"/>
        </w:rPr>
        <w:t>Employment</w:t>
      </w:r>
      <w:r w:rsidRPr="001C51FC">
        <w:rPr>
          <w:rFonts w:ascii="Times New Roman" w:hAnsi="Times New Roman" w:cs="Times New Roman"/>
          <w:sz w:val="28"/>
          <w:szCs w:val="28"/>
        </w:rPr>
        <w:t xml:space="preserve"> </w:t>
      </w:r>
      <w:r w:rsidRPr="001C51FC">
        <w:rPr>
          <w:rFonts w:ascii="Times New Roman" w:hAnsi="Times New Roman" w:cs="Times New Roman"/>
          <w:sz w:val="28"/>
          <w:szCs w:val="28"/>
          <w:lang w:val="en-US"/>
        </w:rPr>
        <w:t>Law</w:t>
      </w:r>
      <w:r w:rsidRPr="001C51FC">
        <w:rPr>
          <w:rFonts w:ascii="Times New Roman" w:hAnsi="Times New Roman" w:cs="Times New Roman"/>
          <w:sz w:val="28"/>
          <w:szCs w:val="28"/>
        </w:rPr>
        <w:t xml:space="preserve"> (4</w:t>
      </w:r>
      <w:r w:rsidRPr="001C51FC">
        <w:rPr>
          <w:rFonts w:ascii="Times New Roman" w:hAnsi="Times New Roman" w:cs="Times New Roman"/>
          <w:sz w:val="28"/>
          <w:szCs w:val="28"/>
          <w:lang w:val="en-US"/>
        </w:rPr>
        <w:t>th</w:t>
      </w:r>
      <w:r w:rsidRPr="001C51FC">
        <w:rPr>
          <w:rFonts w:ascii="Times New Roman" w:hAnsi="Times New Roman" w:cs="Times New Roman"/>
          <w:sz w:val="28"/>
          <w:szCs w:val="28"/>
        </w:rPr>
        <w:t xml:space="preserve"> </w:t>
      </w:r>
      <w:r w:rsidRPr="001C51FC">
        <w:rPr>
          <w:rFonts w:ascii="Times New Roman" w:hAnsi="Times New Roman" w:cs="Times New Roman"/>
          <w:sz w:val="28"/>
          <w:szCs w:val="28"/>
          <w:lang w:val="en-US"/>
        </w:rPr>
        <w:t>ed</w:t>
      </w:r>
      <w:r w:rsidRPr="001C51FC">
        <w:rPr>
          <w:rFonts w:ascii="Times New Roman" w:hAnsi="Times New Roman" w:cs="Times New Roman"/>
          <w:sz w:val="28"/>
          <w:szCs w:val="28"/>
        </w:rPr>
        <w:t xml:space="preserve">.). </w:t>
      </w:r>
      <w:r w:rsidRPr="001C51FC">
        <w:rPr>
          <w:rFonts w:ascii="Times New Roman" w:hAnsi="Times New Roman" w:cs="Times New Roman"/>
          <w:sz w:val="28"/>
          <w:szCs w:val="28"/>
          <w:lang w:val="en-US"/>
        </w:rPr>
        <w:t>Oxford University Press, 2012.</w:t>
      </w:r>
    </w:p>
    <w:p w:rsidR="00763301" w:rsidRPr="001C51FC" w:rsidRDefault="00763301" w:rsidP="00763301">
      <w:pPr>
        <w:spacing w:after="120" w:line="240" w:lineRule="auto"/>
        <w:jc w:val="both"/>
        <w:rPr>
          <w:rFonts w:ascii="Times New Roman" w:hAnsi="Times New Roman" w:cs="Times New Roman"/>
          <w:sz w:val="28"/>
          <w:szCs w:val="28"/>
          <w:lang w:val="en-US"/>
        </w:rPr>
      </w:pPr>
      <w:r w:rsidRPr="001C51FC">
        <w:rPr>
          <w:rFonts w:ascii="Times New Roman" w:hAnsi="Times New Roman" w:cs="Times New Roman"/>
          <w:sz w:val="28"/>
          <w:szCs w:val="28"/>
          <w:lang w:val="en-US"/>
        </w:rPr>
        <w:t>2. Blanpain R. European Labour Law (14th ed.). Kluwer Law International, 2013.</w:t>
      </w:r>
    </w:p>
    <w:p w:rsidR="001C51FC" w:rsidRDefault="00763301" w:rsidP="00763301">
      <w:pPr>
        <w:spacing w:after="120" w:line="240" w:lineRule="auto"/>
        <w:jc w:val="both"/>
        <w:rPr>
          <w:rFonts w:ascii="Times New Roman" w:hAnsi="Times New Roman" w:cs="Times New Roman"/>
          <w:sz w:val="28"/>
          <w:szCs w:val="28"/>
          <w:lang w:val="en-US"/>
        </w:rPr>
      </w:pPr>
      <w:r w:rsidRPr="001C51FC">
        <w:rPr>
          <w:rFonts w:ascii="Times New Roman" w:hAnsi="Times New Roman" w:cs="Times New Roman"/>
          <w:sz w:val="28"/>
          <w:szCs w:val="28"/>
          <w:lang w:val="en-US"/>
        </w:rPr>
        <w:t xml:space="preserve">3. </w:t>
      </w:r>
      <w:r w:rsidR="001C51FC" w:rsidRPr="001C51FC">
        <w:rPr>
          <w:rFonts w:ascii="Times New Roman" w:hAnsi="Times New Roman" w:cs="Times New Roman"/>
          <w:sz w:val="28"/>
          <w:szCs w:val="28"/>
          <w:lang w:val="en-US"/>
        </w:rPr>
        <w:t xml:space="preserve">De Stefano </w:t>
      </w:r>
      <w:r w:rsidR="001C51FC">
        <w:rPr>
          <w:rFonts w:ascii="Times New Roman" w:hAnsi="Times New Roman" w:cs="Times New Roman"/>
          <w:sz w:val="28"/>
          <w:szCs w:val="28"/>
          <w:lang w:val="en-US"/>
        </w:rPr>
        <w:t>V.</w:t>
      </w:r>
      <w:r w:rsidR="001C51FC" w:rsidRPr="001C51FC">
        <w:rPr>
          <w:rFonts w:ascii="Times New Roman" w:hAnsi="Times New Roman" w:cs="Times New Roman"/>
          <w:sz w:val="28"/>
          <w:szCs w:val="28"/>
          <w:lang w:val="en-US"/>
        </w:rPr>
        <w:t xml:space="preserve"> “Negotiating the Algorithm”: Automation, Artificial Intelligence and Labour Protection. May 16, 2018. Comparative Labor Law &amp; Policy Journal, Forthcoming. Available at SSRN: </w:t>
      </w:r>
      <w:r w:rsidR="00381BEB" w:rsidRPr="00381BEB">
        <w:rPr>
          <w:rFonts w:ascii="Times New Roman" w:hAnsi="Times New Roman" w:cs="Times New Roman"/>
          <w:sz w:val="28"/>
          <w:szCs w:val="28"/>
          <w:lang w:val="en-US"/>
        </w:rPr>
        <w:t>https://ssrn.com/abstract=3178233</w:t>
      </w:r>
      <w:r w:rsidR="00381BEB" w:rsidRPr="00044F0E">
        <w:rPr>
          <w:rFonts w:ascii="Times New Roman" w:hAnsi="Times New Roman" w:cs="Times New Roman"/>
          <w:sz w:val="28"/>
          <w:szCs w:val="28"/>
          <w:lang w:val="en-US"/>
        </w:rPr>
        <w:t xml:space="preserve"> (</w:t>
      </w:r>
      <w:r w:rsidR="00381BEB">
        <w:rPr>
          <w:rFonts w:ascii="Times New Roman" w:hAnsi="Times New Roman" w:cs="Times New Roman"/>
          <w:sz w:val="28"/>
          <w:szCs w:val="28"/>
        </w:rPr>
        <w:t>дата</w:t>
      </w:r>
      <w:r w:rsidR="00381BEB" w:rsidRPr="00044F0E">
        <w:rPr>
          <w:rFonts w:ascii="Times New Roman" w:hAnsi="Times New Roman" w:cs="Times New Roman"/>
          <w:sz w:val="28"/>
          <w:szCs w:val="28"/>
          <w:lang w:val="en-US"/>
        </w:rPr>
        <w:t xml:space="preserve"> </w:t>
      </w:r>
      <w:r w:rsidR="00381BEB">
        <w:rPr>
          <w:rFonts w:ascii="Times New Roman" w:hAnsi="Times New Roman" w:cs="Times New Roman"/>
          <w:sz w:val="28"/>
          <w:szCs w:val="28"/>
        </w:rPr>
        <w:t>обращения</w:t>
      </w:r>
      <w:r w:rsidR="00381BEB" w:rsidRPr="00044F0E">
        <w:rPr>
          <w:rFonts w:ascii="Times New Roman" w:hAnsi="Times New Roman" w:cs="Times New Roman"/>
          <w:sz w:val="28"/>
          <w:szCs w:val="28"/>
          <w:lang w:val="en-US"/>
        </w:rPr>
        <w:t>: 05.01.2019)</w:t>
      </w:r>
      <w:r w:rsidR="009D76F1" w:rsidRPr="003C6E0C">
        <w:rPr>
          <w:rFonts w:ascii="Times New Roman" w:hAnsi="Times New Roman" w:cs="Times New Roman"/>
          <w:sz w:val="28"/>
          <w:szCs w:val="28"/>
          <w:lang w:val="en-US"/>
        </w:rPr>
        <w:t>.</w:t>
      </w:r>
      <w:r w:rsidR="001C51FC" w:rsidRPr="001C51FC">
        <w:rPr>
          <w:rFonts w:ascii="Times New Roman" w:hAnsi="Times New Roman" w:cs="Times New Roman"/>
          <w:sz w:val="28"/>
          <w:szCs w:val="28"/>
          <w:lang w:val="en-US"/>
        </w:rPr>
        <w:t xml:space="preserve"> </w:t>
      </w:r>
    </w:p>
    <w:p w:rsidR="00763301" w:rsidRPr="003C6E0C" w:rsidRDefault="001C51FC" w:rsidP="00763301">
      <w:pPr>
        <w:spacing w:after="120" w:line="240" w:lineRule="auto"/>
        <w:jc w:val="both"/>
        <w:rPr>
          <w:rFonts w:ascii="Times New Roman" w:hAnsi="Times New Roman" w:cs="Times New Roman"/>
          <w:sz w:val="28"/>
          <w:szCs w:val="28"/>
          <w:lang w:val="fr-FR"/>
        </w:rPr>
      </w:pPr>
      <w:r w:rsidRPr="001C51FC">
        <w:rPr>
          <w:rFonts w:ascii="Times New Roman" w:hAnsi="Times New Roman" w:cs="Times New Roman"/>
          <w:sz w:val="28"/>
          <w:szCs w:val="28"/>
          <w:lang w:val="en-US"/>
        </w:rPr>
        <w:t xml:space="preserve">4. </w:t>
      </w:r>
      <w:r w:rsidR="00763301" w:rsidRPr="001C51FC">
        <w:rPr>
          <w:rFonts w:ascii="Times New Roman" w:hAnsi="Times New Roman" w:cs="Times New Roman"/>
          <w:sz w:val="28"/>
          <w:szCs w:val="28"/>
          <w:lang w:val="en-US"/>
        </w:rPr>
        <w:t xml:space="preserve">Hartley T.C. The foundations of European Union law: an introduction to the constitutional and administrative law of the European Union. </w:t>
      </w:r>
      <w:r w:rsidR="00763301" w:rsidRPr="003C6E0C">
        <w:rPr>
          <w:rFonts w:ascii="Times New Roman" w:hAnsi="Times New Roman" w:cs="Times New Roman"/>
          <w:sz w:val="28"/>
          <w:szCs w:val="28"/>
          <w:lang w:val="fr-FR"/>
        </w:rPr>
        <w:t xml:space="preserve">Oxford: Oxford University Press, 2010. </w:t>
      </w:r>
    </w:p>
    <w:p w:rsidR="00763301" w:rsidRPr="003C6E0C" w:rsidRDefault="001C51FC" w:rsidP="00763301">
      <w:pPr>
        <w:spacing w:after="120" w:line="240" w:lineRule="auto"/>
        <w:jc w:val="both"/>
        <w:rPr>
          <w:rFonts w:ascii="Times New Roman" w:hAnsi="Times New Roman" w:cs="Times New Roman"/>
          <w:sz w:val="28"/>
          <w:szCs w:val="28"/>
          <w:lang w:val="fr-FR"/>
        </w:rPr>
      </w:pPr>
      <w:r w:rsidRPr="001C51FC">
        <w:rPr>
          <w:rFonts w:ascii="Times New Roman" w:hAnsi="Times New Roman" w:cs="Times New Roman"/>
          <w:sz w:val="28"/>
          <w:szCs w:val="28"/>
          <w:lang w:val="fr-FR"/>
        </w:rPr>
        <w:t>5</w:t>
      </w:r>
      <w:r w:rsidR="00763301" w:rsidRPr="001C51FC">
        <w:rPr>
          <w:rFonts w:ascii="Times New Roman" w:hAnsi="Times New Roman" w:cs="Times New Roman"/>
          <w:sz w:val="28"/>
          <w:szCs w:val="28"/>
          <w:lang w:val="fr-FR"/>
        </w:rPr>
        <w:t xml:space="preserve">. Lyon-Caen A. Droit sociale international et européen. </w:t>
      </w:r>
      <w:r w:rsidR="00763301" w:rsidRPr="003C6E0C">
        <w:rPr>
          <w:rFonts w:ascii="Times New Roman" w:hAnsi="Times New Roman" w:cs="Times New Roman"/>
          <w:sz w:val="28"/>
          <w:szCs w:val="28"/>
          <w:lang w:val="fr-FR"/>
        </w:rPr>
        <w:t>Paris: Dalloz, 2006.</w:t>
      </w:r>
    </w:p>
    <w:p w:rsidR="00763301" w:rsidRPr="001C51FC" w:rsidRDefault="001C51FC" w:rsidP="00763301">
      <w:pPr>
        <w:spacing w:after="120" w:line="240" w:lineRule="auto"/>
        <w:jc w:val="both"/>
        <w:rPr>
          <w:rFonts w:ascii="Times New Roman" w:hAnsi="Times New Roman" w:cs="Times New Roman"/>
          <w:sz w:val="28"/>
          <w:szCs w:val="28"/>
          <w:lang w:val="fr-FR"/>
        </w:rPr>
      </w:pPr>
      <w:r w:rsidRPr="003C6E0C">
        <w:rPr>
          <w:rFonts w:ascii="Times New Roman" w:hAnsi="Times New Roman" w:cs="Times New Roman"/>
          <w:sz w:val="28"/>
          <w:szCs w:val="28"/>
          <w:lang w:val="fr-FR"/>
        </w:rPr>
        <w:t>6</w:t>
      </w:r>
      <w:r w:rsidR="00763301" w:rsidRPr="003C6E0C">
        <w:rPr>
          <w:rFonts w:ascii="Times New Roman" w:hAnsi="Times New Roman" w:cs="Times New Roman"/>
          <w:sz w:val="28"/>
          <w:szCs w:val="28"/>
          <w:lang w:val="fr-FR"/>
        </w:rPr>
        <w:t>. Mart</w:t>
      </w:r>
      <w:r w:rsidR="00763301" w:rsidRPr="001C51FC">
        <w:rPr>
          <w:rFonts w:ascii="Times New Roman" w:hAnsi="Times New Roman" w:cs="Times New Roman"/>
          <w:sz w:val="28"/>
          <w:szCs w:val="28"/>
          <w:lang w:val="fr-FR"/>
        </w:rPr>
        <w:t>in D., Morsa M., Gosseries Ph.  Droit du travail européen. Questions spéciales, Larcier, 2015.</w:t>
      </w:r>
    </w:p>
    <w:p w:rsidR="00763301" w:rsidRPr="001C51FC" w:rsidRDefault="001C51FC" w:rsidP="00763301">
      <w:pPr>
        <w:spacing w:after="120" w:line="240" w:lineRule="auto"/>
        <w:jc w:val="both"/>
        <w:rPr>
          <w:rFonts w:ascii="Times New Roman" w:hAnsi="Times New Roman" w:cs="Times New Roman"/>
          <w:sz w:val="28"/>
          <w:szCs w:val="28"/>
          <w:lang w:val="fr-FR"/>
        </w:rPr>
      </w:pPr>
      <w:r w:rsidRPr="001C51FC">
        <w:rPr>
          <w:rFonts w:ascii="Times New Roman" w:hAnsi="Times New Roman" w:cs="Times New Roman"/>
          <w:sz w:val="28"/>
          <w:szCs w:val="28"/>
          <w:lang w:val="fr-FR"/>
        </w:rPr>
        <w:t>7</w:t>
      </w:r>
      <w:r w:rsidR="00763301" w:rsidRPr="001C51FC">
        <w:rPr>
          <w:rFonts w:ascii="Times New Roman" w:hAnsi="Times New Roman" w:cs="Times New Roman"/>
          <w:sz w:val="28"/>
          <w:szCs w:val="28"/>
          <w:lang w:val="fr-FR"/>
        </w:rPr>
        <w:t>. Miné M. Droit des discriminations dans l’emploi et le travail, Larcier, 2016.</w:t>
      </w:r>
    </w:p>
    <w:p w:rsidR="00763301" w:rsidRPr="001C51FC" w:rsidRDefault="001C51FC" w:rsidP="00763301">
      <w:pPr>
        <w:spacing w:after="120" w:line="240" w:lineRule="auto"/>
        <w:jc w:val="both"/>
        <w:rPr>
          <w:rFonts w:ascii="Times New Roman" w:hAnsi="Times New Roman" w:cs="Times New Roman"/>
          <w:sz w:val="28"/>
          <w:szCs w:val="28"/>
          <w:lang w:val="fr-FR"/>
        </w:rPr>
      </w:pPr>
      <w:r w:rsidRPr="001C51FC">
        <w:rPr>
          <w:rFonts w:ascii="Times New Roman" w:hAnsi="Times New Roman" w:cs="Times New Roman"/>
          <w:sz w:val="28"/>
          <w:szCs w:val="28"/>
          <w:lang w:val="fr-FR"/>
        </w:rPr>
        <w:t>8</w:t>
      </w:r>
      <w:r w:rsidR="00763301" w:rsidRPr="001C51FC">
        <w:rPr>
          <w:rFonts w:ascii="Times New Roman" w:hAnsi="Times New Roman" w:cs="Times New Roman"/>
          <w:sz w:val="28"/>
          <w:szCs w:val="28"/>
          <w:lang w:val="fr-FR"/>
        </w:rPr>
        <w:t>. Miné M., Boudineau Ch., Le Nouvel A., Mercat-Bruns M., Silhol B. Le droit social international et européen en pratique, Eyrolles, 2013.</w:t>
      </w:r>
    </w:p>
    <w:p w:rsidR="00763301" w:rsidRPr="001C51FC" w:rsidRDefault="001C51FC" w:rsidP="00763301">
      <w:pPr>
        <w:spacing w:after="120" w:line="240" w:lineRule="auto"/>
        <w:jc w:val="both"/>
        <w:rPr>
          <w:rFonts w:ascii="Times New Roman" w:hAnsi="Times New Roman" w:cs="Times New Roman"/>
          <w:sz w:val="28"/>
          <w:szCs w:val="28"/>
          <w:lang w:val="fr-FR"/>
        </w:rPr>
      </w:pPr>
      <w:r w:rsidRPr="001C51FC">
        <w:rPr>
          <w:rFonts w:ascii="Times New Roman" w:hAnsi="Times New Roman" w:cs="Times New Roman"/>
          <w:sz w:val="28"/>
          <w:szCs w:val="28"/>
          <w:lang w:val="fr-FR"/>
        </w:rPr>
        <w:t>9</w:t>
      </w:r>
      <w:r w:rsidR="00763301" w:rsidRPr="001C51FC">
        <w:rPr>
          <w:rFonts w:ascii="Times New Roman" w:hAnsi="Times New Roman" w:cs="Times New Roman"/>
          <w:sz w:val="28"/>
          <w:szCs w:val="28"/>
          <w:lang w:val="fr-FR"/>
        </w:rPr>
        <w:t>. Robin-Olivier S. Manuel de droit européen du travail, Bruylant, 2016.</w:t>
      </w:r>
    </w:p>
    <w:p w:rsidR="00763301" w:rsidRPr="001C51FC" w:rsidRDefault="001C51FC" w:rsidP="00763301">
      <w:pPr>
        <w:spacing w:after="120" w:line="240" w:lineRule="auto"/>
        <w:jc w:val="both"/>
        <w:rPr>
          <w:rFonts w:ascii="Times New Roman" w:hAnsi="Times New Roman" w:cs="Times New Roman"/>
          <w:sz w:val="28"/>
          <w:szCs w:val="28"/>
          <w:lang w:val="fr-FR"/>
        </w:rPr>
      </w:pPr>
      <w:r w:rsidRPr="001C51FC">
        <w:rPr>
          <w:rFonts w:ascii="Times New Roman" w:hAnsi="Times New Roman" w:cs="Times New Roman"/>
          <w:sz w:val="28"/>
          <w:szCs w:val="28"/>
          <w:lang w:val="fr-FR"/>
        </w:rPr>
        <w:t>10</w:t>
      </w:r>
      <w:r w:rsidR="00763301" w:rsidRPr="001C51FC">
        <w:rPr>
          <w:rFonts w:ascii="Times New Roman" w:hAnsi="Times New Roman" w:cs="Times New Roman"/>
          <w:sz w:val="28"/>
          <w:szCs w:val="28"/>
          <w:lang w:val="fr-FR"/>
        </w:rPr>
        <w:t>. Teyssié B. Droit européen du travail, 5e éd., LexisNexis, 2013.</w:t>
      </w:r>
    </w:p>
    <w:p w:rsidR="00DF79C7" w:rsidRPr="001C51FC" w:rsidRDefault="00763301" w:rsidP="0041489F">
      <w:pPr>
        <w:spacing w:after="120" w:line="240" w:lineRule="auto"/>
        <w:jc w:val="both"/>
        <w:rPr>
          <w:rFonts w:ascii="Times New Roman" w:eastAsia="Andale Sans UI" w:hAnsi="Times New Roman" w:cs="Times New Roman"/>
          <w:kern w:val="1"/>
          <w:sz w:val="28"/>
          <w:szCs w:val="28"/>
        </w:rPr>
      </w:pPr>
      <w:r w:rsidRPr="009D76F1">
        <w:rPr>
          <w:rFonts w:ascii="Times New Roman" w:hAnsi="Times New Roman" w:cs="Times New Roman"/>
          <w:sz w:val="28"/>
          <w:szCs w:val="28"/>
        </w:rPr>
        <w:t>1</w:t>
      </w:r>
      <w:r w:rsidR="001C51FC" w:rsidRPr="009D76F1">
        <w:rPr>
          <w:rFonts w:ascii="Times New Roman" w:hAnsi="Times New Roman" w:cs="Times New Roman"/>
          <w:sz w:val="28"/>
          <w:szCs w:val="28"/>
        </w:rPr>
        <w:t>1</w:t>
      </w:r>
      <w:r w:rsidRPr="009D76F1">
        <w:rPr>
          <w:rFonts w:ascii="Times New Roman" w:hAnsi="Times New Roman" w:cs="Times New Roman"/>
          <w:sz w:val="28"/>
          <w:szCs w:val="28"/>
        </w:rPr>
        <w:t xml:space="preserve">. </w:t>
      </w:r>
      <w:r w:rsidR="00DF79C7" w:rsidRPr="001C51FC">
        <w:rPr>
          <w:rFonts w:ascii="Times New Roman" w:eastAsia="Andale Sans UI" w:hAnsi="Times New Roman" w:cs="Times New Roman"/>
          <w:kern w:val="1"/>
          <w:sz w:val="28"/>
          <w:szCs w:val="28"/>
        </w:rPr>
        <w:t>Бонвичини Р. Социальное партнерство и трудовые отношения в Европе. Приемлемы ли для России европейские модели</w:t>
      </w:r>
      <w:r w:rsidR="009D76F1">
        <w:rPr>
          <w:rFonts w:ascii="Times New Roman" w:eastAsia="Andale Sans UI" w:hAnsi="Times New Roman" w:cs="Times New Roman"/>
          <w:kern w:val="1"/>
          <w:sz w:val="28"/>
          <w:szCs w:val="28"/>
        </w:rPr>
        <w:t>? – М.: «Права человека», 2005.</w:t>
      </w:r>
    </w:p>
    <w:p w:rsidR="00DD75B3" w:rsidRPr="001C51FC" w:rsidRDefault="00DF79C7" w:rsidP="0041489F">
      <w:pPr>
        <w:spacing w:after="120" w:line="240" w:lineRule="auto"/>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 xml:space="preserve">12. </w:t>
      </w:r>
      <w:r w:rsidR="00231FD1" w:rsidRPr="001C51FC">
        <w:rPr>
          <w:rFonts w:ascii="Times New Roman" w:eastAsia="Andale Sans UI" w:hAnsi="Times New Roman" w:cs="Times New Roman"/>
          <w:kern w:val="1"/>
          <w:sz w:val="28"/>
          <w:szCs w:val="28"/>
        </w:rPr>
        <w:t xml:space="preserve">Давлетгильдеев Р.Ш. Европейское трудовое право: учебное пособие </w:t>
      </w:r>
      <w:r w:rsidR="009D76F1">
        <w:rPr>
          <w:rFonts w:ascii="Times New Roman" w:eastAsia="Andale Sans UI" w:hAnsi="Times New Roman" w:cs="Times New Roman"/>
          <w:kern w:val="1"/>
          <w:sz w:val="28"/>
          <w:szCs w:val="28"/>
        </w:rPr>
        <w:t>для магистрантов. Казань, 2016.</w:t>
      </w:r>
    </w:p>
    <w:p w:rsidR="00DD75B3" w:rsidRPr="001C51FC" w:rsidRDefault="00763301" w:rsidP="0041489F">
      <w:pPr>
        <w:spacing w:after="120" w:line="240" w:lineRule="auto"/>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1</w:t>
      </w:r>
      <w:r w:rsidR="00DF79C7" w:rsidRPr="001C51FC">
        <w:rPr>
          <w:rFonts w:ascii="Times New Roman" w:eastAsia="Andale Sans UI" w:hAnsi="Times New Roman" w:cs="Times New Roman"/>
          <w:kern w:val="1"/>
          <w:sz w:val="28"/>
          <w:szCs w:val="28"/>
        </w:rPr>
        <w:t>3</w:t>
      </w:r>
      <w:r w:rsidR="00DD75B3" w:rsidRPr="001C51FC">
        <w:rPr>
          <w:rFonts w:ascii="Times New Roman" w:eastAsia="Andale Sans UI" w:hAnsi="Times New Roman" w:cs="Times New Roman"/>
          <w:kern w:val="1"/>
          <w:sz w:val="28"/>
          <w:szCs w:val="28"/>
        </w:rPr>
        <w:t xml:space="preserve">. </w:t>
      </w:r>
      <w:r w:rsidR="0073032F" w:rsidRPr="001C51FC">
        <w:rPr>
          <w:rFonts w:ascii="Times New Roman" w:eastAsia="Andale Sans UI" w:hAnsi="Times New Roman" w:cs="Times New Roman"/>
          <w:kern w:val="1"/>
          <w:sz w:val="28"/>
          <w:szCs w:val="28"/>
        </w:rPr>
        <w:t>Давлетгильдеев Р.Ш. Международно-правовая защита трудовых прав человека: у</w:t>
      </w:r>
      <w:r w:rsidR="009D76F1">
        <w:rPr>
          <w:rFonts w:ascii="Times New Roman" w:eastAsia="Andale Sans UI" w:hAnsi="Times New Roman" w:cs="Times New Roman"/>
          <w:kern w:val="1"/>
          <w:sz w:val="28"/>
          <w:szCs w:val="28"/>
        </w:rPr>
        <w:t>чебное пособие. М.: РУДН, 2017.</w:t>
      </w:r>
    </w:p>
    <w:p w:rsidR="00DD75B3" w:rsidRPr="001C51FC" w:rsidRDefault="00763301" w:rsidP="0041489F">
      <w:pPr>
        <w:spacing w:after="120" w:line="240" w:lineRule="auto"/>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1</w:t>
      </w:r>
      <w:r w:rsidR="00DF79C7" w:rsidRPr="001C51FC">
        <w:rPr>
          <w:rFonts w:ascii="Times New Roman" w:eastAsia="Andale Sans UI" w:hAnsi="Times New Roman" w:cs="Times New Roman"/>
          <w:kern w:val="1"/>
          <w:sz w:val="28"/>
          <w:szCs w:val="28"/>
        </w:rPr>
        <w:t>4</w:t>
      </w:r>
      <w:r w:rsidR="00DD75B3" w:rsidRPr="001C51FC">
        <w:rPr>
          <w:rFonts w:ascii="Times New Roman" w:eastAsia="Andale Sans UI" w:hAnsi="Times New Roman" w:cs="Times New Roman"/>
          <w:kern w:val="1"/>
          <w:sz w:val="28"/>
          <w:szCs w:val="28"/>
        </w:rPr>
        <w:t xml:space="preserve">. </w:t>
      </w:r>
      <w:r w:rsidR="0073032F" w:rsidRPr="001C51FC">
        <w:rPr>
          <w:rFonts w:ascii="Times New Roman" w:eastAsia="Andale Sans UI" w:hAnsi="Times New Roman" w:cs="Times New Roman"/>
          <w:kern w:val="1"/>
          <w:sz w:val="28"/>
          <w:szCs w:val="28"/>
        </w:rPr>
        <w:t>Егорова Е.Н. Индивидуальное и коллективное трудовое право Европейского союз</w:t>
      </w:r>
      <w:r w:rsidR="009D76F1">
        <w:rPr>
          <w:rFonts w:ascii="Times New Roman" w:eastAsia="Andale Sans UI" w:hAnsi="Times New Roman" w:cs="Times New Roman"/>
          <w:kern w:val="1"/>
          <w:sz w:val="28"/>
          <w:szCs w:val="28"/>
        </w:rPr>
        <w:t>а. М.: МГИМО-Университет, 2018.</w:t>
      </w:r>
    </w:p>
    <w:p w:rsidR="009B6B2F" w:rsidRPr="001C51FC" w:rsidRDefault="00763301" w:rsidP="0041489F">
      <w:pPr>
        <w:spacing w:after="120" w:line="240" w:lineRule="auto"/>
        <w:jc w:val="both"/>
        <w:rPr>
          <w:rFonts w:ascii="Times New Roman" w:hAnsi="Times New Roman" w:cs="Times New Roman"/>
          <w:sz w:val="28"/>
          <w:szCs w:val="28"/>
        </w:rPr>
      </w:pPr>
      <w:r w:rsidRPr="001C51FC">
        <w:rPr>
          <w:rFonts w:ascii="Times New Roman" w:eastAsia="Andale Sans UI" w:hAnsi="Times New Roman" w:cs="Times New Roman"/>
          <w:kern w:val="1"/>
          <w:sz w:val="28"/>
          <w:szCs w:val="28"/>
        </w:rPr>
        <w:t>1</w:t>
      </w:r>
      <w:r w:rsidR="00DF79C7" w:rsidRPr="001C51FC">
        <w:rPr>
          <w:rFonts w:ascii="Times New Roman" w:eastAsia="Andale Sans UI" w:hAnsi="Times New Roman" w:cs="Times New Roman"/>
          <w:kern w:val="1"/>
          <w:sz w:val="28"/>
          <w:szCs w:val="28"/>
        </w:rPr>
        <w:t>5</w:t>
      </w:r>
      <w:r w:rsidR="00DD75B3" w:rsidRPr="001C51FC">
        <w:rPr>
          <w:rFonts w:ascii="Times New Roman" w:eastAsia="Andale Sans UI" w:hAnsi="Times New Roman" w:cs="Times New Roman"/>
          <w:kern w:val="1"/>
          <w:sz w:val="28"/>
          <w:szCs w:val="28"/>
        </w:rPr>
        <w:t xml:space="preserve">. </w:t>
      </w:r>
      <w:r w:rsidR="0073032F" w:rsidRPr="001C51FC">
        <w:rPr>
          <w:rFonts w:ascii="Times New Roman" w:eastAsia="Andale Sans UI" w:hAnsi="Times New Roman" w:cs="Times New Roman"/>
          <w:kern w:val="1"/>
          <w:sz w:val="28"/>
          <w:szCs w:val="28"/>
        </w:rPr>
        <w:t>Егорова Е.Н. Основы трудового права Европейского Союза: диссертация на соискание степени кандидата юри</w:t>
      </w:r>
      <w:r w:rsidR="009D76F1">
        <w:rPr>
          <w:rFonts w:ascii="Times New Roman" w:eastAsia="Andale Sans UI" w:hAnsi="Times New Roman" w:cs="Times New Roman"/>
          <w:kern w:val="1"/>
          <w:sz w:val="28"/>
          <w:szCs w:val="28"/>
        </w:rPr>
        <w:t>дических наук. М.: МГИМО, 2013.</w:t>
      </w:r>
    </w:p>
    <w:p w:rsidR="00F16AD8" w:rsidRPr="001C51FC" w:rsidRDefault="00763301" w:rsidP="0041489F">
      <w:pPr>
        <w:spacing w:after="120" w:line="240" w:lineRule="auto"/>
        <w:jc w:val="both"/>
        <w:rPr>
          <w:rFonts w:ascii="Times New Roman" w:eastAsia="Andale Sans UI" w:hAnsi="Times New Roman" w:cs="Times New Roman"/>
          <w:color w:val="000000"/>
          <w:kern w:val="1"/>
          <w:sz w:val="28"/>
          <w:szCs w:val="28"/>
        </w:rPr>
      </w:pPr>
      <w:r w:rsidRPr="001C51FC">
        <w:rPr>
          <w:rFonts w:ascii="Times New Roman" w:eastAsia="Andale Sans UI" w:hAnsi="Times New Roman" w:cs="Times New Roman"/>
          <w:kern w:val="1"/>
          <w:sz w:val="28"/>
          <w:szCs w:val="28"/>
        </w:rPr>
        <w:t>1</w:t>
      </w:r>
      <w:r w:rsidR="00DF79C7" w:rsidRPr="001C51FC">
        <w:rPr>
          <w:rFonts w:ascii="Times New Roman" w:eastAsia="Andale Sans UI" w:hAnsi="Times New Roman" w:cs="Times New Roman"/>
          <w:kern w:val="1"/>
          <w:sz w:val="28"/>
          <w:szCs w:val="28"/>
        </w:rPr>
        <w:t>6</w:t>
      </w:r>
      <w:r w:rsidR="00DD75B3" w:rsidRPr="001C51FC">
        <w:rPr>
          <w:rFonts w:ascii="Times New Roman" w:eastAsia="Andale Sans UI" w:hAnsi="Times New Roman" w:cs="Times New Roman"/>
          <w:kern w:val="1"/>
          <w:sz w:val="28"/>
          <w:szCs w:val="28"/>
        </w:rPr>
        <w:t xml:space="preserve">. </w:t>
      </w:r>
      <w:r w:rsidR="00F16AD8" w:rsidRPr="001C51FC">
        <w:rPr>
          <w:rFonts w:ascii="Times New Roman" w:eastAsia="Andale Sans UI" w:hAnsi="Times New Roman" w:cs="Times New Roman"/>
          <w:color w:val="000000"/>
          <w:kern w:val="1"/>
          <w:sz w:val="28"/>
          <w:szCs w:val="28"/>
        </w:rPr>
        <w:t xml:space="preserve">Иглин А.В. Особенности трудового права Евросоюза // Трудовое право в </w:t>
      </w:r>
      <w:r w:rsidR="009D76F1">
        <w:rPr>
          <w:rFonts w:ascii="Times New Roman" w:eastAsia="Andale Sans UI" w:hAnsi="Times New Roman" w:cs="Times New Roman"/>
          <w:color w:val="000000"/>
          <w:kern w:val="1"/>
          <w:sz w:val="28"/>
          <w:szCs w:val="28"/>
        </w:rPr>
        <w:t>России и за рубежом, 2016. № 3.</w:t>
      </w:r>
    </w:p>
    <w:p w:rsidR="0073032F" w:rsidRPr="001C51FC" w:rsidRDefault="009B6B2F" w:rsidP="0041489F">
      <w:pPr>
        <w:spacing w:after="120" w:line="240" w:lineRule="auto"/>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1</w:t>
      </w:r>
      <w:r w:rsidR="009D76F1">
        <w:rPr>
          <w:rFonts w:ascii="Times New Roman" w:eastAsia="Andale Sans UI" w:hAnsi="Times New Roman" w:cs="Times New Roman"/>
          <w:kern w:val="1"/>
          <w:sz w:val="28"/>
          <w:szCs w:val="28"/>
        </w:rPr>
        <w:t>7</w:t>
      </w:r>
      <w:r w:rsidRPr="001C51FC">
        <w:rPr>
          <w:rFonts w:ascii="Times New Roman" w:eastAsia="Andale Sans UI" w:hAnsi="Times New Roman" w:cs="Times New Roman"/>
          <w:kern w:val="1"/>
          <w:sz w:val="28"/>
          <w:szCs w:val="28"/>
        </w:rPr>
        <w:t xml:space="preserve">. </w:t>
      </w:r>
      <w:r w:rsidR="00E61233" w:rsidRPr="00E61233">
        <w:rPr>
          <w:rFonts w:ascii="Times New Roman" w:eastAsia="Andale Sans UI" w:hAnsi="Times New Roman" w:cs="Times New Roman"/>
          <w:kern w:val="1"/>
          <w:sz w:val="28"/>
          <w:szCs w:val="28"/>
        </w:rPr>
        <w:t>Кашкин С.Ю. Развитие идей о трудовом и социальном праве в Европейском Союзе // Право. Журнал Высшей школы экономики. 2009. № 4</w:t>
      </w:r>
      <w:r w:rsidR="009D76F1">
        <w:rPr>
          <w:rFonts w:ascii="Times New Roman" w:eastAsia="Andale Sans UI" w:hAnsi="Times New Roman" w:cs="Times New Roman"/>
          <w:kern w:val="1"/>
          <w:sz w:val="28"/>
          <w:szCs w:val="28"/>
        </w:rPr>
        <w:t>.</w:t>
      </w:r>
    </w:p>
    <w:p w:rsidR="00F16AD8" w:rsidRPr="001C51FC" w:rsidRDefault="009D76F1" w:rsidP="00F16AD8">
      <w:pPr>
        <w:spacing w:after="12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18</w:t>
      </w:r>
      <w:r w:rsidR="00DD75B3" w:rsidRPr="001C51FC">
        <w:rPr>
          <w:rFonts w:ascii="Times New Roman" w:eastAsia="Andale Sans UI" w:hAnsi="Times New Roman" w:cs="Times New Roman"/>
          <w:kern w:val="1"/>
          <w:sz w:val="28"/>
          <w:szCs w:val="28"/>
        </w:rPr>
        <w:t xml:space="preserve">. </w:t>
      </w:r>
      <w:r w:rsidR="0073032F" w:rsidRPr="001C51FC">
        <w:rPr>
          <w:rFonts w:ascii="Times New Roman" w:eastAsia="Andale Sans UI" w:hAnsi="Times New Roman" w:cs="Times New Roman"/>
          <w:kern w:val="1"/>
          <w:sz w:val="28"/>
          <w:szCs w:val="28"/>
        </w:rPr>
        <w:t xml:space="preserve">Постовалова Т.А. Трудовое право Европейского союза. Теория </w:t>
      </w:r>
      <w:r>
        <w:rPr>
          <w:rFonts w:ascii="Times New Roman" w:eastAsia="Andale Sans UI" w:hAnsi="Times New Roman" w:cs="Times New Roman"/>
          <w:kern w:val="1"/>
          <w:sz w:val="28"/>
          <w:szCs w:val="28"/>
        </w:rPr>
        <w:t>и практика. М.: Проспект, 2015.</w:t>
      </w:r>
    </w:p>
    <w:p w:rsidR="00F16AD8" w:rsidRPr="001C51FC" w:rsidRDefault="009D76F1" w:rsidP="00F16AD8">
      <w:pPr>
        <w:spacing w:after="120" w:line="240" w:lineRule="auto"/>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kern w:val="1"/>
          <w:sz w:val="28"/>
          <w:szCs w:val="28"/>
        </w:rPr>
        <w:t>19</w:t>
      </w:r>
      <w:r w:rsidR="00DD75B3" w:rsidRPr="001C51FC">
        <w:rPr>
          <w:rFonts w:ascii="Times New Roman" w:eastAsia="Andale Sans UI" w:hAnsi="Times New Roman" w:cs="Times New Roman"/>
          <w:kern w:val="1"/>
          <w:sz w:val="28"/>
          <w:szCs w:val="28"/>
        </w:rPr>
        <w:t xml:space="preserve">. </w:t>
      </w:r>
      <w:r w:rsidR="00F16AD8" w:rsidRPr="001C51FC">
        <w:rPr>
          <w:rFonts w:ascii="Times New Roman" w:eastAsia="Andale Sans UI" w:hAnsi="Times New Roman" w:cs="Times New Roman"/>
          <w:color w:val="000000"/>
          <w:kern w:val="1"/>
          <w:sz w:val="28"/>
          <w:szCs w:val="28"/>
        </w:rPr>
        <w:t>Созонтова А.В. Европейское трудовое право: понятие, основополагающие источники и их значение для трудового права России: диссертация на соискание степени кандидата</w:t>
      </w:r>
      <w:r>
        <w:rPr>
          <w:rFonts w:ascii="Times New Roman" w:eastAsia="Andale Sans UI" w:hAnsi="Times New Roman" w:cs="Times New Roman"/>
          <w:color w:val="000000"/>
          <w:kern w:val="1"/>
          <w:sz w:val="28"/>
          <w:szCs w:val="28"/>
        </w:rPr>
        <w:t xml:space="preserve"> юридических наук, Пермь. 2006.</w:t>
      </w:r>
    </w:p>
    <w:p w:rsidR="009D76F1" w:rsidRDefault="00901FEC" w:rsidP="009D76F1">
      <w:pPr>
        <w:spacing w:after="0" w:line="240" w:lineRule="auto"/>
        <w:jc w:val="both"/>
        <w:rPr>
          <w:rFonts w:ascii="Times New Roman" w:eastAsia="Andale Sans UI" w:hAnsi="Times New Roman" w:cs="Times New Roman"/>
          <w:color w:val="000000"/>
          <w:kern w:val="1"/>
          <w:sz w:val="28"/>
          <w:szCs w:val="28"/>
        </w:rPr>
      </w:pPr>
      <w:r w:rsidRPr="001C51FC">
        <w:rPr>
          <w:rFonts w:ascii="Times New Roman" w:eastAsia="Andale Sans UI" w:hAnsi="Times New Roman" w:cs="Times New Roman"/>
          <w:color w:val="000000"/>
          <w:kern w:val="1"/>
          <w:sz w:val="28"/>
          <w:szCs w:val="28"/>
        </w:rPr>
        <w:lastRenderedPageBreak/>
        <w:t>2</w:t>
      </w:r>
      <w:r w:rsidR="009D76F1">
        <w:rPr>
          <w:rFonts w:ascii="Times New Roman" w:eastAsia="Andale Sans UI" w:hAnsi="Times New Roman" w:cs="Times New Roman"/>
          <w:color w:val="000000"/>
          <w:kern w:val="1"/>
          <w:sz w:val="28"/>
          <w:szCs w:val="28"/>
        </w:rPr>
        <w:t>0</w:t>
      </w:r>
      <w:r w:rsidRPr="001C51FC">
        <w:rPr>
          <w:rFonts w:ascii="Times New Roman" w:eastAsia="Andale Sans UI" w:hAnsi="Times New Roman" w:cs="Times New Roman"/>
          <w:color w:val="000000"/>
          <w:kern w:val="1"/>
          <w:sz w:val="28"/>
          <w:szCs w:val="28"/>
        </w:rPr>
        <w:t xml:space="preserve">. </w:t>
      </w:r>
      <w:r w:rsidR="00F16AD8" w:rsidRPr="001C51FC">
        <w:rPr>
          <w:rFonts w:ascii="Times New Roman" w:eastAsia="Andale Sans UI" w:hAnsi="Times New Roman" w:cs="Times New Roman"/>
          <w:color w:val="000000"/>
          <w:kern w:val="1"/>
          <w:sz w:val="28"/>
          <w:szCs w:val="28"/>
        </w:rPr>
        <w:t xml:space="preserve">Сыченко Е.В. Европейский взгляд на свободу профсоюзов: практика Европейского суда по правам человека // Журнал зарубежного законодательства </w:t>
      </w:r>
    </w:p>
    <w:p w:rsidR="009D76F1" w:rsidRPr="001C51FC" w:rsidRDefault="00F16AD8" w:rsidP="009D76F1">
      <w:pPr>
        <w:spacing w:after="0" w:line="360" w:lineRule="auto"/>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color w:val="000000"/>
          <w:kern w:val="1"/>
          <w:sz w:val="28"/>
          <w:szCs w:val="28"/>
        </w:rPr>
        <w:t>и сравнительног</w:t>
      </w:r>
      <w:r w:rsidR="009D76F1">
        <w:rPr>
          <w:rFonts w:ascii="Times New Roman" w:eastAsia="Andale Sans UI" w:hAnsi="Times New Roman" w:cs="Times New Roman"/>
          <w:color w:val="000000"/>
          <w:kern w:val="1"/>
          <w:sz w:val="28"/>
          <w:szCs w:val="28"/>
        </w:rPr>
        <w:t>о правоведения, 2014. № 6 (49).</w:t>
      </w:r>
    </w:p>
    <w:p w:rsidR="0073032F" w:rsidRPr="001C51FC" w:rsidRDefault="00763301" w:rsidP="0041489F">
      <w:pPr>
        <w:spacing w:after="120" w:line="240" w:lineRule="auto"/>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2</w:t>
      </w:r>
      <w:r w:rsidR="009D76F1">
        <w:rPr>
          <w:rFonts w:ascii="Times New Roman" w:eastAsia="Andale Sans UI" w:hAnsi="Times New Roman" w:cs="Times New Roman"/>
          <w:kern w:val="1"/>
          <w:sz w:val="28"/>
          <w:szCs w:val="28"/>
        </w:rPr>
        <w:t>1</w:t>
      </w:r>
      <w:r w:rsidR="00DD75B3" w:rsidRPr="001C51FC">
        <w:rPr>
          <w:rFonts w:ascii="Times New Roman" w:eastAsia="Andale Sans UI" w:hAnsi="Times New Roman" w:cs="Times New Roman"/>
          <w:kern w:val="1"/>
          <w:sz w:val="28"/>
          <w:szCs w:val="28"/>
        </w:rPr>
        <w:t xml:space="preserve">. </w:t>
      </w:r>
      <w:r w:rsidR="0073032F" w:rsidRPr="001C51FC">
        <w:rPr>
          <w:rFonts w:ascii="Times New Roman" w:eastAsia="Andale Sans UI" w:hAnsi="Times New Roman" w:cs="Times New Roman"/>
          <w:kern w:val="1"/>
          <w:sz w:val="28"/>
          <w:szCs w:val="28"/>
        </w:rPr>
        <w:t xml:space="preserve">Право Европейского Союза: учебник и практикум. Под ред. Абашидзе А.Х, </w:t>
      </w:r>
      <w:r w:rsidR="009D76F1">
        <w:rPr>
          <w:rFonts w:ascii="Times New Roman" w:eastAsia="Andale Sans UI" w:hAnsi="Times New Roman" w:cs="Times New Roman"/>
          <w:kern w:val="1"/>
          <w:sz w:val="28"/>
          <w:szCs w:val="28"/>
        </w:rPr>
        <w:t>Иншаковой А.О. М.: Юрайт, 2017.</w:t>
      </w:r>
    </w:p>
    <w:p w:rsidR="00BA30C9" w:rsidRPr="001C51FC" w:rsidRDefault="009D76F1" w:rsidP="00B8314B">
      <w:pPr>
        <w:spacing w:after="12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22. </w:t>
      </w:r>
      <w:r w:rsidR="00B8314B" w:rsidRPr="00B8314B">
        <w:rPr>
          <w:rFonts w:ascii="Times New Roman" w:eastAsia="Andale Sans UI" w:hAnsi="Times New Roman" w:cs="Times New Roman"/>
          <w:kern w:val="1"/>
          <w:sz w:val="28"/>
          <w:szCs w:val="28"/>
        </w:rPr>
        <w:t xml:space="preserve">Отчет о научно-исследовательской работе </w:t>
      </w:r>
      <w:r w:rsidR="00B8314B">
        <w:rPr>
          <w:rFonts w:ascii="Times New Roman" w:eastAsia="Andale Sans UI" w:hAnsi="Times New Roman" w:cs="Times New Roman"/>
          <w:kern w:val="1"/>
          <w:sz w:val="28"/>
          <w:szCs w:val="28"/>
        </w:rPr>
        <w:t>по теме: «И</w:t>
      </w:r>
      <w:r w:rsidR="00B8314B" w:rsidRPr="00B8314B">
        <w:rPr>
          <w:rFonts w:ascii="Times New Roman" w:eastAsia="Andale Sans UI" w:hAnsi="Times New Roman" w:cs="Times New Roman"/>
          <w:kern w:val="1"/>
          <w:sz w:val="28"/>
          <w:szCs w:val="28"/>
        </w:rPr>
        <w:t>сследование в области развития законодательства о робототехнике и киберфизических системах, в том числе, в части определения понятия киберфизических систем, порядка ввода их в эксплуатацию и гражданский оборот, определения ответственности</w:t>
      </w:r>
      <w:r w:rsidR="00B8314B">
        <w:rPr>
          <w:rFonts w:ascii="Times New Roman" w:eastAsia="Andale Sans UI" w:hAnsi="Times New Roman" w:cs="Times New Roman"/>
          <w:kern w:val="1"/>
          <w:sz w:val="28"/>
          <w:szCs w:val="28"/>
        </w:rPr>
        <w:t>», под ред. Наумов</w:t>
      </w:r>
      <w:r w:rsidR="007E3C23">
        <w:rPr>
          <w:rFonts w:ascii="Times New Roman" w:eastAsia="Andale Sans UI" w:hAnsi="Times New Roman" w:cs="Times New Roman"/>
          <w:kern w:val="1"/>
          <w:sz w:val="28"/>
          <w:szCs w:val="28"/>
        </w:rPr>
        <w:t>а</w:t>
      </w:r>
      <w:r w:rsidR="00B8314B">
        <w:rPr>
          <w:rFonts w:ascii="Times New Roman" w:eastAsia="Andale Sans UI" w:hAnsi="Times New Roman" w:cs="Times New Roman"/>
          <w:kern w:val="1"/>
          <w:sz w:val="28"/>
          <w:szCs w:val="28"/>
        </w:rPr>
        <w:t xml:space="preserve"> В.Б., Незнамов</w:t>
      </w:r>
      <w:r w:rsidR="007E3C23">
        <w:rPr>
          <w:rFonts w:ascii="Times New Roman" w:eastAsia="Andale Sans UI" w:hAnsi="Times New Roman" w:cs="Times New Roman"/>
          <w:kern w:val="1"/>
          <w:sz w:val="28"/>
          <w:szCs w:val="28"/>
        </w:rPr>
        <w:t>а</w:t>
      </w:r>
      <w:r w:rsidR="00B8314B">
        <w:rPr>
          <w:rFonts w:ascii="Times New Roman" w:eastAsia="Andale Sans UI" w:hAnsi="Times New Roman" w:cs="Times New Roman"/>
          <w:kern w:val="1"/>
          <w:sz w:val="28"/>
          <w:szCs w:val="28"/>
        </w:rPr>
        <w:t xml:space="preserve"> А.В. СПб. 2018.</w:t>
      </w:r>
      <w:r w:rsidR="00157FC1">
        <w:rPr>
          <w:rFonts w:ascii="Times New Roman" w:eastAsia="Andale Sans UI" w:hAnsi="Times New Roman" w:cs="Times New Roman"/>
          <w:kern w:val="1"/>
          <w:sz w:val="28"/>
          <w:szCs w:val="28"/>
        </w:rPr>
        <w:t xml:space="preserve"> </w:t>
      </w:r>
      <w:r w:rsidR="00381BEB" w:rsidRPr="00381BEB">
        <w:rPr>
          <w:rFonts w:ascii="Times New Roman" w:eastAsia="Andale Sans UI" w:hAnsi="Times New Roman" w:cs="Times New Roman"/>
          <w:kern w:val="1"/>
          <w:sz w:val="28"/>
          <w:szCs w:val="28"/>
        </w:rPr>
        <w:t>http://sk.ru/foundation/legal/m/sklegal11/22415/download.aspx</w:t>
      </w:r>
      <w:r w:rsidR="00381BEB">
        <w:rPr>
          <w:rFonts w:ascii="Times New Roman" w:eastAsia="Andale Sans UI" w:hAnsi="Times New Roman" w:cs="Times New Roman"/>
          <w:kern w:val="1"/>
          <w:sz w:val="28"/>
          <w:szCs w:val="28"/>
        </w:rPr>
        <w:t xml:space="preserve"> </w:t>
      </w:r>
      <w:r w:rsidR="00381BEB">
        <w:rPr>
          <w:rFonts w:ascii="Times New Roman" w:hAnsi="Times New Roman" w:cs="Times New Roman"/>
          <w:sz w:val="28"/>
          <w:szCs w:val="28"/>
        </w:rPr>
        <w:t>(дата обращения: 05.01.2019)</w:t>
      </w:r>
      <w:r w:rsidR="00C16CCF">
        <w:rPr>
          <w:rFonts w:ascii="Times New Roman" w:eastAsia="Andale Sans UI" w:hAnsi="Times New Roman" w:cs="Times New Roman"/>
          <w:kern w:val="1"/>
          <w:sz w:val="28"/>
          <w:szCs w:val="28"/>
        </w:rPr>
        <w:t>.</w:t>
      </w:r>
    </w:p>
    <w:p w:rsidR="00DD75B3" w:rsidRPr="001C51FC" w:rsidRDefault="00763301" w:rsidP="0041489F">
      <w:pPr>
        <w:spacing w:after="120" w:line="240" w:lineRule="auto"/>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2</w:t>
      </w:r>
      <w:r w:rsidR="009D76F1">
        <w:rPr>
          <w:rFonts w:ascii="Times New Roman" w:eastAsia="Andale Sans UI" w:hAnsi="Times New Roman" w:cs="Times New Roman"/>
          <w:kern w:val="1"/>
          <w:sz w:val="28"/>
          <w:szCs w:val="28"/>
        </w:rPr>
        <w:t>3</w:t>
      </w:r>
      <w:r w:rsidR="00DD75B3" w:rsidRPr="001C51FC">
        <w:rPr>
          <w:rFonts w:ascii="Times New Roman" w:eastAsia="Andale Sans UI" w:hAnsi="Times New Roman" w:cs="Times New Roman"/>
          <w:kern w:val="1"/>
          <w:sz w:val="28"/>
          <w:szCs w:val="28"/>
        </w:rPr>
        <w:t>. Филипова И.А. Трудовое право Европейского союза: общие черты и отличия в сравнении с российским трудовым правом // Вестник Ни</w:t>
      </w:r>
      <w:r w:rsidR="00927830" w:rsidRPr="001C51FC">
        <w:rPr>
          <w:rFonts w:ascii="Times New Roman" w:eastAsia="Andale Sans UI" w:hAnsi="Times New Roman" w:cs="Times New Roman"/>
          <w:kern w:val="1"/>
          <w:sz w:val="28"/>
          <w:szCs w:val="28"/>
        </w:rPr>
        <w:t>жегородской академии МВД России,</w:t>
      </w:r>
      <w:r w:rsidR="00DD75B3" w:rsidRPr="001C51FC">
        <w:rPr>
          <w:rFonts w:ascii="Times New Roman" w:eastAsia="Andale Sans UI" w:hAnsi="Times New Roman" w:cs="Times New Roman"/>
          <w:kern w:val="1"/>
          <w:sz w:val="28"/>
          <w:szCs w:val="28"/>
        </w:rPr>
        <w:t xml:space="preserve"> 2018. № 1 (41</w:t>
      </w:r>
      <w:r w:rsidR="009D76F1">
        <w:rPr>
          <w:rFonts w:ascii="Times New Roman" w:eastAsia="Andale Sans UI" w:hAnsi="Times New Roman" w:cs="Times New Roman"/>
          <w:kern w:val="1"/>
          <w:sz w:val="28"/>
          <w:szCs w:val="28"/>
        </w:rPr>
        <w:t>).</w:t>
      </w:r>
    </w:p>
    <w:p w:rsidR="007535CA" w:rsidRPr="001C51FC" w:rsidRDefault="00763301" w:rsidP="007535CA">
      <w:pPr>
        <w:spacing w:after="0" w:line="240" w:lineRule="auto"/>
        <w:jc w:val="both"/>
        <w:rPr>
          <w:rFonts w:ascii="Times New Roman" w:eastAsia="Andale Sans UI" w:hAnsi="Times New Roman" w:cs="Times New Roman"/>
          <w:kern w:val="1"/>
          <w:sz w:val="28"/>
          <w:szCs w:val="28"/>
        </w:rPr>
      </w:pPr>
      <w:r w:rsidRPr="001C51FC">
        <w:rPr>
          <w:rFonts w:ascii="Times New Roman" w:eastAsia="Andale Sans UI" w:hAnsi="Times New Roman" w:cs="Times New Roman"/>
          <w:kern w:val="1"/>
          <w:sz w:val="28"/>
          <w:szCs w:val="28"/>
        </w:rPr>
        <w:t>2</w:t>
      </w:r>
      <w:r w:rsidR="009D76F1">
        <w:rPr>
          <w:rFonts w:ascii="Times New Roman" w:eastAsia="Andale Sans UI" w:hAnsi="Times New Roman" w:cs="Times New Roman"/>
          <w:kern w:val="1"/>
          <w:sz w:val="28"/>
          <w:szCs w:val="28"/>
        </w:rPr>
        <w:t>4</w:t>
      </w:r>
      <w:r w:rsidR="00DD75B3" w:rsidRPr="001C51FC">
        <w:rPr>
          <w:rFonts w:ascii="Times New Roman" w:eastAsia="Andale Sans UI" w:hAnsi="Times New Roman" w:cs="Times New Roman"/>
          <w:kern w:val="1"/>
          <w:sz w:val="28"/>
          <w:szCs w:val="28"/>
        </w:rPr>
        <w:t xml:space="preserve">. </w:t>
      </w:r>
      <w:r w:rsidR="0073032F" w:rsidRPr="001C51FC">
        <w:rPr>
          <w:rFonts w:ascii="Times New Roman" w:eastAsia="Andale Sans UI" w:hAnsi="Times New Roman" w:cs="Times New Roman"/>
          <w:kern w:val="1"/>
          <w:sz w:val="28"/>
          <w:szCs w:val="28"/>
        </w:rPr>
        <w:t>Энтин К.В. Право Европейского Союза и практика Суда Европейского Союза: учебное пособие</w:t>
      </w:r>
      <w:r w:rsidR="009D76F1">
        <w:rPr>
          <w:rFonts w:ascii="Times New Roman" w:eastAsia="Andale Sans UI" w:hAnsi="Times New Roman" w:cs="Times New Roman"/>
          <w:kern w:val="1"/>
          <w:sz w:val="28"/>
          <w:szCs w:val="28"/>
        </w:rPr>
        <w:t>. М.: Норма: НИЦ ИНФРА-М, 2015.</w:t>
      </w:r>
    </w:p>
    <w:p w:rsidR="00A939ED" w:rsidRPr="001C51FC" w:rsidRDefault="00A939ED" w:rsidP="007B2C66">
      <w:pPr>
        <w:spacing w:after="0" w:line="240" w:lineRule="auto"/>
        <w:jc w:val="both"/>
        <w:rPr>
          <w:rFonts w:ascii="Times New Roman" w:hAnsi="Times New Roman" w:cs="Times New Roman"/>
          <w:sz w:val="28"/>
          <w:szCs w:val="28"/>
        </w:rPr>
      </w:pPr>
    </w:p>
    <w:p w:rsidR="000C3390" w:rsidRPr="001C51FC" w:rsidRDefault="000C3390" w:rsidP="007B2C66">
      <w:pPr>
        <w:spacing w:after="0" w:line="240" w:lineRule="auto"/>
        <w:jc w:val="center"/>
        <w:rPr>
          <w:rFonts w:ascii="Times New Roman" w:hAnsi="Times New Roman" w:cs="Times New Roman"/>
          <w:i/>
          <w:sz w:val="28"/>
          <w:szCs w:val="28"/>
        </w:rPr>
      </w:pPr>
    </w:p>
    <w:p w:rsidR="0041489F" w:rsidRPr="001C51FC" w:rsidRDefault="0041489F" w:rsidP="0041489F">
      <w:pPr>
        <w:spacing w:after="120" w:line="240" w:lineRule="auto"/>
        <w:jc w:val="both"/>
        <w:rPr>
          <w:rFonts w:ascii="Times New Roman" w:hAnsi="Times New Roman" w:cs="Times New Roman"/>
          <w:sz w:val="28"/>
          <w:szCs w:val="28"/>
        </w:rPr>
      </w:pPr>
    </w:p>
    <w:p w:rsidR="0041489F" w:rsidRPr="001C51FC" w:rsidRDefault="0041489F" w:rsidP="0041489F">
      <w:pPr>
        <w:spacing w:after="120" w:line="240" w:lineRule="auto"/>
        <w:rPr>
          <w:rFonts w:ascii="Times New Roman" w:eastAsia="Andale Sans UI" w:hAnsi="Times New Roman" w:cs="Times New Roman"/>
          <w:kern w:val="1"/>
          <w:sz w:val="28"/>
          <w:szCs w:val="28"/>
        </w:rPr>
      </w:pPr>
    </w:p>
    <w:p w:rsidR="0041489F" w:rsidRPr="001C51FC" w:rsidRDefault="0041489F" w:rsidP="0041489F">
      <w:pPr>
        <w:spacing w:after="120" w:line="240" w:lineRule="auto"/>
        <w:rPr>
          <w:rFonts w:ascii="Times New Roman" w:eastAsia="Andale Sans UI" w:hAnsi="Times New Roman" w:cs="Times New Roman"/>
          <w:kern w:val="1"/>
          <w:sz w:val="28"/>
          <w:szCs w:val="28"/>
        </w:rPr>
      </w:pPr>
    </w:p>
    <w:p w:rsidR="0041489F" w:rsidRPr="001C51FC" w:rsidRDefault="0041489F" w:rsidP="0041489F">
      <w:pPr>
        <w:spacing w:after="120" w:line="240" w:lineRule="auto"/>
        <w:rPr>
          <w:rFonts w:ascii="Times New Roman" w:eastAsia="Andale Sans UI" w:hAnsi="Times New Roman" w:cs="Times New Roman"/>
          <w:kern w:val="1"/>
          <w:sz w:val="28"/>
          <w:szCs w:val="28"/>
        </w:rPr>
      </w:pPr>
    </w:p>
    <w:p w:rsidR="0041489F" w:rsidRPr="001C51FC" w:rsidRDefault="0041489F" w:rsidP="0041489F">
      <w:pPr>
        <w:spacing w:after="120" w:line="240" w:lineRule="auto"/>
        <w:rPr>
          <w:rFonts w:ascii="Times New Roman" w:eastAsia="Andale Sans UI" w:hAnsi="Times New Roman" w:cs="Times New Roman"/>
          <w:kern w:val="1"/>
          <w:sz w:val="28"/>
          <w:szCs w:val="28"/>
        </w:rPr>
      </w:pPr>
    </w:p>
    <w:p w:rsidR="00C40593" w:rsidRPr="001C51FC" w:rsidRDefault="00C40593" w:rsidP="007B2C66">
      <w:pPr>
        <w:spacing w:after="0" w:line="240" w:lineRule="auto"/>
        <w:rPr>
          <w:rFonts w:ascii="Times New Roman" w:hAnsi="Times New Roman" w:cs="Times New Roman"/>
          <w:sz w:val="28"/>
          <w:szCs w:val="28"/>
        </w:rPr>
      </w:pPr>
    </w:p>
    <w:p w:rsidR="00C40593" w:rsidRPr="001C51FC" w:rsidRDefault="00C40593" w:rsidP="007B2C66">
      <w:pPr>
        <w:spacing w:after="0" w:line="240" w:lineRule="auto"/>
        <w:rPr>
          <w:rFonts w:ascii="Times New Roman" w:hAnsi="Times New Roman" w:cs="Times New Roman"/>
          <w:sz w:val="28"/>
          <w:szCs w:val="28"/>
        </w:rPr>
      </w:pPr>
    </w:p>
    <w:p w:rsidR="00C40593" w:rsidRPr="001C51FC" w:rsidRDefault="00C40593" w:rsidP="007B2C66">
      <w:pPr>
        <w:spacing w:after="0" w:line="240" w:lineRule="auto"/>
        <w:rPr>
          <w:rFonts w:ascii="Times New Roman" w:hAnsi="Times New Roman" w:cs="Times New Roman"/>
          <w:sz w:val="28"/>
          <w:szCs w:val="28"/>
        </w:rPr>
      </w:pPr>
    </w:p>
    <w:p w:rsidR="00EB27CC" w:rsidRPr="001C51FC" w:rsidRDefault="00EB27CC" w:rsidP="007B2C66">
      <w:pPr>
        <w:spacing w:after="0" w:line="240" w:lineRule="auto"/>
        <w:rPr>
          <w:rFonts w:ascii="Times New Roman" w:hAnsi="Times New Roman" w:cs="Times New Roman"/>
          <w:sz w:val="28"/>
          <w:szCs w:val="28"/>
        </w:rPr>
      </w:pPr>
    </w:p>
    <w:p w:rsidR="00EB27CC" w:rsidRPr="001C51FC" w:rsidRDefault="00EB27CC" w:rsidP="007B2C66">
      <w:pPr>
        <w:spacing w:after="0" w:line="240" w:lineRule="auto"/>
        <w:rPr>
          <w:rFonts w:ascii="Times New Roman" w:hAnsi="Times New Roman" w:cs="Times New Roman"/>
          <w:sz w:val="28"/>
          <w:szCs w:val="28"/>
        </w:rPr>
      </w:pPr>
    </w:p>
    <w:p w:rsidR="00CC5EF5" w:rsidRPr="001C51FC" w:rsidRDefault="00CC5EF5" w:rsidP="007B2C66">
      <w:pPr>
        <w:spacing w:after="0" w:line="240" w:lineRule="auto"/>
        <w:rPr>
          <w:rFonts w:ascii="Times New Roman" w:hAnsi="Times New Roman" w:cs="Times New Roman"/>
          <w:sz w:val="28"/>
          <w:szCs w:val="28"/>
        </w:rPr>
      </w:pPr>
    </w:p>
    <w:p w:rsidR="00CC5EF5" w:rsidRPr="001C51FC" w:rsidRDefault="00CC5EF5" w:rsidP="007B2C66">
      <w:pPr>
        <w:spacing w:after="0" w:line="240" w:lineRule="auto"/>
        <w:rPr>
          <w:rFonts w:ascii="Times New Roman" w:hAnsi="Times New Roman" w:cs="Times New Roman"/>
          <w:sz w:val="28"/>
          <w:szCs w:val="28"/>
        </w:rPr>
      </w:pPr>
    </w:p>
    <w:p w:rsidR="00CC5EF5" w:rsidRPr="001C51FC" w:rsidRDefault="00CC5EF5" w:rsidP="007B2C66">
      <w:pPr>
        <w:spacing w:after="0" w:line="240" w:lineRule="auto"/>
        <w:rPr>
          <w:rFonts w:ascii="Times New Roman" w:hAnsi="Times New Roman" w:cs="Times New Roman"/>
          <w:sz w:val="28"/>
          <w:szCs w:val="28"/>
        </w:rPr>
      </w:pPr>
    </w:p>
    <w:p w:rsidR="00CC5EF5" w:rsidRDefault="00CC5EF5" w:rsidP="007B2C66">
      <w:pPr>
        <w:spacing w:after="0" w:line="240" w:lineRule="auto"/>
        <w:rPr>
          <w:rFonts w:ascii="Times New Roman" w:hAnsi="Times New Roman" w:cs="Times New Roman"/>
          <w:sz w:val="28"/>
          <w:szCs w:val="28"/>
        </w:rPr>
      </w:pPr>
    </w:p>
    <w:p w:rsidR="0096528E" w:rsidRDefault="0096528E" w:rsidP="007B2C66">
      <w:pPr>
        <w:spacing w:after="0" w:line="240" w:lineRule="auto"/>
        <w:rPr>
          <w:rFonts w:ascii="Times New Roman" w:hAnsi="Times New Roman" w:cs="Times New Roman"/>
          <w:sz w:val="28"/>
          <w:szCs w:val="28"/>
        </w:rPr>
      </w:pPr>
    </w:p>
    <w:p w:rsidR="0096528E" w:rsidRDefault="0096528E" w:rsidP="007B2C66">
      <w:pPr>
        <w:spacing w:after="0" w:line="240" w:lineRule="auto"/>
        <w:rPr>
          <w:rFonts w:ascii="Times New Roman" w:hAnsi="Times New Roman" w:cs="Times New Roman"/>
          <w:sz w:val="28"/>
          <w:szCs w:val="28"/>
        </w:rPr>
      </w:pPr>
    </w:p>
    <w:p w:rsidR="0096528E" w:rsidRDefault="0096528E" w:rsidP="007B2C66">
      <w:pPr>
        <w:spacing w:after="0" w:line="240" w:lineRule="auto"/>
        <w:rPr>
          <w:rFonts w:ascii="Times New Roman" w:hAnsi="Times New Roman" w:cs="Times New Roman"/>
          <w:sz w:val="28"/>
          <w:szCs w:val="28"/>
        </w:rPr>
      </w:pPr>
    </w:p>
    <w:p w:rsidR="0096528E" w:rsidRDefault="0096528E" w:rsidP="007B2C66">
      <w:pPr>
        <w:spacing w:after="0" w:line="240" w:lineRule="auto"/>
        <w:rPr>
          <w:rFonts w:ascii="Times New Roman" w:hAnsi="Times New Roman" w:cs="Times New Roman"/>
          <w:sz w:val="28"/>
          <w:szCs w:val="28"/>
        </w:rPr>
      </w:pPr>
    </w:p>
    <w:p w:rsidR="0096528E" w:rsidRDefault="0096528E" w:rsidP="007B2C66">
      <w:pPr>
        <w:spacing w:after="0" w:line="240" w:lineRule="auto"/>
        <w:rPr>
          <w:rFonts w:ascii="Times New Roman" w:hAnsi="Times New Roman" w:cs="Times New Roman"/>
          <w:sz w:val="28"/>
          <w:szCs w:val="28"/>
        </w:rPr>
      </w:pPr>
    </w:p>
    <w:p w:rsidR="0096528E" w:rsidRDefault="0096528E" w:rsidP="007B2C66">
      <w:pPr>
        <w:spacing w:after="0" w:line="240" w:lineRule="auto"/>
        <w:rPr>
          <w:rFonts w:ascii="Times New Roman" w:hAnsi="Times New Roman" w:cs="Times New Roman"/>
          <w:sz w:val="28"/>
          <w:szCs w:val="28"/>
        </w:rPr>
      </w:pPr>
    </w:p>
    <w:p w:rsidR="0096528E" w:rsidRDefault="0096528E" w:rsidP="007B2C66">
      <w:pPr>
        <w:spacing w:after="0" w:line="240" w:lineRule="auto"/>
        <w:rPr>
          <w:rFonts w:ascii="Times New Roman" w:hAnsi="Times New Roman" w:cs="Times New Roman"/>
          <w:sz w:val="28"/>
          <w:szCs w:val="28"/>
        </w:rPr>
      </w:pPr>
    </w:p>
    <w:p w:rsidR="0096528E" w:rsidRDefault="0096528E" w:rsidP="007B2C66">
      <w:pPr>
        <w:spacing w:after="0" w:line="240" w:lineRule="auto"/>
        <w:rPr>
          <w:rFonts w:ascii="Times New Roman" w:hAnsi="Times New Roman" w:cs="Times New Roman"/>
          <w:sz w:val="28"/>
          <w:szCs w:val="28"/>
        </w:rPr>
      </w:pPr>
    </w:p>
    <w:p w:rsidR="0096528E" w:rsidRDefault="0096528E" w:rsidP="007B2C66">
      <w:pPr>
        <w:spacing w:after="0" w:line="240" w:lineRule="auto"/>
        <w:rPr>
          <w:rFonts w:ascii="Times New Roman" w:hAnsi="Times New Roman" w:cs="Times New Roman"/>
          <w:sz w:val="28"/>
          <w:szCs w:val="28"/>
        </w:rPr>
      </w:pPr>
    </w:p>
    <w:p w:rsidR="0096528E" w:rsidRDefault="0096528E" w:rsidP="007B2C66">
      <w:pPr>
        <w:spacing w:after="0" w:line="240" w:lineRule="auto"/>
        <w:rPr>
          <w:rFonts w:ascii="Times New Roman" w:hAnsi="Times New Roman" w:cs="Times New Roman"/>
          <w:sz w:val="28"/>
          <w:szCs w:val="28"/>
        </w:rPr>
      </w:pPr>
    </w:p>
    <w:p w:rsidR="0096528E" w:rsidRDefault="0096528E" w:rsidP="007B2C66">
      <w:pPr>
        <w:spacing w:after="0" w:line="240" w:lineRule="auto"/>
        <w:rPr>
          <w:rFonts w:ascii="Times New Roman" w:hAnsi="Times New Roman" w:cs="Times New Roman"/>
          <w:sz w:val="28"/>
          <w:szCs w:val="28"/>
        </w:rPr>
      </w:pPr>
    </w:p>
    <w:p w:rsidR="0096528E" w:rsidRDefault="0096528E" w:rsidP="007B2C66">
      <w:pPr>
        <w:spacing w:after="0" w:line="240" w:lineRule="auto"/>
        <w:rPr>
          <w:rFonts w:ascii="Times New Roman" w:hAnsi="Times New Roman" w:cs="Times New Roman"/>
          <w:sz w:val="28"/>
          <w:szCs w:val="28"/>
        </w:rPr>
      </w:pPr>
    </w:p>
    <w:p w:rsidR="0096528E" w:rsidRDefault="0096528E" w:rsidP="007B2C66">
      <w:pPr>
        <w:spacing w:after="0" w:line="240" w:lineRule="auto"/>
        <w:rPr>
          <w:rFonts w:ascii="Times New Roman" w:hAnsi="Times New Roman" w:cs="Times New Roman"/>
          <w:sz w:val="28"/>
          <w:szCs w:val="28"/>
        </w:rPr>
      </w:pPr>
    </w:p>
    <w:p w:rsidR="0096528E" w:rsidRDefault="0096528E" w:rsidP="007B2C66">
      <w:pPr>
        <w:spacing w:after="0" w:line="240" w:lineRule="auto"/>
        <w:rPr>
          <w:rFonts w:ascii="Times New Roman" w:hAnsi="Times New Roman" w:cs="Times New Roman"/>
          <w:sz w:val="28"/>
          <w:szCs w:val="28"/>
        </w:rPr>
      </w:pPr>
    </w:p>
    <w:p w:rsidR="0096528E" w:rsidRDefault="0096528E" w:rsidP="007B2C66">
      <w:pPr>
        <w:spacing w:after="0" w:line="240" w:lineRule="auto"/>
        <w:rPr>
          <w:rFonts w:ascii="Times New Roman" w:hAnsi="Times New Roman" w:cs="Times New Roman"/>
          <w:sz w:val="28"/>
          <w:szCs w:val="28"/>
        </w:rPr>
      </w:pPr>
    </w:p>
    <w:p w:rsidR="0096528E" w:rsidRPr="001C51FC" w:rsidRDefault="0096528E" w:rsidP="007B2C66">
      <w:pPr>
        <w:spacing w:after="0" w:line="240" w:lineRule="auto"/>
        <w:rPr>
          <w:rFonts w:ascii="Times New Roman" w:hAnsi="Times New Roman" w:cs="Times New Roman"/>
          <w:sz w:val="28"/>
          <w:szCs w:val="28"/>
        </w:rPr>
      </w:pPr>
    </w:p>
    <w:p w:rsidR="00CC5EF5" w:rsidRDefault="00CC5EF5" w:rsidP="007B2C66">
      <w:pPr>
        <w:spacing w:after="0" w:line="240" w:lineRule="auto"/>
        <w:rPr>
          <w:rFonts w:ascii="Times New Roman" w:hAnsi="Times New Roman" w:cs="Times New Roman"/>
          <w:sz w:val="28"/>
          <w:szCs w:val="28"/>
        </w:rPr>
      </w:pPr>
    </w:p>
    <w:p w:rsidR="00381BEB" w:rsidRPr="001C51FC" w:rsidRDefault="00381BEB" w:rsidP="007B2C66">
      <w:pPr>
        <w:spacing w:after="0" w:line="240" w:lineRule="auto"/>
        <w:rPr>
          <w:rFonts w:ascii="Times New Roman" w:hAnsi="Times New Roman" w:cs="Times New Roman"/>
          <w:sz w:val="28"/>
          <w:szCs w:val="28"/>
        </w:rPr>
      </w:pPr>
    </w:p>
    <w:p w:rsidR="00CC5EF5" w:rsidRPr="001C51FC" w:rsidRDefault="00CC5EF5" w:rsidP="007B2C66">
      <w:pPr>
        <w:spacing w:after="0" w:line="240" w:lineRule="auto"/>
        <w:rPr>
          <w:rFonts w:ascii="Times New Roman" w:hAnsi="Times New Roman" w:cs="Times New Roman"/>
          <w:sz w:val="28"/>
          <w:szCs w:val="28"/>
        </w:rPr>
      </w:pPr>
    </w:p>
    <w:p w:rsidR="00CC5EF5" w:rsidRPr="001C51FC" w:rsidRDefault="00CC5EF5" w:rsidP="007B2C66">
      <w:pPr>
        <w:spacing w:after="0" w:line="240" w:lineRule="auto"/>
        <w:rPr>
          <w:rFonts w:ascii="Times New Roman" w:hAnsi="Times New Roman" w:cs="Times New Roman"/>
          <w:sz w:val="28"/>
          <w:szCs w:val="28"/>
        </w:rPr>
      </w:pPr>
    </w:p>
    <w:p w:rsidR="001714AB" w:rsidRPr="001C51FC" w:rsidRDefault="001714AB" w:rsidP="007B2C66">
      <w:pPr>
        <w:spacing w:after="0" w:line="240" w:lineRule="auto"/>
        <w:rPr>
          <w:rFonts w:ascii="Times New Roman" w:hAnsi="Times New Roman" w:cs="Times New Roman"/>
          <w:sz w:val="28"/>
          <w:szCs w:val="28"/>
        </w:rPr>
      </w:pPr>
    </w:p>
    <w:p w:rsidR="001714AB" w:rsidRPr="001C51FC" w:rsidRDefault="001714AB" w:rsidP="007B2C66">
      <w:pPr>
        <w:spacing w:after="0" w:line="240" w:lineRule="auto"/>
        <w:rPr>
          <w:rFonts w:ascii="Times New Roman" w:hAnsi="Times New Roman" w:cs="Times New Roman"/>
          <w:sz w:val="28"/>
          <w:szCs w:val="28"/>
        </w:rPr>
      </w:pPr>
    </w:p>
    <w:p w:rsidR="00EB27CC" w:rsidRPr="001C51FC" w:rsidRDefault="00EB27CC" w:rsidP="007B2C66">
      <w:pPr>
        <w:spacing w:after="0" w:line="240" w:lineRule="auto"/>
        <w:rPr>
          <w:rFonts w:ascii="Times New Roman" w:hAnsi="Times New Roman" w:cs="Times New Roman"/>
          <w:sz w:val="28"/>
          <w:szCs w:val="28"/>
        </w:rPr>
      </w:pPr>
    </w:p>
    <w:p w:rsidR="003439FF" w:rsidRPr="001C51FC" w:rsidRDefault="003439FF" w:rsidP="007B2C66">
      <w:pPr>
        <w:spacing w:after="0" w:line="240" w:lineRule="auto"/>
        <w:rPr>
          <w:rFonts w:ascii="Times New Roman" w:hAnsi="Times New Roman" w:cs="Times New Roman"/>
          <w:sz w:val="28"/>
          <w:szCs w:val="28"/>
        </w:rPr>
      </w:pPr>
    </w:p>
    <w:p w:rsidR="00EB27CC" w:rsidRPr="001C51FC" w:rsidRDefault="00EB4730" w:rsidP="007B2C66">
      <w:pPr>
        <w:spacing w:after="0" w:line="240" w:lineRule="auto"/>
        <w:rPr>
          <w:rFonts w:ascii="Times New Roman" w:hAnsi="Times New Roman" w:cs="Times New Roman"/>
          <w:sz w:val="28"/>
          <w:szCs w:val="28"/>
        </w:rPr>
      </w:pPr>
      <w:r w:rsidRPr="001C51FC">
        <w:rPr>
          <w:rFonts w:ascii="Times New Roman" w:hAnsi="Times New Roman" w:cs="Times New Roman"/>
          <w:noProof/>
          <w:sz w:val="28"/>
          <w:szCs w:val="28"/>
          <w:lang w:eastAsia="ru-RU"/>
        </w:rPr>
        <w:drawing>
          <wp:inline distT="0" distB="0" distL="0" distR="0" wp14:anchorId="2036153F" wp14:editId="55D9DC97">
            <wp:extent cx="4169202" cy="10375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5035" cy="1056463"/>
                    </a:xfrm>
                    <a:prstGeom prst="rect">
                      <a:avLst/>
                    </a:prstGeom>
                    <a:noFill/>
                    <a:ln>
                      <a:noFill/>
                    </a:ln>
                  </pic:spPr>
                </pic:pic>
              </a:graphicData>
            </a:graphic>
          </wp:inline>
        </w:drawing>
      </w:r>
    </w:p>
    <w:p w:rsidR="00EB4730" w:rsidRPr="001C51FC" w:rsidRDefault="00EB4730" w:rsidP="001C51FC">
      <w:pPr>
        <w:pStyle w:val="Default"/>
        <w:jc w:val="both"/>
        <w:rPr>
          <w:color w:val="auto"/>
          <w:sz w:val="28"/>
          <w:szCs w:val="28"/>
        </w:rPr>
      </w:pPr>
      <w:r w:rsidRPr="001C51FC">
        <w:rPr>
          <w:color w:val="auto"/>
          <w:sz w:val="28"/>
          <w:szCs w:val="28"/>
        </w:rPr>
        <w:t xml:space="preserve">Проект программы Erasmus + Модуль Жана Моне «Европейское трудовое право: защита прав человека» (проект 599411-EPP-1-2018-1-RU-EPPJMO-MODULE) </w:t>
      </w:r>
    </w:p>
    <w:p w:rsidR="00EB4730" w:rsidRPr="001C51FC" w:rsidRDefault="00EB4730" w:rsidP="001C51FC">
      <w:pPr>
        <w:pStyle w:val="Default"/>
        <w:jc w:val="both"/>
        <w:rPr>
          <w:color w:val="auto"/>
          <w:sz w:val="28"/>
          <w:szCs w:val="28"/>
        </w:rPr>
      </w:pPr>
      <w:r w:rsidRPr="001C51FC">
        <w:rPr>
          <w:color w:val="auto"/>
          <w:sz w:val="28"/>
          <w:szCs w:val="28"/>
        </w:rPr>
        <w:t xml:space="preserve">Грантовое соглашение </w:t>
      </w:r>
      <w:r w:rsidR="00206E44" w:rsidRPr="001C51FC">
        <w:rPr>
          <w:color w:val="auto"/>
          <w:sz w:val="28"/>
          <w:szCs w:val="28"/>
        </w:rPr>
        <w:t>2017-3334/</w:t>
      </w:r>
      <w:r w:rsidR="00071308" w:rsidRPr="001C51FC">
        <w:rPr>
          <w:color w:val="auto"/>
          <w:sz w:val="28"/>
          <w:szCs w:val="28"/>
        </w:rPr>
        <w:t>025-001</w:t>
      </w:r>
    </w:p>
    <w:p w:rsidR="003439FF" w:rsidRPr="001C51FC" w:rsidRDefault="00EB4730" w:rsidP="001C51FC">
      <w:pPr>
        <w:pStyle w:val="Default"/>
        <w:jc w:val="both"/>
        <w:rPr>
          <w:color w:val="auto"/>
          <w:sz w:val="28"/>
          <w:szCs w:val="28"/>
        </w:rPr>
      </w:pPr>
      <w:r w:rsidRPr="001C51FC">
        <w:rPr>
          <w:color w:val="auto"/>
          <w:sz w:val="28"/>
          <w:szCs w:val="28"/>
        </w:rPr>
        <w:t>Софинансируется при поддержке Erasmus + программы Европейского Союза</w:t>
      </w:r>
    </w:p>
    <w:p w:rsidR="00082486" w:rsidRPr="001C51FC" w:rsidRDefault="00082486" w:rsidP="001C51FC">
      <w:pPr>
        <w:pStyle w:val="Default"/>
        <w:jc w:val="both"/>
        <w:rPr>
          <w:color w:val="auto"/>
          <w:sz w:val="28"/>
          <w:szCs w:val="28"/>
        </w:rPr>
      </w:pPr>
    </w:p>
    <w:p w:rsidR="00EB4730" w:rsidRPr="001C51FC" w:rsidRDefault="00EB4730" w:rsidP="001C51FC">
      <w:pPr>
        <w:pStyle w:val="Default"/>
        <w:jc w:val="both"/>
        <w:rPr>
          <w:color w:val="auto"/>
          <w:sz w:val="28"/>
          <w:szCs w:val="28"/>
        </w:rPr>
      </w:pPr>
      <w:r w:rsidRPr="001C51FC">
        <w:rPr>
          <w:color w:val="auto"/>
          <w:sz w:val="28"/>
          <w:szCs w:val="28"/>
        </w:rPr>
        <w:t>Данн</w:t>
      </w:r>
      <w:r w:rsidR="003439FF" w:rsidRPr="001C51FC">
        <w:rPr>
          <w:color w:val="auto"/>
          <w:sz w:val="28"/>
          <w:szCs w:val="28"/>
        </w:rPr>
        <w:t>ое</w:t>
      </w:r>
      <w:r w:rsidRPr="001C51FC">
        <w:rPr>
          <w:color w:val="auto"/>
          <w:sz w:val="28"/>
          <w:szCs w:val="28"/>
        </w:rPr>
        <w:t xml:space="preserve"> учебн</w:t>
      </w:r>
      <w:r w:rsidR="003439FF" w:rsidRPr="001C51FC">
        <w:rPr>
          <w:color w:val="auto"/>
          <w:sz w:val="28"/>
          <w:szCs w:val="28"/>
        </w:rPr>
        <w:t xml:space="preserve">ое пособие </w:t>
      </w:r>
      <w:r w:rsidRPr="001C51FC">
        <w:rPr>
          <w:color w:val="auto"/>
          <w:sz w:val="28"/>
          <w:szCs w:val="28"/>
        </w:rPr>
        <w:t xml:space="preserve">отражает мнение и научные воззрения автора. Помощь, </w:t>
      </w:r>
      <w:r w:rsidR="004C05C4" w:rsidRPr="001C51FC">
        <w:rPr>
          <w:color w:val="auto"/>
          <w:sz w:val="28"/>
          <w:szCs w:val="28"/>
        </w:rPr>
        <w:t>оказанная Европейской Комиссией</w:t>
      </w:r>
      <w:r w:rsidRPr="001C51FC">
        <w:rPr>
          <w:color w:val="auto"/>
          <w:sz w:val="28"/>
          <w:szCs w:val="28"/>
        </w:rPr>
        <w:t xml:space="preserve"> при написании и публикации данного учебника</w:t>
      </w:r>
      <w:r w:rsidR="004C05C4" w:rsidRPr="001C51FC">
        <w:rPr>
          <w:color w:val="auto"/>
          <w:sz w:val="28"/>
          <w:szCs w:val="28"/>
        </w:rPr>
        <w:t>,</w:t>
      </w:r>
      <w:r w:rsidRPr="001C51FC">
        <w:rPr>
          <w:color w:val="auto"/>
          <w:sz w:val="28"/>
          <w:szCs w:val="28"/>
        </w:rPr>
        <w:t xml:space="preserve"> не означает подтверждени</w:t>
      </w:r>
      <w:r w:rsidR="003724C1" w:rsidRPr="001C51FC">
        <w:rPr>
          <w:color w:val="auto"/>
          <w:sz w:val="28"/>
          <w:szCs w:val="28"/>
        </w:rPr>
        <w:t>я</w:t>
      </w:r>
      <w:r w:rsidRPr="001C51FC">
        <w:rPr>
          <w:color w:val="auto"/>
          <w:sz w:val="28"/>
          <w:szCs w:val="28"/>
        </w:rPr>
        <w:t xml:space="preserve"> достоверности и безусловности его содержания. </w:t>
      </w:r>
    </w:p>
    <w:p w:rsidR="00EB4730" w:rsidRPr="001C51FC" w:rsidRDefault="00EB4730" w:rsidP="001C51FC">
      <w:pPr>
        <w:pStyle w:val="Default"/>
        <w:jc w:val="both"/>
        <w:rPr>
          <w:color w:val="auto"/>
          <w:sz w:val="28"/>
          <w:szCs w:val="28"/>
        </w:rPr>
      </w:pPr>
      <w:r w:rsidRPr="001C51FC">
        <w:rPr>
          <w:color w:val="auto"/>
          <w:sz w:val="28"/>
          <w:szCs w:val="28"/>
        </w:rPr>
        <w:t>Европейская комиссия не несет ответственност</w:t>
      </w:r>
      <w:r w:rsidR="003439FF" w:rsidRPr="001C51FC">
        <w:rPr>
          <w:color w:val="auto"/>
          <w:sz w:val="28"/>
          <w:szCs w:val="28"/>
        </w:rPr>
        <w:t>и</w:t>
      </w:r>
      <w:r w:rsidRPr="001C51FC">
        <w:rPr>
          <w:color w:val="auto"/>
          <w:sz w:val="28"/>
          <w:szCs w:val="28"/>
        </w:rPr>
        <w:t xml:space="preserve"> за содержание данной п</w:t>
      </w:r>
      <w:r w:rsidR="003439FF" w:rsidRPr="001C51FC">
        <w:rPr>
          <w:color w:val="auto"/>
          <w:sz w:val="28"/>
          <w:szCs w:val="28"/>
        </w:rPr>
        <w:t>убликации.</w:t>
      </w:r>
    </w:p>
    <w:p w:rsidR="003439FF" w:rsidRPr="001C51FC" w:rsidRDefault="003439FF" w:rsidP="001C51FC">
      <w:pPr>
        <w:pStyle w:val="Default"/>
        <w:jc w:val="both"/>
        <w:rPr>
          <w:color w:val="auto"/>
          <w:sz w:val="28"/>
          <w:szCs w:val="28"/>
        </w:rPr>
      </w:pPr>
    </w:p>
    <w:p w:rsidR="00EB27CC" w:rsidRPr="001C51FC" w:rsidRDefault="00EB4730" w:rsidP="001C51FC">
      <w:pPr>
        <w:spacing w:after="0" w:line="240" w:lineRule="auto"/>
        <w:jc w:val="both"/>
        <w:rPr>
          <w:rFonts w:ascii="Times New Roman" w:hAnsi="Times New Roman" w:cs="Times New Roman"/>
          <w:sz w:val="28"/>
          <w:szCs w:val="28"/>
          <w:lang w:val="en-US"/>
        </w:rPr>
      </w:pPr>
      <w:r w:rsidRPr="001C51FC">
        <w:rPr>
          <w:rFonts w:ascii="Times New Roman" w:hAnsi="Times New Roman" w:cs="Times New Roman"/>
          <w:i/>
          <w:iCs/>
          <w:sz w:val="28"/>
          <w:szCs w:val="28"/>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EB27CC" w:rsidRPr="001C51FC" w:rsidRDefault="00EB27CC" w:rsidP="007B2C66">
      <w:pPr>
        <w:spacing w:after="0" w:line="240" w:lineRule="auto"/>
        <w:rPr>
          <w:rFonts w:ascii="Times New Roman" w:hAnsi="Times New Roman" w:cs="Times New Roman"/>
          <w:sz w:val="28"/>
          <w:szCs w:val="28"/>
          <w:lang w:val="en-US"/>
        </w:rPr>
      </w:pPr>
    </w:p>
    <w:p w:rsidR="00EB27CC" w:rsidRPr="001C51FC" w:rsidRDefault="00EB27CC" w:rsidP="007B2C66">
      <w:pPr>
        <w:spacing w:after="0" w:line="240" w:lineRule="auto"/>
        <w:rPr>
          <w:rFonts w:ascii="Times New Roman" w:hAnsi="Times New Roman" w:cs="Times New Roman"/>
          <w:sz w:val="28"/>
          <w:szCs w:val="28"/>
          <w:lang w:val="en-US"/>
        </w:rPr>
      </w:pPr>
    </w:p>
    <w:p w:rsidR="00CC5EF5" w:rsidRPr="001C51FC" w:rsidRDefault="00CC5EF5" w:rsidP="007B2C66">
      <w:pPr>
        <w:spacing w:after="0" w:line="240" w:lineRule="auto"/>
        <w:rPr>
          <w:rFonts w:ascii="Times New Roman" w:hAnsi="Times New Roman" w:cs="Times New Roman"/>
          <w:sz w:val="28"/>
          <w:szCs w:val="28"/>
          <w:lang w:val="en-US"/>
        </w:rPr>
      </w:pPr>
    </w:p>
    <w:p w:rsidR="00EB27CC" w:rsidRPr="001C51FC" w:rsidRDefault="00EB27CC" w:rsidP="00983385">
      <w:pPr>
        <w:rPr>
          <w:rFonts w:ascii="Times New Roman" w:hAnsi="Times New Roman" w:cs="Times New Roman"/>
          <w:sz w:val="28"/>
          <w:szCs w:val="28"/>
          <w:lang w:val="en-US"/>
        </w:rPr>
      </w:pPr>
    </w:p>
    <w:p w:rsidR="00EB27CC" w:rsidRPr="001C51FC" w:rsidRDefault="00EB27CC" w:rsidP="00983385">
      <w:pPr>
        <w:rPr>
          <w:rFonts w:ascii="Times New Roman" w:hAnsi="Times New Roman" w:cs="Times New Roman"/>
          <w:sz w:val="28"/>
          <w:szCs w:val="28"/>
          <w:lang w:val="en-US"/>
        </w:rPr>
      </w:pPr>
    </w:p>
    <w:p w:rsidR="00EB27CC" w:rsidRPr="001C51FC" w:rsidRDefault="00EB27CC" w:rsidP="00983385">
      <w:pPr>
        <w:rPr>
          <w:rFonts w:ascii="Times New Roman" w:hAnsi="Times New Roman" w:cs="Times New Roman"/>
          <w:sz w:val="28"/>
          <w:szCs w:val="28"/>
          <w:lang w:val="en-US"/>
        </w:rPr>
      </w:pPr>
    </w:p>
    <w:sectPr w:rsidR="00EB27CC" w:rsidRPr="001C51FC" w:rsidSect="00927830">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CC8" w:rsidRDefault="00772CC8" w:rsidP="000637D7">
      <w:pPr>
        <w:spacing w:after="0" w:line="240" w:lineRule="auto"/>
      </w:pPr>
      <w:r>
        <w:separator/>
      </w:r>
    </w:p>
  </w:endnote>
  <w:endnote w:type="continuationSeparator" w:id="0">
    <w:p w:rsidR="00772CC8" w:rsidRDefault="00772CC8" w:rsidP="00063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onsolas">
    <w:charset w:val="CC"/>
    <w:family w:val="modern"/>
    <w:pitch w:val="fixed"/>
    <w:sig w:usb0="E10002FF" w:usb1="4000FCFF" w:usb2="00000009" w:usb3="00000000" w:csb0="0000019F" w:csb1="00000000"/>
  </w:font>
  <w:font w:name="NSimSun">
    <w:charset w:val="86"/>
    <w:family w:val="modern"/>
    <w:pitch w:val="fixed"/>
    <w:sig w:usb0="00000003" w:usb1="288F0000" w:usb2="00000016" w:usb3="00000000" w:csb0="00040001" w:csb1="00000000"/>
  </w:font>
  <w:font w:name="NewtonC-Bold">
    <w:charset w:val="CC"/>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514954"/>
      <w:docPartObj>
        <w:docPartGallery w:val="Page Numbers (Bottom of Page)"/>
        <w:docPartUnique/>
      </w:docPartObj>
    </w:sdtPr>
    <w:sdtEndPr/>
    <w:sdtContent>
      <w:p w:rsidR="00CC06F7" w:rsidRDefault="00CC06F7">
        <w:pPr>
          <w:pStyle w:val="aa"/>
          <w:jc w:val="center"/>
        </w:pPr>
        <w:r>
          <w:fldChar w:fldCharType="begin"/>
        </w:r>
        <w:r>
          <w:instrText>PAGE   \* MERGEFORMAT</w:instrText>
        </w:r>
        <w:r>
          <w:fldChar w:fldCharType="separate"/>
        </w:r>
        <w:r w:rsidR="0005301B">
          <w:rPr>
            <w:noProof/>
          </w:rPr>
          <w:t>2</w:t>
        </w:r>
        <w:r>
          <w:fldChar w:fldCharType="end"/>
        </w:r>
      </w:p>
    </w:sdtContent>
  </w:sdt>
  <w:p w:rsidR="00CC06F7" w:rsidRDefault="00CC06F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CC8" w:rsidRDefault="00772CC8" w:rsidP="000637D7">
      <w:pPr>
        <w:spacing w:after="0" w:line="240" w:lineRule="auto"/>
      </w:pPr>
      <w:r>
        <w:separator/>
      </w:r>
    </w:p>
  </w:footnote>
  <w:footnote w:type="continuationSeparator" w:id="0">
    <w:p w:rsidR="00772CC8" w:rsidRDefault="00772CC8" w:rsidP="000637D7">
      <w:pPr>
        <w:spacing w:after="0" w:line="240" w:lineRule="auto"/>
      </w:pPr>
      <w:r>
        <w:continuationSeparator/>
      </w:r>
    </w:p>
  </w:footnote>
  <w:footnote w:id="1">
    <w:p w:rsidR="00CC06F7" w:rsidRPr="00014D15" w:rsidRDefault="00CC06F7" w:rsidP="002963C6">
      <w:pPr>
        <w:pStyle w:val="ae"/>
        <w:rPr>
          <w:rFonts w:ascii="Times New Roman" w:hAnsi="Times New Roman" w:cs="Times New Roman"/>
          <w:lang w:val="fr-FR"/>
        </w:rPr>
      </w:pPr>
      <w:r w:rsidRPr="0068414C">
        <w:rPr>
          <w:rStyle w:val="af0"/>
          <w:rFonts w:ascii="Times New Roman" w:hAnsi="Times New Roman" w:cs="Times New Roman"/>
        </w:rPr>
        <w:footnoteRef/>
      </w:r>
      <w:r w:rsidRPr="0068414C">
        <w:rPr>
          <w:rFonts w:ascii="Times New Roman" w:hAnsi="Times New Roman" w:cs="Times New Roman"/>
        </w:rPr>
        <w:t xml:space="preserve"> Кашкин С.Ю. Развитие</w:t>
      </w:r>
      <w:r>
        <w:rPr>
          <w:rFonts w:ascii="Times New Roman" w:hAnsi="Times New Roman" w:cs="Times New Roman"/>
        </w:rPr>
        <w:t xml:space="preserve"> идей о трудовом и социальном праве в Европейском Союзе // Право. Журнал</w:t>
      </w:r>
      <w:r w:rsidRPr="00A22075">
        <w:rPr>
          <w:rFonts w:ascii="Times New Roman" w:hAnsi="Times New Roman" w:cs="Times New Roman"/>
          <w:lang w:val="fr-FR"/>
        </w:rPr>
        <w:t xml:space="preserve"> </w:t>
      </w:r>
      <w:r>
        <w:rPr>
          <w:rFonts w:ascii="Times New Roman" w:hAnsi="Times New Roman" w:cs="Times New Roman"/>
        </w:rPr>
        <w:t>Высшей</w:t>
      </w:r>
      <w:r w:rsidRPr="00A22075">
        <w:rPr>
          <w:rFonts w:ascii="Times New Roman" w:hAnsi="Times New Roman" w:cs="Times New Roman"/>
          <w:lang w:val="fr-FR"/>
        </w:rPr>
        <w:t xml:space="preserve"> </w:t>
      </w:r>
      <w:r>
        <w:rPr>
          <w:rFonts w:ascii="Times New Roman" w:hAnsi="Times New Roman" w:cs="Times New Roman"/>
        </w:rPr>
        <w:t>школы</w:t>
      </w:r>
      <w:r w:rsidRPr="00A22075">
        <w:rPr>
          <w:rFonts w:ascii="Times New Roman" w:hAnsi="Times New Roman" w:cs="Times New Roman"/>
          <w:lang w:val="fr-FR"/>
        </w:rPr>
        <w:t xml:space="preserve"> </w:t>
      </w:r>
      <w:r>
        <w:rPr>
          <w:rFonts w:ascii="Times New Roman" w:hAnsi="Times New Roman" w:cs="Times New Roman"/>
        </w:rPr>
        <w:t>экономики</w:t>
      </w:r>
      <w:r w:rsidRPr="00A22075">
        <w:rPr>
          <w:rFonts w:ascii="Times New Roman" w:hAnsi="Times New Roman" w:cs="Times New Roman"/>
          <w:lang w:val="fr-FR"/>
        </w:rPr>
        <w:t xml:space="preserve">. 2009. </w:t>
      </w:r>
      <w:r w:rsidRPr="00014D15">
        <w:rPr>
          <w:rFonts w:ascii="Times New Roman" w:hAnsi="Times New Roman" w:cs="Times New Roman"/>
          <w:lang w:val="fr-FR"/>
        </w:rPr>
        <w:t xml:space="preserve">№ 4. </w:t>
      </w:r>
      <w:r>
        <w:rPr>
          <w:rFonts w:ascii="Times New Roman" w:hAnsi="Times New Roman" w:cs="Times New Roman"/>
        </w:rPr>
        <w:t>С</w:t>
      </w:r>
      <w:r w:rsidRPr="00014D15">
        <w:rPr>
          <w:rFonts w:ascii="Times New Roman" w:hAnsi="Times New Roman" w:cs="Times New Roman"/>
          <w:lang w:val="fr-FR"/>
        </w:rPr>
        <w:t>. 71-82.</w:t>
      </w:r>
    </w:p>
  </w:footnote>
  <w:footnote w:id="2">
    <w:p w:rsidR="00CC06F7" w:rsidRPr="00577375" w:rsidRDefault="00CC06F7" w:rsidP="002963C6">
      <w:pPr>
        <w:pStyle w:val="ae"/>
        <w:jc w:val="both"/>
        <w:rPr>
          <w:rFonts w:ascii="Times New Roman" w:hAnsi="Times New Roman" w:cs="Times New Roman"/>
        </w:rPr>
      </w:pPr>
      <w:r w:rsidRPr="00577375">
        <w:rPr>
          <w:rStyle w:val="af0"/>
          <w:rFonts w:ascii="Times New Roman" w:hAnsi="Times New Roman" w:cs="Times New Roman"/>
        </w:rPr>
        <w:footnoteRef/>
      </w:r>
      <w:r w:rsidRPr="00577375">
        <w:rPr>
          <w:rFonts w:ascii="Times New Roman" w:hAnsi="Times New Roman" w:cs="Times New Roman"/>
          <w:lang w:val="fr-FR"/>
        </w:rPr>
        <w:t xml:space="preserve"> </w:t>
      </w:r>
      <w:r w:rsidRPr="00577375">
        <w:rPr>
          <w:rFonts w:ascii="Times New Roman" w:hAnsi="Times New Roman" w:cs="Times New Roman"/>
          <w:shd w:val="clear" w:color="auto" w:fill="FFFFFF"/>
          <w:lang w:val="fr-FR"/>
        </w:rPr>
        <w:t>La Commission européenne a présenté mercredi 26 avril, un « pilier des droits sociaux » composé de 20 principes pour relancer l’Europe sociale</w:t>
      </w:r>
      <w:r w:rsidRPr="00577375">
        <w:rPr>
          <w:rFonts w:ascii="Times New Roman" w:hAnsi="Times New Roman" w:cs="Times New Roman"/>
          <w:lang w:val="fr-FR"/>
        </w:rPr>
        <w:t xml:space="preserve">, 2017. </w:t>
      </w:r>
      <w:r>
        <w:rPr>
          <w:rFonts w:ascii="Times New Roman" w:hAnsi="Times New Roman" w:cs="Times New Roman"/>
          <w:lang w:val="en-US"/>
        </w:rPr>
        <w:t>URL</w:t>
      </w:r>
      <w:r>
        <w:rPr>
          <w:rFonts w:ascii="Times New Roman" w:hAnsi="Times New Roman" w:cs="Times New Roman"/>
        </w:rPr>
        <w:t xml:space="preserve">: </w:t>
      </w:r>
      <w:hyperlink r:id="rId1" w:history="1">
        <w:r w:rsidRPr="00577375">
          <w:rPr>
            <w:rStyle w:val="a6"/>
            <w:rFonts w:ascii="Times New Roman" w:hAnsi="Times New Roman" w:cs="Times New Roman"/>
            <w:color w:val="000000" w:themeColor="text1"/>
            <w:u w:val="none"/>
            <w:lang w:val="fr-FR"/>
          </w:rPr>
          <w:t>https</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ec</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europa</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eu</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commission</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priorities</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deeper</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and</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fairer</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economic</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and</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monetary</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union</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european</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pillar</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social</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rights</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european</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pillar</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social</w:t>
        </w:r>
        <w:r w:rsidRPr="00577375">
          <w:rPr>
            <w:rStyle w:val="a6"/>
            <w:rFonts w:ascii="Times New Roman" w:hAnsi="Times New Roman" w:cs="Times New Roman"/>
            <w:color w:val="000000" w:themeColor="text1"/>
            <w:u w:val="none"/>
          </w:rPr>
          <w:t>-</w:t>
        </w:r>
        <w:r w:rsidRPr="00577375">
          <w:rPr>
            <w:rStyle w:val="a6"/>
            <w:rFonts w:ascii="Times New Roman" w:hAnsi="Times New Roman" w:cs="Times New Roman"/>
            <w:color w:val="000000" w:themeColor="text1"/>
            <w:u w:val="none"/>
            <w:lang w:val="fr-FR"/>
          </w:rPr>
          <w:t>rights</w:t>
        </w:r>
        <w:r w:rsidRPr="00577375">
          <w:rPr>
            <w:rStyle w:val="a6"/>
            <w:rFonts w:ascii="Times New Roman" w:hAnsi="Times New Roman" w:cs="Times New Roman"/>
            <w:color w:val="000000" w:themeColor="text1"/>
            <w:u w:val="none"/>
          </w:rPr>
          <w:t>-20-</w:t>
        </w:r>
        <w:r w:rsidRPr="00577375">
          <w:rPr>
            <w:rStyle w:val="a6"/>
            <w:rFonts w:ascii="Times New Roman" w:hAnsi="Times New Roman" w:cs="Times New Roman"/>
            <w:color w:val="000000" w:themeColor="text1"/>
            <w:u w:val="none"/>
            <w:lang w:val="fr-FR"/>
          </w:rPr>
          <w:t>principles</w:t>
        </w:r>
        <w:r w:rsidRPr="00577375">
          <w:rPr>
            <w:rStyle w:val="a6"/>
            <w:rFonts w:ascii="Times New Roman" w:hAnsi="Times New Roman" w:cs="Times New Roman"/>
            <w:color w:val="000000" w:themeColor="text1"/>
            <w:u w:val="none"/>
          </w:rPr>
          <w:t>_</w:t>
        </w:r>
        <w:r w:rsidRPr="00577375">
          <w:rPr>
            <w:rStyle w:val="a6"/>
            <w:rFonts w:ascii="Times New Roman" w:hAnsi="Times New Roman" w:cs="Times New Roman"/>
            <w:color w:val="000000" w:themeColor="text1"/>
            <w:u w:val="none"/>
            <w:lang w:val="fr-FR"/>
          </w:rPr>
          <w:t>fr</w:t>
        </w:r>
      </w:hyperlink>
      <w:r>
        <w:rPr>
          <w:rStyle w:val="a6"/>
          <w:rFonts w:ascii="Times New Roman" w:hAnsi="Times New Roman" w:cs="Times New Roman"/>
          <w:color w:val="000000" w:themeColor="text1"/>
          <w:u w:val="none"/>
        </w:rPr>
        <w:t xml:space="preserve"> (дата обращения: 05.01.2019).</w:t>
      </w:r>
    </w:p>
  </w:footnote>
  <w:footnote w:id="3">
    <w:p w:rsidR="00CC06F7" w:rsidRPr="000362DB" w:rsidRDefault="00CC06F7" w:rsidP="000362DB">
      <w:pPr>
        <w:pStyle w:val="ae"/>
        <w:rPr>
          <w:rFonts w:ascii="Times New Roman" w:hAnsi="Times New Roman" w:cs="Times New Roman"/>
        </w:rPr>
      </w:pPr>
      <w:r w:rsidRPr="000362DB">
        <w:rPr>
          <w:rStyle w:val="af0"/>
          <w:rFonts w:ascii="Times New Roman" w:hAnsi="Times New Roman" w:cs="Times New Roman"/>
        </w:rPr>
        <w:footnoteRef/>
      </w:r>
      <w:r w:rsidRPr="000362DB">
        <w:rPr>
          <w:rFonts w:ascii="Times New Roman" w:hAnsi="Times New Roman" w:cs="Times New Roman"/>
        </w:rPr>
        <w:t xml:space="preserve"> </w:t>
      </w:r>
      <w:r>
        <w:rPr>
          <w:rFonts w:ascii="Times New Roman" w:hAnsi="Times New Roman" w:cs="Times New Roman"/>
        </w:rPr>
        <w:t xml:space="preserve">Если </w:t>
      </w:r>
      <w:r w:rsidRPr="000362DB">
        <w:rPr>
          <w:rFonts w:ascii="Times New Roman" w:hAnsi="Times New Roman" w:cs="Times New Roman"/>
        </w:rPr>
        <w:t>Великобритания покин</w:t>
      </w:r>
      <w:r>
        <w:rPr>
          <w:rFonts w:ascii="Times New Roman" w:hAnsi="Times New Roman" w:cs="Times New Roman"/>
        </w:rPr>
        <w:t>ет</w:t>
      </w:r>
      <w:r w:rsidRPr="000362DB">
        <w:rPr>
          <w:rFonts w:ascii="Times New Roman" w:hAnsi="Times New Roman" w:cs="Times New Roman"/>
        </w:rPr>
        <w:t xml:space="preserve"> Е</w:t>
      </w:r>
      <w:r>
        <w:rPr>
          <w:rFonts w:ascii="Times New Roman" w:hAnsi="Times New Roman" w:cs="Times New Roman"/>
        </w:rPr>
        <w:t xml:space="preserve">вропейский союз в </w:t>
      </w:r>
      <w:r w:rsidRPr="000362DB">
        <w:rPr>
          <w:rFonts w:ascii="Times New Roman" w:hAnsi="Times New Roman" w:cs="Times New Roman"/>
          <w:color w:val="222222"/>
          <w:shd w:val="clear" w:color="auto" w:fill="FFFFFF"/>
        </w:rPr>
        <w:t>2019 год</w:t>
      </w:r>
      <w:r>
        <w:rPr>
          <w:rFonts w:ascii="Times New Roman" w:hAnsi="Times New Roman" w:cs="Times New Roman"/>
          <w:color w:val="222222"/>
          <w:shd w:val="clear" w:color="auto" w:fill="FFFFFF"/>
        </w:rPr>
        <w:t xml:space="preserve">у </w:t>
      </w:r>
      <w:r w:rsidRPr="000362DB">
        <w:rPr>
          <w:rFonts w:ascii="Times New Roman" w:hAnsi="Times New Roman" w:cs="Times New Roman"/>
        </w:rPr>
        <w:t xml:space="preserve">в результате </w:t>
      </w:r>
      <w:r w:rsidRPr="000362DB">
        <w:rPr>
          <w:rFonts w:ascii="Times New Roman" w:hAnsi="Times New Roman" w:cs="Times New Roman"/>
          <w:lang w:val="en-US"/>
        </w:rPr>
        <w:t>Brexit</w:t>
      </w:r>
      <w:r>
        <w:rPr>
          <w:rFonts w:ascii="Times New Roman" w:hAnsi="Times New Roman" w:cs="Times New Roman"/>
        </w:rPr>
        <w:t>, то это число уменьшится на единицу</w:t>
      </w:r>
      <w:r>
        <w:rPr>
          <w:rFonts w:ascii="Times New Roman" w:hAnsi="Times New Roman" w:cs="Times New Roman"/>
          <w:color w:val="222222"/>
          <w:shd w:val="clear" w:color="auto" w:fill="FFFFFF"/>
        </w:rPr>
        <w:t>.</w:t>
      </w:r>
    </w:p>
  </w:footnote>
  <w:footnote w:id="4">
    <w:p w:rsidR="00CC06F7" w:rsidRPr="006A1940" w:rsidRDefault="00CC06F7" w:rsidP="007601DC">
      <w:pPr>
        <w:pStyle w:val="ae"/>
        <w:jc w:val="both"/>
        <w:rPr>
          <w:rFonts w:ascii="Times New Roman" w:hAnsi="Times New Roman" w:cs="Times New Roman"/>
        </w:rPr>
      </w:pPr>
      <w:r w:rsidRPr="006A1940">
        <w:rPr>
          <w:rStyle w:val="af0"/>
          <w:rFonts w:ascii="Times New Roman" w:hAnsi="Times New Roman" w:cs="Times New Roman"/>
        </w:rPr>
        <w:footnoteRef/>
      </w:r>
      <w:r>
        <w:rPr>
          <w:rFonts w:ascii="Times New Roman" w:hAnsi="Times New Roman" w:cs="Times New Roman"/>
        </w:rPr>
        <w:t xml:space="preserve"> По данному делу и другим делам, упомянутым в тексте пособия, информация представлена в </w:t>
      </w:r>
      <w:r w:rsidRPr="006A1940">
        <w:rPr>
          <w:rFonts w:ascii="Times New Roman" w:hAnsi="Times New Roman" w:cs="Times New Roman"/>
        </w:rPr>
        <w:t>Приложени</w:t>
      </w:r>
      <w:r>
        <w:rPr>
          <w:rFonts w:ascii="Times New Roman" w:hAnsi="Times New Roman" w:cs="Times New Roman"/>
        </w:rPr>
        <w:t>и</w:t>
      </w:r>
      <w:r w:rsidRPr="006A1940">
        <w:rPr>
          <w:rFonts w:ascii="Times New Roman" w:hAnsi="Times New Roman" w:cs="Times New Roman"/>
        </w:rPr>
        <w:t xml:space="preserve"> в конце</w:t>
      </w:r>
      <w:r>
        <w:rPr>
          <w:rFonts w:ascii="Times New Roman" w:hAnsi="Times New Roman" w:cs="Times New Roman"/>
        </w:rPr>
        <w:t xml:space="preserve"> </w:t>
      </w:r>
      <w:r w:rsidRPr="006A1940">
        <w:rPr>
          <w:rFonts w:ascii="Times New Roman" w:hAnsi="Times New Roman" w:cs="Times New Roman"/>
        </w:rPr>
        <w:t>настоящего учебного пособия.</w:t>
      </w:r>
    </w:p>
  </w:footnote>
  <w:footnote w:id="5">
    <w:p w:rsidR="00CC06F7" w:rsidRPr="00B93467" w:rsidRDefault="00CC06F7" w:rsidP="00B93467">
      <w:pPr>
        <w:pStyle w:val="ae"/>
        <w:jc w:val="both"/>
        <w:rPr>
          <w:rFonts w:ascii="Times New Roman" w:hAnsi="Times New Roman" w:cs="Times New Roman"/>
          <w:lang w:val="fr-FR"/>
        </w:rPr>
      </w:pPr>
      <w:r w:rsidRPr="00B93467">
        <w:rPr>
          <w:rStyle w:val="af1"/>
          <w:rFonts w:ascii="Times New Roman" w:hAnsi="Times New Roman" w:cs="Times New Roman"/>
        </w:rPr>
        <w:footnoteRef/>
      </w:r>
      <w:r>
        <w:rPr>
          <w:rFonts w:ascii="Times New Roman" w:hAnsi="Times New Roman" w:cs="Times New Roman"/>
          <w:lang w:val="fr-FR"/>
        </w:rPr>
        <w:t xml:space="preserve"> </w:t>
      </w:r>
      <w:r w:rsidRPr="00B93467">
        <w:rPr>
          <w:rFonts w:ascii="Times New Roman" w:hAnsi="Times New Roman" w:cs="Times New Roman"/>
          <w:lang w:val="fr-FR"/>
        </w:rPr>
        <w:t xml:space="preserve">Arrêt de la Cour de cassation du mercredi 17 octobre 2012 N° 11-18208 // Legifrance.gouv.fr. URL: http://www.legifrance.gouv.fr/affichJuriJudi.do?idTexte=JURITEXT000026519274&amp;fastReqId=1447657079 </w:t>
      </w:r>
      <w:r w:rsidRPr="00B93467">
        <w:rPr>
          <w:rStyle w:val="a6"/>
          <w:rFonts w:ascii="Times New Roman" w:hAnsi="Times New Roman" w:cs="Times New Roman"/>
          <w:color w:val="000000"/>
          <w:spacing w:val="-6"/>
          <w:lang w:val="fr-FR"/>
        </w:rPr>
        <w:t>(</w:t>
      </w:r>
      <w:r w:rsidRPr="00B93467">
        <w:rPr>
          <w:rStyle w:val="a6"/>
          <w:rFonts w:ascii="Times New Roman" w:hAnsi="Times New Roman" w:cs="Times New Roman"/>
          <w:color w:val="000000"/>
          <w:spacing w:val="-6"/>
          <w:u w:val="none"/>
        </w:rPr>
        <w:t>дата</w:t>
      </w:r>
      <w:r w:rsidRPr="00B93467">
        <w:rPr>
          <w:rStyle w:val="a6"/>
          <w:rFonts w:ascii="Times New Roman" w:hAnsi="Times New Roman" w:cs="Times New Roman"/>
          <w:color w:val="000000"/>
          <w:spacing w:val="-6"/>
          <w:u w:val="none"/>
          <w:lang w:val="fr-FR"/>
        </w:rPr>
        <w:t xml:space="preserve"> </w:t>
      </w:r>
      <w:r w:rsidRPr="00B93467">
        <w:rPr>
          <w:rStyle w:val="a6"/>
          <w:rFonts w:ascii="Times New Roman" w:hAnsi="Times New Roman" w:cs="Times New Roman"/>
          <w:color w:val="000000"/>
          <w:spacing w:val="-6"/>
          <w:u w:val="none"/>
        </w:rPr>
        <w:t>обращения</w:t>
      </w:r>
      <w:r w:rsidRPr="00B93467">
        <w:rPr>
          <w:rStyle w:val="a6"/>
          <w:rFonts w:ascii="Times New Roman" w:hAnsi="Times New Roman" w:cs="Times New Roman"/>
          <w:color w:val="000000"/>
          <w:spacing w:val="-6"/>
          <w:u w:val="none"/>
          <w:lang w:val="fr-FR"/>
        </w:rPr>
        <w:t>: 05.01.2019).</w:t>
      </w:r>
    </w:p>
  </w:footnote>
  <w:footnote w:id="6">
    <w:p w:rsidR="00CC06F7" w:rsidRPr="005B0E29" w:rsidRDefault="00CC06F7" w:rsidP="005B0E29">
      <w:pPr>
        <w:pStyle w:val="ae"/>
        <w:jc w:val="both"/>
        <w:rPr>
          <w:rFonts w:ascii="Times New Roman" w:hAnsi="Times New Roman" w:cs="Times New Roman"/>
          <w:lang w:val="en-US"/>
        </w:rPr>
      </w:pPr>
      <w:r>
        <w:rPr>
          <w:rStyle w:val="af0"/>
        </w:rPr>
        <w:footnoteRef/>
      </w:r>
      <w:r>
        <w:t xml:space="preserve"> </w:t>
      </w:r>
      <w:r w:rsidRPr="005B0E29">
        <w:rPr>
          <w:rFonts w:ascii="Times New Roman" w:hAnsi="Times New Roman" w:cs="Times New Roman"/>
        </w:rPr>
        <w:t>Лука Висентини: "ЕС ну</w:t>
      </w:r>
      <w:r>
        <w:rPr>
          <w:rFonts w:ascii="Times New Roman" w:hAnsi="Times New Roman" w:cs="Times New Roman"/>
        </w:rPr>
        <w:t xml:space="preserve">жна единая трудовая инспекция". </w:t>
      </w:r>
      <w:r w:rsidRPr="005B0E29">
        <w:rPr>
          <w:rFonts w:ascii="Times New Roman" w:hAnsi="Times New Roman" w:cs="Times New Roman"/>
          <w:lang w:val="en-US"/>
        </w:rPr>
        <w:t>Euronews</w:t>
      </w:r>
      <w:r w:rsidRPr="001275CC">
        <w:rPr>
          <w:rFonts w:ascii="Times New Roman" w:hAnsi="Times New Roman" w:cs="Times New Roman"/>
          <w:lang w:val="en-US"/>
        </w:rPr>
        <w:t xml:space="preserve">. </w:t>
      </w:r>
      <w:r w:rsidRPr="005B0E29">
        <w:rPr>
          <w:rFonts w:ascii="Times New Roman" w:hAnsi="Times New Roman" w:cs="Times New Roman"/>
          <w:lang w:val="en-US"/>
        </w:rPr>
        <w:t xml:space="preserve">29/09/2017 URL: https://ru.euronews.com/ 2017/09/29/time-for-fair-and-equal-wages-for-posted-workers-says-etuc-chief </w:t>
      </w:r>
      <w:r w:rsidRPr="005B0E29">
        <w:rPr>
          <w:rStyle w:val="a6"/>
          <w:rFonts w:ascii="Times New Roman" w:hAnsi="Times New Roman" w:cs="Times New Roman"/>
          <w:color w:val="000000"/>
          <w:spacing w:val="-6"/>
          <w:lang w:val="en-US"/>
        </w:rPr>
        <w:t>(</w:t>
      </w:r>
      <w:r w:rsidRPr="00B93467">
        <w:rPr>
          <w:rStyle w:val="a6"/>
          <w:rFonts w:ascii="Times New Roman" w:hAnsi="Times New Roman" w:cs="Times New Roman"/>
          <w:color w:val="000000"/>
          <w:spacing w:val="-6"/>
          <w:u w:val="none"/>
        </w:rPr>
        <w:t>дата</w:t>
      </w:r>
      <w:r w:rsidRPr="005B0E29">
        <w:rPr>
          <w:rStyle w:val="a6"/>
          <w:rFonts w:ascii="Times New Roman" w:hAnsi="Times New Roman" w:cs="Times New Roman"/>
          <w:color w:val="000000"/>
          <w:spacing w:val="-6"/>
          <w:u w:val="none"/>
          <w:lang w:val="en-US"/>
        </w:rPr>
        <w:t xml:space="preserve"> </w:t>
      </w:r>
      <w:r w:rsidRPr="00B93467">
        <w:rPr>
          <w:rStyle w:val="a6"/>
          <w:rFonts w:ascii="Times New Roman" w:hAnsi="Times New Roman" w:cs="Times New Roman"/>
          <w:color w:val="000000"/>
          <w:spacing w:val="-6"/>
          <w:u w:val="none"/>
        </w:rPr>
        <w:t>обращения</w:t>
      </w:r>
      <w:r w:rsidRPr="005B0E29">
        <w:rPr>
          <w:rStyle w:val="a6"/>
          <w:rFonts w:ascii="Times New Roman" w:hAnsi="Times New Roman" w:cs="Times New Roman"/>
          <w:color w:val="000000"/>
          <w:spacing w:val="-6"/>
          <w:u w:val="none"/>
          <w:lang w:val="en-US"/>
        </w:rPr>
        <w:t>: 05.01.2019).</w:t>
      </w:r>
    </w:p>
    <w:p w:rsidR="00CC06F7" w:rsidRPr="005B0E29" w:rsidRDefault="00CC06F7">
      <w:pPr>
        <w:pStyle w:val="ae"/>
        <w:rPr>
          <w:lang w:val="en-US"/>
        </w:rPr>
      </w:pPr>
    </w:p>
  </w:footnote>
  <w:footnote w:id="7">
    <w:p w:rsidR="00CC06F7" w:rsidRPr="001673B2" w:rsidRDefault="00CC06F7" w:rsidP="002A4E4F">
      <w:pPr>
        <w:pStyle w:val="ae"/>
        <w:jc w:val="both"/>
        <w:rPr>
          <w:rFonts w:ascii="Times New Roman" w:hAnsi="Times New Roman" w:cs="Times New Roman"/>
          <w:lang w:val="fr-FR"/>
        </w:rPr>
      </w:pPr>
      <w:r w:rsidRPr="007747B4">
        <w:rPr>
          <w:rStyle w:val="af0"/>
          <w:rFonts w:ascii="Times New Roman" w:hAnsi="Times New Roman" w:cs="Times New Roman"/>
        </w:rPr>
        <w:footnoteRef/>
      </w:r>
      <w:r w:rsidRPr="007747B4">
        <w:rPr>
          <w:rFonts w:ascii="Times New Roman" w:hAnsi="Times New Roman" w:cs="Times New Roman"/>
        </w:rPr>
        <w:t xml:space="preserve"> </w:t>
      </w:r>
      <w:r w:rsidRPr="002A4E4F">
        <w:rPr>
          <w:rFonts w:ascii="Times New Roman" w:hAnsi="Times New Roman" w:cs="Times New Roman"/>
        </w:rPr>
        <w:t>Егорова Е.Н. Основы трудового права Европейского Союза: диссертация на соискание степени кандидата юридических наук. М</w:t>
      </w:r>
      <w:r w:rsidRPr="001673B2">
        <w:rPr>
          <w:rFonts w:ascii="Times New Roman" w:hAnsi="Times New Roman" w:cs="Times New Roman"/>
          <w:lang w:val="fr-FR"/>
        </w:rPr>
        <w:t xml:space="preserve">.: </w:t>
      </w:r>
      <w:r w:rsidRPr="002A4E4F">
        <w:rPr>
          <w:rFonts w:ascii="Times New Roman" w:hAnsi="Times New Roman" w:cs="Times New Roman"/>
        </w:rPr>
        <w:t>МГИМО</w:t>
      </w:r>
      <w:r w:rsidRPr="001673B2">
        <w:rPr>
          <w:rFonts w:ascii="Times New Roman" w:hAnsi="Times New Roman" w:cs="Times New Roman"/>
          <w:lang w:val="fr-FR"/>
        </w:rPr>
        <w:t>, 2013.</w:t>
      </w:r>
    </w:p>
  </w:footnote>
  <w:footnote w:id="8">
    <w:p w:rsidR="00CC06F7" w:rsidRPr="001673B2" w:rsidRDefault="00CC06F7" w:rsidP="001673B2">
      <w:pPr>
        <w:pStyle w:val="ae"/>
        <w:jc w:val="both"/>
        <w:rPr>
          <w:rFonts w:ascii="Times New Roman" w:hAnsi="Times New Roman" w:cs="Times New Roman"/>
          <w:lang w:val="fr-FR"/>
        </w:rPr>
      </w:pPr>
      <w:r w:rsidRPr="001673B2">
        <w:rPr>
          <w:rStyle w:val="af0"/>
          <w:rFonts w:ascii="Times New Roman" w:hAnsi="Times New Roman" w:cs="Times New Roman"/>
        </w:rPr>
        <w:footnoteRef/>
      </w:r>
      <w:r w:rsidRPr="001673B2">
        <w:rPr>
          <w:rFonts w:ascii="Times New Roman" w:hAnsi="Times New Roman" w:cs="Times New Roman"/>
          <w:lang w:val="fr-FR"/>
        </w:rPr>
        <w:t xml:space="preserve"> Miné M., Boudineau Ch., Le Nouvel A., Mercat-Bruns M., Silhol B. Le droit social international et européen en pratique, Eyrolles, 2013.</w:t>
      </w:r>
    </w:p>
  </w:footnote>
  <w:footnote w:id="9">
    <w:p w:rsidR="00CC06F7" w:rsidRPr="006B5D23" w:rsidRDefault="00CC06F7" w:rsidP="00C66A7A">
      <w:pPr>
        <w:pStyle w:val="ae"/>
        <w:jc w:val="both"/>
        <w:rPr>
          <w:rFonts w:ascii="Times New Roman" w:hAnsi="Times New Roman" w:cs="Times New Roman"/>
          <w:lang w:val="en-US"/>
        </w:rPr>
      </w:pPr>
      <w:r>
        <w:rPr>
          <w:rStyle w:val="af0"/>
        </w:rPr>
        <w:footnoteRef/>
      </w:r>
      <w:r w:rsidRPr="00A27E8B">
        <w:rPr>
          <w:lang w:val="en-US"/>
        </w:rPr>
        <w:t xml:space="preserve"> </w:t>
      </w:r>
      <w:r w:rsidRPr="00A27E8B">
        <w:rPr>
          <w:rFonts w:ascii="Times New Roman" w:hAnsi="Times New Roman" w:cs="Times New Roman"/>
          <w:lang w:val="en-US"/>
        </w:rPr>
        <w:t>De Stefano V. “Negotiating the Algorithm”: Automation, Artificial Intelligence and Labour Protection. May 16, 2018. Comparative Labor Law &amp; Policy Journal, Forthcoming. Available</w:t>
      </w:r>
      <w:r w:rsidRPr="006B5D23">
        <w:rPr>
          <w:rFonts w:ascii="Times New Roman" w:hAnsi="Times New Roman" w:cs="Times New Roman"/>
          <w:lang w:val="en-US"/>
        </w:rPr>
        <w:t xml:space="preserve"> </w:t>
      </w:r>
      <w:r w:rsidRPr="00A27E8B">
        <w:rPr>
          <w:rFonts w:ascii="Times New Roman" w:hAnsi="Times New Roman" w:cs="Times New Roman"/>
          <w:lang w:val="en-US"/>
        </w:rPr>
        <w:t>at</w:t>
      </w:r>
      <w:r w:rsidRPr="006B5D23">
        <w:rPr>
          <w:rFonts w:ascii="Times New Roman" w:hAnsi="Times New Roman" w:cs="Times New Roman"/>
          <w:lang w:val="en-US"/>
        </w:rPr>
        <w:t xml:space="preserve"> </w:t>
      </w:r>
      <w:r w:rsidRPr="00A27E8B">
        <w:rPr>
          <w:rFonts w:ascii="Times New Roman" w:hAnsi="Times New Roman" w:cs="Times New Roman"/>
          <w:lang w:val="en-US"/>
        </w:rPr>
        <w:t>SSRN</w:t>
      </w:r>
      <w:r w:rsidRPr="006B5D23">
        <w:rPr>
          <w:rFonts w:ascii="Times New Roman" w:hAnsi="Times New Roman" w:cs="Times New Roman"/>
          <w:lang w:val="en-US"/>
        </w:rPr>
        <w:t xml:space="preserve">: </w:t>
      </w:r>
      <w:r w:rsidRPr="00A27E8B">
        <w:rPr>
          <w:rFonts w:ascii="Times New Roman" w:hAnsi="Times New Roman" w:cs="Times New Roman"/>
          <w:lang w:val="en-US"/>
        </w:rPr>
        <w:t>https</w:t>
      </w:r>
      <w:r w:rsidRPr="006B5D23">
        <w:rPr>
          <w:rFonts w:ascii="Times New Roman" w:hAnsi="Times New Roman" w:cs="Times New Roman"/>
          <w:lang w:val="en-US"/>
        </w:rPr>
        <w:t>://</w:t>
      </w:r>
      <w:r w:rsidRPr="00A27E8B">
        <w:rPr>
          <w:rFonts w:ascii="Times New Roman" w:hAnsi="Times New Roman" w:cs="Times New Roman"/>
          <w:lang w:val="en-US"/>
        </w:rPr>
        <w:t>ssrn</w:t>
      </w:r>
      <w:r w:rsidRPr="006B5D23">
        <w:rPr>
          <w:rFonts w:ascii="Times New Roman" w:hAnsi="Times New Roman" w:cs="Times New Roman"/>
          <w:lang w:val="en-US"/>
        </w:rPr>
        <w:t>.</w:t>
      </w:r>
      <w:r w:rsidRPr="00A27E8B">
        <w:rPr>
          <w:rFonts w:ascii="Times New Roman" w:hAnsi="Times New Roman" w:cs="Times New Roman"/>
          <w:lang w:val="en-US"/>
        </w:rPr>
        <w:t>com</w:t>
      </w:r>
      <w:r w:rsidRPr="006B5D23">
        <w:rPr>
          <w:rFonts w:ascii="Times New Roman" w:hAnsi="Times New Roman" w:cs="Times New Roman"/>
          <w:lang w:val="en-US"/>
        </w:rPr>
        <w:t>/</w:t>
      </w:r>
      <w:r w:rsidRPr="00A27E8B">
        <w:rPr>
          <w:rFonts w:ascii="Times New Roman" w:hAnsi="Times New Roman" w:cs="Times New Roman"/>
          <w:lang w:val="en-US"/>
        </w:rPr>
        <w:t>abstract</w:t>
      </w:r>
      <w:r w:rsidRPr="006B5D23">
        <w:rPr>
          <w:rFonts w:ascii="Times New Roman" w:hAnsi="Times New Roman" w:cs="Times New Roman"/>
          <w:lang w:val="en-US"/>
        </w:rPr>
        <w:t>=3178233 (</w:t>
      </w:r>
      <w:r>
        <w:rPr>
          <w:rFonts w:ascii="Times New Roman" w:hAnsi="Times New Roman" w:cs="Times New Roman"/>
        </w:rPr>
        <w:t>дата</w:t>
      </w:r>
      <w:r w:rsidRPr="006B5D23">
        <w:rPr>
          <w:rFonts w:ascii="Times New Roman" w:hAnsi="Times New Roman" w:cs="Times New Roman"/>
          <w:lang w:val="en-US"/>
        </w:rPr>
        <w:t xml:space="preserve"> </w:t>
      </w:r>
      <w:r>
        <w:rPr>
          <w:rFonts w:ascii="Times New Roman" w:hAnsi="Times New Roman" w:cs="Times New Roman"/>
        </w:rPr>
        <w:t>обращения</w:t>
      </w:r>
      <w:r w:rsidRPr="006B5D23">
        <w:rPr>
          <w:rFonts w:ascii="Times New Roman" w:hAnsi="Times New Roman" w:cs="Times New Roman"/>
          <w:lang w:val="en-US"/>
        </w:rPr>
        <w:t>: 05.01.2019)</w:t>
      </w:r>
    </w:p>
  </w:footnote>
  <w:footnote w:id="10">
    <w:p w:rsidR="00CC06F7" w:rsidRPr="000F3FF4" w:rsidRDefault="00CC06F7" w:rsidP="000F3FF4">
      <w:pPr>
        <w:pStyle w:val="ae"/>
        <w:jc w:val="both"/>
        <w:rPr>
          <w:rFonts w:ascii="Times New Roman" w:hAnsi="Times New Roman" w:cs="Times New Roman"/>
        </w:rPr>
      </w:pPr>
      <w:r w:rsidRPr="000F3FF4">
        <w:rPr>
          <w:rStyle w:val="af0"/>
          <w:rFonts w:ascii="Times New Roman" w:hAnsi="Times New Roman" w:cs="Times New Roman"/>
        </w:rPr>
        <w:footnoteRef/>
      </w:r>
      <w:r w:rsidRPr="000F3FF4">
        <w:rPr>
          <w:rFonts w:ascii="Times New Roman" w:hAnsi="Times New Roman" w:cs="Times New Roman"/>
        </w:rPr>
        <w:t xml:space="preserve"> Отчет о научно-исследовательской работе по теме: «Исследование в области развития законодательства о робототехнике и киберфизических системах, в том числе, в части определения понятия киберфизических систем, порядка ввода их в эксплуатацию и гражданский оборот, определения ответственности», под ред. Наумова В.Б., Незнамова А.В. СПб. 2018. </w:t>
      </w:r>
      <w:r w:rsidRPr="00AA45D7">
        <w:rPr>
          <w:rFonts w:ascii="Times New Roman" w:hAnsi="Times New Roman" w:cs="Times New Roman"/>
        </w:rPr>
        <w:t>http://sk.ru/foundation/legal/m/sklegal11/22415/download.aspx</w:t>
      </w:r>
      <w:r>
        <w:rPr>
          <w:rFonts w:ascii="Times New Roman" w:hAnsi="Times New Roman" w:cs="Times New Roman"/>
        </w:rPr>
        <w:t xml:space="preserve"> (дата обращения: 05.01.2019).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22B3"/>
    <w:multiLevelType w:val="hybridMultilevel"/>
    <w:tmpl w:val="1EE45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23545B"/>
    <w:multiLevelType w:val="hybridMultilevel"/>
    <w:tmpl w:val="683E9114"/>
    <w:lvl w:ilvl="0" w:tplc="8FB6C9C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582BD3"/>
    <w:multiLevelType w:val="hybridMultilevel"/>
    <w:tmpl w:val="6CA2152A"/>
    <w:lvl w:ilvl="0" w:tplc="69A69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8F5493"/>
    <w:multiLevelType w:val="hybridMultilevel"/>
    <w:tmpl w:val="C13E18BA"/>
    <w:lvl w:ilvl="0" w:tplc="69A69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AD3372"/>
    <w:multiLevelType w:val="hybridMultilevel"/>
    <w:tmpl w:val="3BF0B2DC"/>
    <w:lvl w:ilvl="0" w:tplc="69A69D4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9695C"/>
    <w:multiLevelType w:val="hybridMultilevel"/>
    <w:tmpl w:val="8812B1C6"/>
    <w:lvl w:ilvl="0" w:tplc="69A69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38205F"/>
    <w:multiLevelType w:val="hybridMultilevel"/>
    <w:tmpl w:val="4AD67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EE3DF5"/>
    <w:multiLevelType w:val="hybridMultilevel"/>
    <w:tmpl w:val="273A2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8E1C5D"/>
    <w:multiLevelType w:val="hybridMultilevel"/>
    <w:tmpl w:val="3804670E"/>
    <w:lvl w:ilvl="0" w:tplc="69A69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A30ADA"/>
    <w:multiLevelType w:val="hybridMultilevel"/>
    <w:tmpl w:val="C07CCBD0"/>
    <w:lvl w:ilvl="0" w:tplc="02409836">
      <w:start w:val="1"/>
      <w:numFmt w:val="decimal"/>
      <w:lvlText w:val="%1."/>
      <w:lvlJc w:val="left"/>
      <w:pPr>
        <w:ind w:left="720" w:hanging="360"/>
      </w:pPr>
      <w:rPr>
        <w:rFonts w:eastAsia="Andale Sans U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0F1597"/>
    <w:multiLevelType w:val="hybridMultilevel"/>
    <w:tmpl w:val="C0E46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9E1D01"/>
    <w:multiLevelType w:val="hybridMultilevel"/>
    <w:tmpl w:val="65CEEFF6"/>
    <w:lvl w:ilvl="0" w:tplc="69A69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C37529F"/>
    <w:multiLevelType w:val="hybridMultilevel"/>
    <w:tmpl w:val="42286912"/>
    <w:lvl w:ilvl="0" w:tplc="69A69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8275C9"/>
    <w:multiLevelType w:val="hybridMultilevel"/>
    <w:tmpl w:val="93F00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C77D26"/>
    <w:multiLevelType w:val="hybridMultilevel"/>
    <w:tmpl w:val="EA207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D467EB"/>
    <w:multiLevelType w:val="hybridMultilevel"/>
    <w:tmpl w:val="097C4914"/>
    <w:lvl w:ilvl="0" w:tplc="69A69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8C62346"/>
    <w:multiLevelType w:val="hybridMultilevel"/>
    <w:tmpl w:val="4FF4B7C0"/>
    <w:lvl w:ilvl="0" w:tplc="69A69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3D121A"/>
    <w:multiLevelType w:val="hybridMultilevel"/>
    <w:tmpl w:val="81CA99B8"/>
    <w:lvl w:ilvl="0" w:tplc="69A69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DEE70DE"/>
    <w:multiLevelType w:val="hybridMultilevel"/>
    <w:tmpl w:val="7C8ED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6D0CDB"/>
    <w:multiLevelType w:val="hybridMultilevel"/>
    <w:tmpl w:val="67360A90"/>
    <w:lvl w:ilvl="0" w:tplc="B956B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9322097"/>
    <w:multiLevelType w:val="hybridMultilevel"/>
    <w:tmpl w:val="D44AD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92098"/>
    <w:multiLevelType w:val="hybridMultilevel"/>
    <w:tmpl w:val="630ADA12"/>
    <w:lvl w:ilvl="0" w:tplc="69A69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0FA2AB5"/>
    <w:multiLevelType w:val="hybridMultilevel"/>
    <w:tmpl w:val="62F4A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886EFC"/>
    <w:multiLevelType w:val="hybridMultilevel"/>
    <w:tmpl w:val="ACC217F6"/>
    <w:lvl w:ilvl="0" w:tplc="39028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6808DA"/>
    <w:multiLevelType w:val="hybridMultilevel"/>
    <w:tmpl w:val="94E0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A928BD"/>
    <w:multiLevelType w:val="hybridMultilevel"/>
    <w:tmpl w:val="338865D6"/>
    <w:lvl w:ilvl="0" w:tplc="69A69D4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BD3C29"/>
    <w:multiLevelType w:val="hybridMultilevel"/>
    <w:tmpl w:val="587CF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7D3B9E"/>
    <w:multiLevelType w:val="hybridMultilevel"/>
    <w:tmpl w:val="A48C2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705ECE"/>
    <w:multiLevelType w:val="hybridMultilevel"/>
    <w:tmpl w:val="D594395A"/>
    <w:lvl w:ilvl="0" w:tplc="69A69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54A6096"/>
    <w:multiLevelType w:val="hybridMultilevel"/>
    <w:tmpl w:val="6CFED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DA2D39"/>
    <w:multiLevelType w:val="hybridMultilevel"/>
    <w:tmpl w:val="34A62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9413B9"/>
    <w:multiLevelType w:val="hybridMultilevel"/>
    <w:tmpl w:val="C85619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5"/>
  </w:num>
  <w:num w:numId="3">
    <w:abstractNumId w:val="19"/>
  </w:num>
  <w:num w:numId="4">
    <w:abstractNumId w:val="28"/>
  </w:num>
  <w:num w:numId="5">
    <w:abstractNumId w:val="21"/>
  </w:num>
  <w:num w:numId="6">
    <w:abstractNumId w:val="5"/>
  </w:num>
  <w:num w:numId="7">
    <w:abstractNumId w:val="3"/>
  </w:num>
  <w:num w:numId="8">
    <w:abstractNumId w:val="8"/>
  </w:num>
  <w:num w:numId="9">
    <w:abstractNumId w:val="11"/>
  </w:num>
  <w:num w:numId="10">
    <w:abstractNumId w:val="12"/>
  </w:num>
  <w:num w:numId="11">
    <w:abstractNumId w:val="16"/>
  </w:num>
  <w:num w:numId="12">
    <w:abstractNumId w:val="17"/>
  </w:num>
  <w:num w:numId="13">
    <w:abstractNumId w:val="2"/>
  </w:num>
  <w:num w:numId="14">
    <w:abstractNumId w:val="9"/>
  </w:num>
  <w:num w:numId="15">
    <w:abstractNumId w:val="22"/>
  </w:num>
  <w:num w:numId="16">
    <w:abstractNumId w:val="4"/>
  </w:num>
  <w:num w:numId="17">
    <w:abstractNumId w:val="25"/>
  </w:num>
  <w:num w:numId="18">
    <w:abstractNumId w:val="1"/>
  </w:num>
  <w:num w:numId="19">
    <w:abstractNumId w:val="7"/>
  </w:num>
  <w:num w:numId="20">
    <w:abstractNumId w:val="10"/>
  </w:num>
  <w:num w:numId="21">
    <w:abstractNumId w:val="30"/>
  </w:num>
  <w:num w:numId="22">
    <w:abstractNumId w:val="24"/>
  </w:num>
  <w:num w:numId="23">
    <w:abstractNumId w:val="20"/>
  </w:num>
  <w:num w:numId="24">
    <w:abstractNumId w:val="6"/>
  </w:num>
  <w:num w:numId="25">
    <w:abstractNumId w:val="13"/>
  </w:num>
  <w:num w:numId="26">
    <w:abstractNumId w:val="31"/>
  </w:num>
  <w:num w:numId="27">
    <w:abstractNumId w:val="29"/>
  </w:num>
  <w:num w:numId="28">
    <w:abstractNumId w:val="26"/>
  </w:num>
  <w:num w:numId="29">
    <w:abstractNumId w:val="0"/>
  </w:num>
  <w:num w:numId="30">
    <w:abstractNumId w:val="14"/>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87"/>
    <w:rsid w:val="00002FCB"/>
    <w:rsid w:val="00003F1B"/>
    <w:rsid w:val="000040BE"/>
    <w:rsid w:val="000052CD"/>
    <w:rsid w:val="00007B7E"/>
    <w:rsid w:val="00007DD1"/>
    <w:rsid w:val="00010F5C"/>
    <w:rsid w:val="00010FAC"/>
    <w:rsid w:val="0001213B"/>
    <w:rsid w:val="00012B00"/>
    <w:rsid w:val="00014D15"/>
    <w:rsid w:val="00017B81"/>
    <w:rsid w:val="00020AF7"/>
    <w:rsid w:val="000220AC"/>
    <w:rsid w:val="000230BA"/>
    <w:rsid w:val="00024112"/>
    <w:rsid w:val="00024D89"/>
    <w:rsid w:val="000258B9"/>
    <w:rsid w:val="00025E11"/>
    <w:rsid w:val="000267CD"/>
    <w:rsid w:val="00031551"/>
    <w:rsid w:val="00032DD1"/>
    <w:rsid w:val="00035569"/>
    <w:rsid w:val="000362DB"/>
    <w:rsid w:val="000368E4"/>
    <w:rsid w:val="0004032B"/>
    <w:rsid w:val="00040A9A"/>
    <w:rsid w:val="0004131E"/>
    <w:rsid w:val="00042996"/>
    <w:rsid w:val="000431A2"/>
    <w:rsid w:val="0004344F"/>
    <w:rsid w:val="000442EF"/>
    <w:rsid w:val="00044F0E"/>
    <w:rsid w:val="0004618A"/>
    <w:rsid w:val="00046255"/>
    <w:rsid w:val="000470C4"/>
    <w:rsid w:val="00047479"/>
    <w:rsid w:val="00050948"/>
    <w:rsid w:val="00050B9D"/>
    <w:rsid w:val="00051101"/>
    <w:rsid w:val="000516AE"/>
    <w:rsid w:val="00052631"/>
    <w:rsid w:val="00052BB8"/>
    <w:rsid w:val="0005301B"/>
    <w:rsid w:val="0005583F"/>
    <w:rsid w:val="0005587A"/>
    <w:rsid w:val="00056CA8"/>
    <w:rsid w:val="00057193"/>
    <w:rsid w:val="000617B1"/>
    <w:rsid w:val="00061FB5"/>
    <w:rsid w:val="000637D7"/>
    <w:rsid w:val="000643FF"/>
    <w:rsid w:val="000658C3"/>
    <w:rsid w:val="00067C81"/>
    <w:rsid w:val="0007062B"/>
    <w:rsid w:val="000707D5"/>
    <w:rsid w:val="00070FB5"/>
    <w:rsid w:val="00071308"/>
    <w:rsid w:val="00073EFA"/>
    <w:rsid w:val="0007536E"/>
    <w:rsid w:val="0007666F"/>
    <w:rsid w:val="00080204"/>
    <w:rsid w:val="00080585"/>
    <w:rsid w:val="00082010"/>
    <w:rsid w:val="0008217D"/>
    <w:rsid w:val="00082486"/>
    <w:rsid w:val="00083642"/>
    <w:rsid w:val="00086BA3"/>
    <w:rsid w:val="00087CB5"/>
    <w:rsid w:val="000903F2"/>
    <w:rsid w:val="0009094D"/>
    <w:rsid w:val="0009279E"/>
    <w:rsid w:val="000951DD"/>
    <w:rsid w:val="00095466"/>
    <w:rsid w:val="00095BCB"/>
    <w:rsid w:val="00096BA8"/>
    <w:rsid w:val="000A0B19"/>
    <w:rsid w:val="000A0DF1"/>
    <w:rsid w:val="000A36C6"/>
    <w:rsid w:val="000A37D9"/>
    <w:rsid w:val="000A483D"/>
    <w:rsid w:val="000A4D34"/>
    <w:rsid w:val="000A581E"/>
    <w:rsid w:val="000B0D73"/>
    <w:rsid w:val="000B1002"/>
    <w:rsid w:val="000B2989"/>
    <w:rsid w:val="000B2C86"/>
    <w:rsid w:val="000B2D82"/>
    <w:rsid w:val="000B316C"/>
    <w:rsid w:val="000B333D"/>
    <w:rsid w:val="000B3F63"/>
    <w:rsid w:val="000B6492"/>
    <w:rsid w:val="000B7479"/>
    <w:rsid w:val="000C1C47"/>
    <w:rsid w:val="000C2A75"/>
    <w:rsid w:val="000C3390"/>
    <w:rsid w:val="000C3456"/>
    <w:rsid w:val="000C376D"/>
    <w:rsid w:val="000C484D"/>
    <w:rsid w:val="000C54B9"/>
    <w:rsid w:val="000C54CB"/>
    <w:rsid w:val="000C6AED"/>
    <w:rsid w:val="000C7A69"/>
    <w:rsid w:val="000D021A"/>
    <w:rsid w:val="000D1F63"/>
    <w:rsid w:val="000D21DB"/>
    <w:rsid w:val="000D4E17"/>
    <w:rsid w:val="000E04FB"/>
    <w:rsid w:val="000E2C42"/>
    <w:rsid w:val="000E39CD"/>
    <w:rsid w:val="000E6A8E"/>
    <w:rsid w:val="000E7968"/>
    <w:rsid w:val="000F2B91"/>
    <w:rsid w:val="000F33DC"/>
    <w:rsid w:val="000F3CF8"/>
    <w:rsid w:val="000F3FF4"/>
    <w:rsid w:val="000F4471"/>
    <w:rsid w:val="000F4777"/>
    <w:rsid w:val="000F56CD"/>
    <w:rsid w:val="000F57AF"/>
    <w:rsid w:val="00100068"/>
    <w:rsid w:val="00100925"/>
    <w:rsid w:val="00100B6E"/>
    <w:rsid w:val="0010173D"/>
    <w:rsid w:val="00103809"/>
    <w:rsid w:val="00103D79"/>
    <w:rsid w:val="001044D2"/>
    <w:rsid w:val="00106877"/>
    <w:rsid w:val="00110117"/>
    <w:rsid w:val="00110BBF"/>
    <w:rsid w:val="0011133D"/>
    <w:rsid w:val="00112FE8"/>
    <w:rsid w:val="00114157"/>
    <w:rsid w:val="00115668"/>
    <w:rsid w:val="00115D81"/>
    <w:rsid w:val="00121316"/>
    <w:rsid w:val="00121765"/>
    <w:rsid w:val="00124059"/>
    <w:rsid w:val="001241DC"/>
    <w:rsid w:val="00124333"/>
    <w:rsid w:val="00124E34"/>
    <w:rsid w:val="001258D9"/>
    <w:rsid w:val="00126E48"/>
    <w:rsid w:val="00127293"/>
    <w:rsid w:val="001275CC"/>
    <w:rsid w:val="00134687"/>
    <w:rsid w:val="0013469A"/>
    <w:rsid w:val="0013668F"/>
    <w:rsid w:val="00136705"/>
    <w:rsid w:val="001368B3"/>
    <w:rsid w:val="00137AB0"/>
    <w:rsid w:val="001413AB"/>
    <w:rsid w:val="001419FD"/>
    <w:rsid w:val="001436E9"/>
    <w:rsid w:val="00143970"/>
    <w:rsid w:val="0015086E"/>
    <w:rsid w:val="00150C0B"/>
    <w:rsid w:val="001511C6"/>
    <w:rsid w:val="00151821"/>
    <w:rsid w:val="0015231F"/>
    <w:rsid w:val="00154DA3"/>
    <w:rsid w:val="00157FC1"/>
    <w:rsid w:val="00161F95"/>
    <w:rsid w:val="00163641"/>
    <w:rsid w:val="00163E4A"/>
    <w:rsid w:val="00165453"/>
    <w:rsid w:val="001663F5"/>
    <w:rsid w:val="001672EF"/>
    <w:rsid w:val="001673B2"/>
    <w:rsid w:val="001679E8"/>
    <w:rsid w:val="00167FA0"/>
    <w:rsid w:val="001703EA"/>
    <w:rsid w:val="0017049A"/>
    <w:rsid w:val="001714AB"/>
    <w:rsid w:val="00172CDE"/>
    <w:rsid w:val="00172F4D"/>
    <w:rsid w:val="00173720"/>
    <w:rsid w:val="00174B16"/>
    <w:rsid w:val="001828B3"/>
    <w:rsid w:val="00183A48"/>
    <w:rsid w:val="00186100"/>
    <w:rsid w:val="00187266"/>
    <w:rsid w:val="00190F5C"/>
    <w:rsid w:val="00191172"/>
    <w:rsid w:val="00192B9D"/>
    <w:rsid w:val="001935CD"/>
    <w:rsid w:val="001955A0"/>
    <w:rsid w:val="00197E0D"/>
    <w:rsid w:val="001A0728"/>
    <w:rsid w:val="001A187A"/>
    <w:rsid w:val="001A3EEF"/>
    <w:rsid w:val="001A4D2E"/>
    <w:rsid w:val="001A6E9A"/>
    <w:rsid w:val="001A75BD"/>
    <w:rsid w:val="001A77FF"/>
    <w:rsid w:val="001A7AAA"/>
    <w:rsid w:val="001B0F33"/>
    <w:rsid w:val="001B2380"/>
    <w:rsid w:val="001B406A"/>
    <w:rsid w:val="001B5FE6"/>
    <w:rsid w:val="001B640D"/>
    <w:rsid w:val="001C0834"/>
    <w:rsid w:val="001C1B62"/>
    <w:rsid w:val="001C1E8D"/>
    <w:rsid w:val="001C3014"/>
    <w:rsid w:val="001C51FC"/>
    <w:rsid w:val="001C7429"/>
    <w:rsid w:val="001D021F"/>
    <w:rsid w:val="001D056A"/>
    <w:rsid w:val="001D0F82"/>
    <w:rsid w:val="001D1AD4"/>
    <w:rsid w:val="001D2B53"/>
    <w:rsid w:val="001D4F82"/>
    <w:rsid w:val="001D6BFC"/>
    <w:rsid w:val="001E0504"/>
    <w:rsid w:val="001E1911"/>
    <w:rsid w:val="001E29C3"/>
    <w:rsid w:val="001E2FA5"/>
    <w:rsid w:val="001E4FB0"/>
    <w:rsid w:val="001E7519"/>
    <w:rsid w:val="001E7B90"/>
    <w:rsid w:val="001F56B1"/>
    <w:rsid w:val="001F66B0"/>
    <w:rsid w:val="001F679C"/>
    <w:rsid w:val="001F68AD"/>
    <w:rsid w:val="002001B3"/>
    <w:rsid w:val="002057D3"/>
    <w:rsid w:val="00206904"/>
    <w:rsid w:val="00206E44"/>
    <w:rsid w:val="00210CF2"/>
    <w:rsid w:val="00210FA7"/>
    <w:rsid w:val="002127DC"/>
    <w:rsid w:val="002128F3"/>
    <w:rsid w:val="00213A69"/>
    <w:rsid w:val="002201F6"/>
    <w:rsid w:val="0022168A"/>
    <w:rsid w:val="00222B4B"/>
    <w:rsid w:val="00222E21"/>
    <w:rsid w:val="00223C4F"/>
    <w:rsid w:val="00231C82"/>
    <w:rsid w:val="00231FD1"/>
    <w:rsid w:val="00232638"/>
    <w:rsid w:val="002331B7"/>
    <w:rsid w:val="00240AE9"/>
    <w:rsid w:val="00242AFF"/>
    <w:rsid w:val="00243482"/>
    <w:rsid w:val="002458A4"/>
    <w:rsid w:val="002479BC"/>
    <w:rsid w:val="002503C1"/>
    <w:rsid w:val="00253239"/>
    <w:rsid w:val="00256C9F"/>
    <w:rsid w:val="00257191"/>
    <w:rsid w:val="00257A11"/>
    <w:rsid w:val="00257DDE"/>
    <w:rsid w:val="00261E05"/>
    <w:rsid w:val="00262386"/>
    <w:rsid w:val="00265E65"/>
    <w:rsid w:val="0026727D"/>
    <w:rsid w:val="002677C4"/>
    <w:rsid w:val="00267B75"/>
    <w:rsid w:val="00267EF9"/>
    <w:rsid w:val="0027204F"/>
    <w:rsid w:val="0027455A"/>
    <w:rsid w:val="00275B7F"/>
    <w:rsid w:val="00276323"/>
    <w:rsid w:val="00277E73"/>
    <w:rsid w:val="00281018"/>
    <w:rsid w:val="00290030"/>
    <w:rsid w:val="00290AC9"/>
    <w:rsid w:val="0029184C"/>
    <w:rsid w:val="00294F98"/>
    <w:rsid w:val="002950C6"/>
    <w:rsid w:val="002963C6"/>
    <w:rsid w:val="002963FA"/>
    <w:rsid w:val="00297652"/>
    <w:rsid w:val="002A1F2B"/>
    <w:rsid w:val="002A4E4F"/>
    <w:rsid w:val="002A5170"/>
    <w:rsid w:val="002A6CA9"/>
    <w:rsid w:val="002A75B6"/>
    <w:rsid w:val="002A781B"/>
    <w:rsid w:val="002B085C"/>
    <w:rsid w:val="002B1F2C"/>
    <w:rsid w:val="002B3268"/>
    <w:rsid w:val="002B3977"/>
    <w:rsid w:val="002B3C84"/>
    <w:rsid w:val="002B3D54"/>
    <w:rsid w:val="002B408F"/>
    <w:rsid w:val="002B4433"/>
    <w:rsid w:val="002B5348"/>
    <w:rsid w:val="002B568A"/>
    <w:rsid w:val="002B5983"/>
    <w:rsid w:val="002B6CF2"/>
    <w:rsid w:val="002C0220"/>
    <w:rsid w:val="002C0842"/>
    <w:rsid w:val="002C0CF4"/>
    <w:rsid w:val="002C0DD6"/>
    <w:rsid w:val="002C153B"/>
    <w:rsid w:val="002C389D"/>
    <w:rsid w:val="002C43C7"/>
    <w:rsid w:val="002C538D"/>
    <w:rsid w:val="002C64DA"/>
    <w:rsid w:val="002D1241"/>
    <w:rsid w:val="002D285A"/>
    <w:rsid w:val="002D341B"/>
    <w:rsid w:val="002D3493"/>
    <w:rsid w:val="002D365F"/>
    <w:rsid w:val="002D56A4"/>
    <w:rsid w:val="002D641B"/>
    <w:rsid w:val="002E116A"/>
    <w:rsid w:val="002E2034"/>
    <w:rsid w:val="002E3F68"/>
    <w:rsid w:val="002E6215"/>
    <w:rsid w:val="002E6B53"/>
    <w:rsid w:val="002E7E7B"/>
    <w:rsid w:val="002F09AD"/>
    <w:rsid w:val="002F15CA"/>
    <w:rsid w:val="002F1B8E"/>
    <w:rsid w:val="002F216B"/>
    <w:rsid w:val="00301429"/>
    <w:rsid w:val="00307147"/>
    <w:rsid w:val="00310546"/>
    <w:rsid w:val="00311040"/>
    <w:rsid w:val="00312310"/>
    <w:rsid w:val="00312DA0"/>
    <w:rsid w:val="00315D0C"/>
    <w:rsid w:val="00315E01"/>
    <w:rsid w:val="00321651"/>
    <w:rsid w:val="003265EB"/>
    <w:rsid w:val="00326A9C"/>
    <w:rsid w:val="00331C0D"/>
    <w:rsid w:val="00333D40"/>
    <w:rsid w:val="00335E6C"/>
    <w:rsid w:val="00337596"/>
    <w:rsid w:val="00337862"/>
    <w:rsid w:val="00340755"/>
    <w:rsid w:val="00341184"/>
    <w:rsid w:val="0034372C"/>
    <w:rsid w:val="003439FF"/>
    <w:rsid w:val="00347027"/>
    <w:rsid w:val="0035096A"/>
    <w:rsid w:val="00350D8D"/>
    <w:rsid w:val="00351D37"/>
    <w:rsid w:val="003551DA"/>
    <w:rsid w:val="00356F46"/>
    <w:rsid w:val="003572F9"/>
    <w:rsid w:val="00357A5E"/>
    <w:rsid w:val="00357C45"/>
    <w:rsid w:val="003610B0"/>
    <w:rsid w:val="003621E7"/>
    <w:rsid w:val="003660B5"/>
    <w:rsid w:val="00370F68"/>
    <w:rsid w:val="003724C1"/>
    <w:rsid w:val="003737E7"/>
    <w:rsid w:val="00375229"/>
    <w:rsid w:val="00375835"/>
    <w:rsid w:val="00376CCC"/>
    <w:rsid w:val="00377765"/>
    <w:rsid w:val="00381AC7"/>
    <w:rsid w:val="00381BEB"/>
    <w:rsid w:val="00382434"/>
    <w:rsid w:val="00385637"/>
    <w:rsid w:val="00385ADA"/>
    <w:rsid w:val="00387163"/>
    <w:rsid w:val="00390C4B"/>
    <w:rsid w:val="0039121F"/>
    <w:rsid w:val="0039209A"/>
    <w:rsid w:val="00395C61"/>
    <w:rsid w:val="00396B1E"/>
    <w:rsid w:val="00397B0B"/>
    <w:rsid w:val="00397CC7"/>
    <w:rsid w:val="003A1A42"/>
    <w:rsid w:val="003A1E61"/>
    <w:rsid w:val="003A1F0D"/>
    <w:rsid w:val="003A1F73"/>
    <w:rsid w:val="003A34F2"/>
    <w:rsid w:val="003A541D"/>
    <w:rsid w:val="003A54F6"/>
    <w:rsid w:val="003A65A8"/>
    <w:rsid w:val="003A6CAD"/>
    <w:rsid w:val="003A757E"/>
    <w:rsid w:val="003A7B07"/>
    <w:rsid w:val="003B157A"/>
    <w:rsid w:val="003B3FE7"/>
    <w:rsid w:val="003B6AFE"/>
    <w:rsid w:val="003B6BC1"/>
    <w:rsid w:val="003B7A92"/>
    <w:rsid w:val="003C26B9"/>
    <w:rsid w:val="003C6098"/>
    <w:rsid w:val="003C6E0C"/>
    <w:rsid w:val="003D0967"/>
    <w:rsid w:val="003D156B"/>
    <w:rsid w:val="003D2347"/>
    <w:rsid w:val="003D2F3D"/>
    <w:rsid w:val="003D592E"/>
    <w:rsid w:val="003D5D76"/>
    <w:rsid w:val="003D6746"/>
    <w:rsid w:val="003E17D5"/>
    <w:rsid w:val="003E4D59"/>
    <w:rsid w:val="003E705A"/>
    <w:rsid w:val="003E7A38"/>
    <w:rsid w:val="003F0816"/>
    <w:rsid w:val="003F11C6"/>
    <w:rsid w:val="003F2EE9"/>
    <w:rsid w:val="003F4D77"/>
    <w:rsid w:val="003F5AEA"/>
    <w:rsid w:val="00401BDE"/>
    <w:rsid w:val="004044FA"/>
    <w:rsid w:val="004052FD"/>
    <w:rsid w:val="0040610B"/>
    <w:rsid w:val="00406C68"/>
    <w:rsid w:val="00406CEF"/>
    <w:rsid w:val="00406F3C"/>
    <w:rsid w:val="00411EB4"/>
    <w:rsid w:val="00413C4E"/>
    <w:rsid w:val="0041489F"/>
    <w:rsid w:val="004150D2"/>
    <w:rsid w:val="0041517C"/>
    <w:rsid w:val="00421B19"/>
    <w:rsid w:val="0042449F"/>
    <w:rsid w:val="00424962"/>
    <w:rsid w:val="0042535D"/>
    <w:rsid w:val="004300CD"/>
    <w:rsid w:val="00431443"/>
    <w:rsid w:val="00431985"/>
    <w:rsid w:val="0043270C"/>
    <w:rsid w:val="0043356E"/>
    <w:rsid w:val="00433963"/>
    <w:rsid w:val="00434445"/>
    <w:rsid w:val="00435695"/>
    <w:rsid w:val="00440E96"/>
    <w:rsid w:val="00441504"/>
    <w:rsid w:val="004418F5"/>
    <w:rsid w:val="004441FB"/>
    <w:rsid w:val="00444273"/>
    <w:rsid w:val="004445A8"/>
    <w:rsid w:val="004474E8"/>
    <w:rsid w:val="00447A48"/>
    <w:rsid w:val="00447AE1"/>
    <w:rsid w:val="00450169"/>
    <w:rsid w:val="00450A54"/>
    <w:rsid w:val="00451F43"/>
    <w:rsid w:val="0045274E"/>
    <w:rsid w:val="00453A75"/>
    <w:rsid w:val="00454DEB"/>
    <w:rsid w:val="004570D8"/>
    <w:rsid w:val="00464148"/>
    <w:rsid w:val="00464398"/>
    <w:rsid w:val="00465F1F"/>
    <w:rsid w:val="00466B16"/>
    <w:rsid w:val="00472275"/>
    <w:rsid w:val="00473188"/>
    <w:rsid w:val="00474E19"/>
    <w:rsid w:val="00476AE6"/>
    <w:rsid w:val="00481C0B"/>
    <w:rsid w:val="004821D6"/>
    <w:rsid w:val="00483094"/>
    <w:rsid w:val="0048381C"/>
    <w:rsid w:val="004849C1"/>
    <w:rsid w:val="004907EC"/>
    <w:rsid w:val="004920BD"/>
    <w:rsid w:val="0049364B"/>
    <w:rsid w:val="00493E37"/>
    <w:rsid w:val="00496723"/>
    <w:rsid w:val="00497760"/>
    <w:rsid w:val="004A21F7"/>
    <w:rsid w:val="004A2375"/>
    <w:rsid w:val="004A2BE7"/>
    <w:rsid w:val="004A2C75"/>
    <w:rsid w:val="004A316D"/>
    <w:rsid w:val="004A368F"/>
    <w:rsid w:val="004A5749"/>
    <w:rsid w:val="004A6D79"/>
    <w:rsid w:val="004B6D09"/>
    <w:rsid w:val="004C05C4"/>
    <w:rsid w:val="004C20A7"/>
    <w:rsid w:val="004C5BBA"/>
    <w:rsid w:val="004C7E22"/>
    <w:rsid w:val="004D2A11"/>
    <w:rsid w:val="004D5FBD"/>
    <w:rsid w:val="004D6D6F"/>
    <w:rsid w:val="004D6E31"/>
    <w:rsid w:val="004E200B"/>
    <w:rsid w:val="004E2BDD"/>
    <w:rsid w:val="004E31B3"/>
    <w:rsid w:val="004E380C"/>
    <w:rsid w:val="004E4F87"/>
    <w:rsid w:val="004F09EF"/>
    <w:rsid w:val="004F18C6"/>
    <w:rsid w:val="004F3B32"/>
    <w:rsid w:val="004F427C"/>
    <w:rsid w:val="004F49A0"/>
    <w:rsid w:val="004F6B64"/>
    <w:rsid w:val="0050288B"/>
    <w:rsid w:val="0050319C"/>
    <w:rsid w:val="00506DDE"/>
    <w:rsid w:val="00507133"/>
    <w:rsid w:val="005078EF"/>
    <w:rsid w:val="00507BCC"/>
    <w:rsid w:val="00510318"/>
    <w:rsid w:val="00510412"/>
    <w:rsid w:val="00512B9E"/>
    <w:rsid w:val="00512E2D"/>
    <w:rsid w:val="00513D7A"/>
    <w:rsid w:val="00514E3D"/>
    <w:rsid w:val="00515848"/>
    <w:rsid w:val="00520D91"/>
    <w:rsid w:val="0052500A"/>
    <w:rsid w:val="005251ED"/>
    <w:rsid w:val="00526979"/>
    <w:rsid w:val="00527BA5"/>
    <w:rsid w:val="00530D63"/>
    <w:rsid w:val="005313D4"/>
    <w:rsid w:val="00532E16"/>
    <w:rsid w:val="00535B1A"/>
    <w:rsid w:val="00535BE7"/>
    <w:rsid w:val="00535F8D"/>
    <w:rsid w:val="0053751A"/>
    <w:rsid w:val="00542608"/>
    <w:rsid w:val="00543322"/>
    <w:rsid w:val="00543D3E"/>
    <w:rsid w:val="00543F63"/>
    <w:rsid w:val="0054436C"/>
    <w:rsid w:val="00545D77"/>
    <w:rsid w:val="0055286F"/>
    <w:rsid w:val="00554CBB"/>
    <w:rsid w:val="005562F7"/>
    <w:rsid w:val="00560C03"/>
    <w:rsid w:val="0056170F"/>
    <w:rsid w:val="005707A1"/>
    <w:rsid w:val="00573155"/>
    <w:rsid w:val="00573FCD"/>
    <w:rsid w:val="00576D24"/>
    <w:rsid w:val="00577375"/>
    <w:rsid w:val="00580E13"/>
    <w:rsid w:val="00581772"/>
    <w:rsid w:val="00583DF4"/>
    <w:rsid w:val="00584BCA"/>
    <w:rsid w:val="00585E65"/>
    <w:rsid w:val="00590ED3"/>
    <w:rsid w:val="005937DD"/>
    <w:rsid w:val="005A1BC6"/>
    <w:rsid w:val="005A203F"/>
    <w:rsid w:val="005A4BA2"/>
    <w:rsid w:val="005A5D3D"/>
    <w:rsid w:val="005A70D0"/>
    <w:rsid w:val="005A7E49"/>
    <w:rsid w:val="005B0E29"/>
    <w:rsid w:val="005B2335"/>
    <w:rsid w:val="005B37E6"/>
    <w:rsid w:val="005B4DBB"/>
    <w:rsid w:val="005C0894"/>
    <w:rsid w:val="005C126D"/>
    <w:rsid w:val="005C1FDF"/>
    <w:rsid w:val="005C4FE6"/>
    <w:rsid w:val="005C4FF8"/>
    <w:rsid w:val="005C5049"/>
    <w:rsid w:val="005C677E"/>
    <w:rsid w:val="005D03EA"/>
    <w:rsid w:val="005D339D"/>
    <w:rsid w:val="005D4134"/>
    <w:rsid w:val="005D4943"/>
    <w:rsid w:val="005E06C7"/>
    <w:rsid w:val="005E073D"/>
    <w:rsid w:val="005E16C5"/>
    <w:rsid w:val="005E33F4"/>
    <w:rsid w:val="005E39FF"/>
    <w:rsid w:val="005E3F47"/>
    <w:rsid w:val="005E4BB7"/>
    <w:rsid w:val="005E4DC4"/>
    <w:rsid w:val="005F02E4"/>
    <w:rsid w:val="005F1BFF"/>
    <w:rsid w:val="005F1F55"/>
    <w:rsid w:val="005F3D6F"/>
    <w:rsid w:val="006015B7"/>
    <w:rsid w:val="0060201E"/>
    <w:rsid w:val="00602B0F"/>
    <w:rsid w:val="00604A01"/>
    <w:rsid w:val="0060629A"/>
    <w:rsid w:val="006068BF"/>
    <w:rsid w:val="00606FBF"/>
    <w:rsid w:val="00607EC4"/>
    <w:rsid w:val="0061001B"/>
    <w:rsid w:val="006103D9"/>
    <w:rsid w:val="00610487"/>
    <w:rsid w:val="00611087"/>
    <w:rsid w:val="00611B2E"/>
    <w:rsid w:val="00613D21"/>
    <w:rsid w:val="00614EDF"/>
    <w:rsid w:val="0061518E"/>
    <w:rsid w:val="00617EA5"/>
    <w:rsid w:val="006208B5"/>
    <w:rsid w:val="0062395B"/>
    <w:rsid w:val="0062574E"/>
    <w:rsid w:val="00625FC3"/>
    <w:rsid w:val="006271DF"/>
    <w:rsid w:val="0063050D"/>
    <w:rsid w:val="00631079"/>
    <w:rsid w:val="0063213D"/>
    <w:rsid w:val="00633698"/>
    <w:rsid w:val="00634E61"/>
    <w:rsid w:val="006356F6"/>
    <w:rsid w:val="006367B8"/>
    <w:rsid w:val="0063728A"/>
    <w:rsid w:val="006406B0"/>
    <w:rsid w:val="00640E39"/>
    <w:rsid w:val="006413F6"/>
    <w:rsid w:val="006420C9"/>
    <w:rsid w:val="00643776"/>
    <w:rsid w:val="00643E2F"/>
    <w:rsid w:val="00644BF4"/>
    <w:rsid w:val="00645667"/>
    <w:rsid w:val="00645B4C"/>
    <w:rsid w:val="00646764"/>
    <w:rsid w:val="006467C5"/>
    <w:rsid w:val="00646EB3"/>
    <w:rsid w:val="006470A7"/>
    <w:rsid w:val="0064751F"/>
    <w:rsid w:val="00650529"/>
    <w:rsid w:val="006547E3"/>
    <w:rsid w:val="00655D22"/>
    <w:rsid w:val="00656CA7"/>
    <w:rsid w:val="006576EA"/>
    <w:rsid w:val="00657C68"/>
    <w:rsid w:val="00663F0D"/>
    <w:rsid w:val="00664898"/>
    <w:rsid w:val="00665C27"/>
    <w:rsid w:val="00665DAA"/>
    <w:rsid w:val="00666A36"/>
    <w:rsid w:val="0066730D"/>
    <w:rsid w:val="00667350"/>
    <w:rsid w:val="00670884"/>
    <w:rsid w:val="006731D9"/>
    <w:rsid w:val="006734DB"/>
    <w:rsid w:val="00673A90"/>
    <w:rsid w:val="00677A62"/>
    <w:rsid w:val="006805B9"/>
    <w:rsid w:val="00683CBE"/>
    <w:rsid w:val="00683EE0"/>
    <w:rsid w:val="00691161"/>
    <w:rsid w:val="0069219B"/>
    <w:rsid w:val="0069303F"/>
    <w:rsid w:val="0069364B"/>
    <w:rsid w:val="006949AF"/>
    <w:rsid w:val="00694DB7"/>
    <w:rsid w:val="006978DD"/>
    <w:rsid w:val="006A1685"/>
    <w:rsid w:val="006A1940"/>
    <w:rsid w:val="006A1CA5"/>
    <w:rsid w:val="006A2F9D"/>
    <w:rsid w:val="006A3007"/>
    <w:rsid w:val="006A3230"/>
    <w:rsid w:val="006A43DD"/>
    <w:rsid w:val="006A5150"/>
    <w:rsid w:val="006A6BC0"/>
    <w:rsid w:val="006A70ED"/>
    <w:rsid w:val="006A743B"/>
    <w:rsid w:val="006A7566"/>
    <w:rsid w:val="006B0068"/>
    <w:rsid w:val="006B1EE8"/>
    <w:rsid w:val="006B2173"/>
    <w:rsid w:val="006B3152"/>
    <w:rsid w:val="006B3363"/>
    <w:rsid w:val="006B3B20"/>
    <w:rsid w:val="006B3F24"/>
    <w:rsid w:val="006B40AF"/>
    <w:rsid w:val="006B426A"/>
    <w:rsid w:val="006B5D23"/>
    <w:rsid w:val="006C1338"/>
    <w:rsid w:val="006C3D56"/>
    <w:rsid w:val="006C7D46"/>
    <w:rsid w:val="006D1C6C"/>
    <w:rsid w:val="006D2413"/>
    <w:rsid w:val="006D2494"/>
    <w:rsid w:val="006D256B"/>
    <w:rsid w:val="006E013A"/>
    <w:rsid w:val="006E1D44"/>
    <w:rsid w:val="006E286B"/>
    <w:rsid w:val="006E3145"/>
    <w:rsid w:val="006E531B"/>
    <w:rsid w:val="006F129B"/>
    <w:rsid w:val="006F1663"/>
    <w:rsid w:val="006F28D7"/>
    <w:rsid w:val="006F712A"/>
    <w:rsid w:val="007004DA"/>
    <w:rsid w:val="0070329D"/>
    <w:rsid w:val="00703A20"/>
    <w:rsid w:val="00705A17"/>
    <w:rsid w:val="007112BE"/>
    <w:rsid w:val="00711D84"/>
    <w:rsid w:val="00712549"/>
    <w:rsid w:val="00712C0A"/>
    <w:rsid w:val="00713CE0"/>
    <w:rsid w:val="00714DCC"/>
    <w:rsid w:val="007173D0"/>
    <w:rsid w:val="00720436"/>
    <w:rsid w:val="00720C0B"/>
    <w:rsid w:val="0072584A"/>
    <w:rsid w:val="0073032F"/>
    <w:rsid w:val="0073204B"/>
    <w:rsid w:val="007365B0"/>
    <w:rsid w:val="00736887"/>
    <w:rsid w:val="00737FDD"/>
    <w:rsid w:val="00740470"/>
    <w:rsid w:val="007411E2"/>
    <w:rsid w:val="00743953"/>
    <w:rsid w:val="0074605D"/>
    <w:rsid w:val="00747A25"/>
    <w:rsid w:val="00750573"/>
    <w:rsid w:val="007508C3"/>
    <w:rsid w:val="00751FCC"/>
    <w:rsid w:val="00752601"/>
    <w:rsid w:val="00752C9D"/>
    <w:rsid w:val="007535CA"/>
    <w:rsid w:val="00757E5D"/>
    <w:rsid w:val="007601DC"/>
    <w:rsid w:val="00760B93"/>
    <w:rsid w:val="00760E6A"/>
    <w:rsid w:val="00761F1C"/>
    <w:rsid w:val="007620EC"/>
    <w:rsid w:val="00763301"/>
    <w:rsid w:val="007645EB"/>
    <w:rsid w:val="00765907"/>
    <w:rsid w:val="007661C1"/>
    <w:rsid w:val="00767B25"/>
    <w:rsid w:val="0077065D"/>
    <w:rsid w:val="00771BF7"/>
    <w:rsid w:val="00771F44"/>
    <w:rsid w:val="00772CC8"/>
    <w:rsid w:val="007741A7"/>
    <w:rsid w:val="007747B4"/>
    <w:rsid w:val="00775B51"/>
    <w:rsid w:val="00776312"/>
    <w:rsid w:val="00777857"/>
    <w:rsid w:val="00784126"/>
    <w:rsid w:val="00784282"/>
    <w:rsid w:val="007846FB"/>
    <w:rsid w:val="007854E8"/>
    <w:rsid w:val="007926C3"/>
    <w:rsid w:val="00793C47"/>
    <w:rsid w:val="00794053"/>
    <w:rsid w:val="007945D4"/>
    <w:rsid w:val="0079475B"/>
    <w:rsid w:val="00795A2A"/>
    <w:rsid w:val="007962D8"/>
    <w:rsid w:val="007A6BF2"/>
    <w:rsid w:val="007B0366"/>
    <w:rsid w:val="007B07CD"/>
    <w:rsid w:val="007B0FFD"/>
    <w:rsid w:val="007B2C66"/>
    <w:rsid w:val="007B2DF9"/>
    <w:rsid w:val="007B2E23"/>
    <w:rsid w:val="007B5722"/>
    <w:rsid w:val="007B7413"/>
    <w:rsid w:val="007C0319"/>
    <w:rsid w:val="007C2032"/>
    <w:rsid w:val="007C3E82"/>
    <w:rsid w:val="007C59FC"/>
    <w:rsid w:val="007C6B51"/>
    <w:rsid w:val="007D1FEF"/>
    <w:rsid w:val="007D20AB"/>
    <w:rsid w:val="007D466C"/>
    <w:rsid w:val="007D71F1"/>
    <w:rsid w:val="007D77BF"/>
    <w:rsid w:val="007D79C1"/>
    <w:rsid w:val="007E0A77"/>
    <w:rsid w:val="007E11C7"/>
    <w:rsid w:val="007E13B5"/>
    <w:rsid w:val="007E3C23"/>
    <w:rsid w:val="007E44F5"/>
    <w:rsid w:val="007F1BC8"/>
    <w:rsid w:val="007F3C36"/>
    <w:rsid w:val="007F420F"/>
    <w:rsid w:val="007F56AE"/>
    <w:rsid w:val="007F672B"/>
    <w:rsid w:val="007F700D"/>
    <w:rsid w:val="008008C9"/>
    <w:rsid w:val="00801020"/>
    <w:rsid w:val="008020B3"/>
    <w:rsid w:val="008025B5"/>
    <w:rsid w:val="00807136"/>
    <w:rsid w:val="00807AB5"/>
    <w:rsid w:val="00810557"/>
    <w:rsid w:val="00811911"/>
    <w:rsid w:val="00811EC8"/>
    <w:rsid w:val="00812798"/>
    <w:rsid w:val="008137DA"/>
    <w:rsid w:val="008143B7"/>
    <w:rsid w:val="00814520"/>
    <w:rsid w:val="00816B59"/>
    <w:rsid w:val="00816CFD"/>
    <w:rsid w:val="008228EC"/>
    <w:rsid w:val="0082405D"/>
    <w:rsid w:val="00825167"/>
    <w:rsid w:val="00827EEE"/>
    <w:rsid w:val="00830B03"/>
    <w:rsid w:val="00831606"/>
    <w:rsid w:val="00831BF8"/>
    <w:rsid w:val="00833DE7"/>
    <w:rsid w:val="008345A0"/>
    <w:rsid w:val="00840F66"/>
    <w:rsid w:val="008412FF"/>
    <w:rsid w:val="008428B8"/>
    <w:rsid w:val="0084292D"/>
    <w:rsid w:val="008429FB"/>
    <w:rsid w:val="008457A6"/>
    <w:rsid w:val="00845FC9"/>
    <w:rsid w:val="008461DB"/>
    <w:rsid w:val="00847B26"/>
    <w:rsid w:val="0085098F"/>
    <w:rsid w:val="00851361"/>
    <w:rsid w:val="0085316C"/>
    <w:rsid w:val="0085370F"/>
    <w:rsid w:val="0085515E"/>
    <w:rsid w:val="0085660C"/>
    <w:rsid w:val="008574DB"/>
    <w:rsid w:val="00857AA0"/>
    <w:rsid w:val="00860912"/>
    <w:rsid w:val="00862CE2"/>
    <w:rsid w:val="00865CE2"/>
    <w:rsid w:val="008670E2"/>
    <w:rsid w:val="00872EE7"/>
    <w:rsid w:val="00873AE6"/>
    <w:rsid w:val="00874982"/>
    <w:rsid w:val="00874BE7"/>
    <w:rsid w:val="00875C47"/>
    <w:rsid w:val="008777FE"/>
    <w:rsid w:val="00880538"/>
    <w:rsid w:val="00880B22"/>
    <w:rsid w:val="00883F2B"/>
    <w:rsid w:val="00884B3B"/>
    <w:rsid w:val="0088638B"/>
    <w:rsid w:val="00886C91"/>
    <w:rsid w:val="008925D8"/>
    <w:rsid w:val="00893282"/>
    <w:rsid w:val="00894AD6"/>
    <w:rsid w:val="00896370"/>
    <w:rsid w:val="00896616"/>
    <w:rsid w:val="008967D6"/>
    <w:rsid w:val="00896C4F"/>
    <w:rsid w:val="00897DA0"/>
    <w:rsid w:val="008A28D9"/>
    <w:rsid w:val="008A6079"/>
    <w:rsid w:val="008A6743"/>
    <w:rsid w:val="008B1AA7"/>
    <w:rsid w:val="008B7142"/>
    <w:rsid w:val="008B71F2"/>
    <w:rsid w:val="008C0683"/>
    <w:rsid w:val="008C0B2F"/>
    <w:rsid w:val="008C4811"/>
    <w:rsid w:val="008D34DC"/>
    <w:rsid w:val="008D42B9"/>
    <w:rsid w:val="008D4DD4"/>
    <w:rsid w:val="008D507F"/>
    <w:rsid w:val="008D58BC"/>
    <w:rsid w:val="008D787E"/>
    <w:rsid w:val="008E0717"/>
    <w:rsid w:val="008E0DA0"/>
    <w:rsid w:val="008E109C"/>
    <w:rsid w:val="008E163D"/>
    <w:rsid w:val="008E1ED5"/>
    <w:rsid w:val="008E33C2"/>
    <w:rsid w:val="008E408D"/>
    <w:rsid w:val="008E5C45"/>
    <w:rsid w:val="008E71BC"/>
    <w:rsid w:val="008E7E7C"/>
    <w:rsid w:val="008F25EF"/>
    <w:rsid w:val="008F3627"/>
    <w:rsid w:val="008F6067"/>
    <w:rsid w:val="008F74F1"/>
    <w:rsid w:val="008F783E"/>
    <w:rsid w:val="009003E0"/>
    <w:rsid w:val="00900A36"/>
    <w:rsid w:val="00901FEC"/>
    <w:rsid w:val="00905717"/>
    <w:rsid w:val="009059FE"/>
    <w:rsid w:val="00906961"/>
    <w:rsid w:val="0091078A"/>
    <w:rsid w:val="00910A69"/>
    <w:rsid w:val="00912671"/>
    <w:rsid w:val="00912929"/>
    <w:rsid w:val="00914361"/>
    <w:rsid w:val="0091472C"/>
    <w:rsid w:val="00915D51"/>
    <w:rsid w:val="00916319"/>
    <w:rsid w:val="00916D95"/>
    <w:rsid w:val="00917780"/>
    <w:rsid w:val="00923F16"/>
    <w:rsid w:val="00926DD4"/>
    <w:rsid w:val="00927830"/>
    <w:rsid w:val="00931329"/>
    <w:rsid w:val="00931F95"/>
    <w:rsid w:val="00932036"/>
    <w:rsid w:val="00932AA5"/>
    <w:rsid w:val="0093433F"/>
    <w:rsid w:val="00934B81"/>
    <w:rsid w:val="00937EBB"/>
    <w:rsid w:val="0094015E"/>
    <w:rsid w:val="009441B8"/>
    <w:rsid w:val="0094644C"/>
    <w:rsid w:val="009470E6"/>
    <w:rsid w:val="0094798D"/>
    <w:rsid w:val="00950BD0"/>
    <w:rsid w:val="00951284"/>
    <w:rsid w:val="009513D1"/>
    <w:rsid w:val="009522D0"/>
    <w:rsid w:val="00953246"/>
    <w:rsid w:val="00953F01"/>
    <w:rsid w:val="00954EAD"/>
    <w:rsid w:val="00956034"/>
    <w:rsid w:val="00960AE4"/>
    <w:rsid w:val="0096153D"/>
    <w:rsid w:val="00961FF5"/>
    <w:rsid w:val="00961FFD"/>
    <w:rsid w:val="009637E8"/>
    <w:rsid w:val="0096528E"/>
    <w:rsid w:val="00965C70"/>
    <w:rsid w:val="00971B97"/>
    <w:rsid w:val="00977659"/>
    <w:rsid w:val="00977A27"/>
    <w:rsid w:val="00977E03"/>
    <w:rsid w:val="0098100B"/>
    <w:rsid w:val="00983385"/>
    <w:rsid w:val="009841AA"/>
    <w:rsid w:val="00984481"/>
    <w:rsid w:val="009854E3"/>
    <w:rsid w:val="0098603A"/>
    <w:rsid w:val="009908BE"/>
    <w:rsid w:val="009917FF"/>
    <w:rsid w:val="00991C20"/>
    <w:rsid w:val="00992CE8"/>
    <w:rsid w:val="009957C9"/>
    <w:rsid w:val="009959E3"/>
    <w:rsid w:val="00996CD8"/>
    <w:rsid w:val="009A11F6"/>
    <w:rsid w:val="009A3969"/>
    <w:rsid w:val="009A6725"/>
    <w:rsid w:val="009A6FC0"/>
    <w:rsid w:val="009A7919"/>
    <w:rsid w:val="009A7AA2"/>
    <w:rsid w:val="009B1129"/>
    <w:rsid w:val="009B1894"/>
    <w:rsid w:val="009B2D94"/>
    <w:rsid w:val="009B467A"/>
    <w:rsid w:val="009B5D41"/>
    <w:rsid w:val="009B63CB"/>
    <w:rsid w:val="009B67BF"/>
    <w:rsid w:val="009B6B2F"/>
    <w:rsid w:val="009B6E0C"/>
    <w:rsid w:val="009B6E68"/>
    <w:rsid w:val="009B7318"/>
    <w:rsid w:val="009B7C77"/>
    <w:rsid w:val="009C104A"/>
    <w:rsid w:val="009C12D7"/>
    <w:rsid w:val="009C3468"/>
    <w:rsid w:val="009C5A5A"/>
    <w:rsid w:val="009C6AFC"/>
    <w:rsid w:val="009C7422"/>
    <w:rsid w:val="009D133D"/>
    <w:rsid w:val="009D1C1C"/>
    <w:rsid w:val="009D415B"/>
    <w:rsid w:val="009D5621"/>
    <w:rsid w:val="009D76F1"/>
    <w:rsid w:val="009E2D6C"/>
    <w:rsid w:val="009E4C9C"/>
    <w:rsid w:val="009E6111"/>
    <w:rsid w:val="009F2BD4"/>
    <w:rsid w:val="009F3099"/>
    <w:rsid w:val="009F3D1A"/>
    <w:rsid w:val="009F4138"/>
    <w:rsid w:val="009F4515"/>
    <w:rsid w:val="009F5A96"/>
    <w:rsid w:val="009F5E41"/>
    <w:rsid w:val="009F6D27"/>
    <w:rsid w:val="009F7499"/>
    <w:rsid w:val="00A01526"/>
    <w:rsid w:val="00A01550"/>
    <w:rsid w:val="00A02F28"/>
    <w:rsid w:val="00A03183"/>
    <w:rsid w:val="00A10250"/>
    <w:rsid w:val="00A108CF"/>
    <w:rsid w:val="00A1337A"/>
    <w:rsid w:val="00A13978"/>
    <w:rsid w:val="00A140B4"/>
    <w:rsid w:val="00A15D06"/>
    <w:rsid w:val="00A162FE"/>
    <w:rsid w:val="00A16441"/>
    <w:rsid w:val="00A169FF"/>
    <w:rsid w:val="00A172DF"/>
    <w:rsid w:val="00A17302"/>
    <w:rsid w:val="00A17789"/>
    <w:rsid w:val="00A21964"/>
    <w:rsid w:val="00A22075"/>
    <w:rsid w:val="00A246CE"/>
    <w:rsid w:val="00A257BC"/>
    <w:rsid w:val="00A257EA"/>
    <w:rsid w:val="00A2627B"/>
    <w:rsid w:val="00A27E8B"/>
    <w:rsid w:val="00A335B9"/>
    <w:rsid w:val="00A33741"/>
    <w:rsid w:val="00A3526C"/>
    <w:rsid w:val="00A3550E"/>
    <w:rsid w:val="00A366FC"/>
    <w:rsid w:val="00A36A5C"/>
    <w:rsid w:val="00A419F2"/>
    <w:rsid w:val="00A434A9"/>
    <w:rsid w:val="00A45755"/>
    <w:rsid w:val="00A45B9B"/>
    <w:rsid w:val="00A50E8F"/>
    <w:rsid w:val="00A51D96"/>
    <w:rsid w:val="00A527F3"/>
    <w:rsid w:val="00A5375E"/>
    <w:rsid w:val="00A55FD5"/>
    <w:rsid w:val="00A5751B"/>
    <w:rsid w:val="00A65BDD"/>
    <w:rsid w:val="00A66BEB"/>
    <w:rsid w:val="00A66F19"/>
    <w:rsid w:val="00A73983"/>
    <w:rsid w:val="00A75AA0"/>
    <w:rsid w:val="00A76B38"/>
    <w:rsid w:val="00A80BA4"/>
    <w:rsid w:val="00A83F5E"/>
    <w:rsid w:val="00A8496C"/>
    <w:rsid w:val="00A856BC"/>
    <w:rsid w:val="00A900FE"/>
    <w:rsid w:val="00A902B8"/>
    <w:rsid w:val="00A907C9"/>
    <w:rsid w:val="00A92885"/>
    <w:rsid w:val="00A939ED"/>
    <w:rsid w:val="00A968FC"/>
    <w:rsid w:val="00AA0144"/>
    <w:rsid w:val="00AA05CD"/>
    <w:rsid w:val="00AA1224"/>
    <w:rsid w:val="00AA2159"/>
    <w:rsid w:val="00AA2259"/>
    <w:rsid w:val="00AA23BE"/>
    <w:rsid w:val="00AA341A"/>
    <w:rsid w:val="00AA3879"/>
    <w:rsid w:val="00AA45D7"/>
    <w:rsid w:val="00AA56D7"/>
    <w:rsid w:val="00AA64F5"/>
    <w:rsid w:val="00AB10E4"/>
    <w:rsid w:val="00AB10E8"/>
    <w:rsid w:val="00AB1E90"/>
    <w:rsid w:val="00AB294F"/>
    <w:rsid w:val="00AB52FD"/>
    <w:rsid w:val="00AB5D1A"/>
    <w:rsid w:val="00AB6D5A"/>
    <w:rsid w:val="00AC14F3"/>
    <w:rsid w:val="00AC41E2"/>
    <w:rsid w:val="00AD14E5"/>
    <w:rsid w:val="00AD4927"/>
    <w:rsid w:val="00AD6480"/>
    <w:rsid w:val="00AE286D"/>
    <w:rsid w:val="00AE3281"/>
    <w:rsid w:val="00AE34A0"/>
    <w:rsid w:val="00AE7BB0"/>
    <w:rsid w:val="00AE7D92"/>
    <w:rsid w:val="00AF19EC"/>
    <w:rsid w:val="00AF2DFA"/>
    <w:rsid w:val="00AF2F14"/>
    <w:rsid w:val="00AF3523"/>
    <w:rsid w:val="00AF4F7F"/>
    <w:rsid w:val="00AF6187"/>
    <w:rsid w:val="00AF705E"/>
    <w:rsid w:val="00B02E8C"/>
    <w:rsid w:val="00B04300"/>
    <w:rsid w:val="00B05854"/>
    <w:rsid w:val="00B12166"/>
    <w:rsid w:val="00B147A0"/>
    <w:rsid w:val="00B168BF"/>
    <w:rsid w:val="00B21F74"/>
    <w:rsid w:val="00B22304"/>
    <w:rsid w:val="00B231F7"/>
    <w:rsid w:val="00B23C16"/>
    <w:rsid w:val="00B252D0"/>
    <w:rsid w:val="00B26BD3"/>
    <w:rsid w:val="00B27ACA"/>
    <w:rsid w:val="00B31C4D"/>
    <w:rsid w:val="00B328BD"/>
    <w:rsid w:val="00B33044"/>
    <w:rsid w:val="00B347E5"/>
    <w:rsid w:val="00B36E9B"/>
    <w:rsid w:val="00B40AEB"/>
    <w:rsid w:val="00B40F04"/>
    <w:rsid w:val="00B43382"/>
    <w:rsid w:val="00B43B94"/>
    <w:rsid w:val="00B44B99"/>
    <w:rsid w:val="00B52901"/>
    <w:rsid w:val="00B53CF1"/>
    <w:rsid w:val="00B53E45"/>
    <w:rsid w:val="00B55135"/>
    <w:rsid w:val="00B55D7A"/>
    <w:rsid w:val="00B566E8"/>
    <w:rsid w:val="00B56BC2"/>
    <w:rsid w:val="00B56FB9"/>
    <w:rsid w:val="00B57066"/>
    <w:rsid w:val="00B57A25"/>
    <w:rsid w:val="00B6061E"/>
    <w:rsid w:val="00B60CA7"/>
    <w:rsid w:val="00B6107D"/>
    <w:rsid w:val="00B617C5"/>
    <w:rsid w:val="00B61B14"/>
    <w:rsid w:val="00B62756"/>
    <w:rsid w:val="00B63263"/>
    <w:rsid w:val="00B63DAF"/>
    <w:rsid w:val="00B6625E"/>
    <w:rsid w:val="00B66A63"/>
    <w:rsid w:val="00B67422"/>
    <w:rsid w:val="00B67B61"/>
    <w:rsid w:val="00B72D03"/>
    <w:rsid w:val="00B74A87"/>
    <w:rsid w:val="00B76520"/>
    <w:rsid w:val="00B76C8E"/>
    <w:rsid w:val="00B77201"/>
    <w:rsid w:val="00B8314B"/>
    <w:rsid w:val="00B84217"/>
    <w:rsid w:val="00B84642"/>
    <w:rsid w:val="00B84F85"/>
    <w:rsid w:val="00B86461"/>
    <w:rsid w:val="00B90CC4"/>
    <w:rsid w:val="00B922C3"/>
    <w:rsid w:val="00B93467"/>
    <w:rsid w:val="00B93542"/>
    <w:rsid w:val="00B95338"/>
    <w:rsid w:val="00B95FF8"/>
    <w:rsid w:val="00BA1F19"/>
    <w:rsid w:val="00BA30C9"/>
    <w:rsid w:val="00BA32C2"/>
    <w:rsid w:val="00BA352F"/>
    <w:rsid w:val="00BA4873"/>
    <w:rsid w:val="00BA73D5"/>
    <w:rsid w:val="00BB0446"/>
    <w:rsid w:val="00BB2046"/>
    <w:rsid w:val="00BC12B6"/>
    <w:rsid w:val="00BC1D58"/>
    <w:rsid w:val="00BC21F9"/>
    <w:rsid w:val="00BC2275"/>
    <w:rsid w:val="00BC4C0B"/>
    <w:rsid w:val="00BC6508"/>
    <w:rsid w:val="00BD02A1"/>
    <w:rsid w:val="00BD0F02"/>
    <w:rsid w:val="00BD2123"/>
    <w:rsid w:val="00BD4635"/>
    <w:rsid w:val="00BD63B2"/>
    <w:rsid w:val="00BE0A25"/>
    <w:rsid w:val="00BE0C8A"/>
    <w:rsid w:val="00BE0CC4"/>
    <w:rsid w:val="00BE4FCD"/>
    <w:rsid w:val="00BE5D54"/>
    <w:rsid w:val="00BE6526"/>
    <w:rsid w:val="00BE656E"/>
    <w:rsid w:val="00BE67DB"/>
    <w:rsid w:val="00BE6A67"/>
    <w:rsid w:val="00BE7F40"/>
    <w:rsid w:val="00BF0FFC"/>
    <w:rsid w:val="00BF4E3E"/>
    <w:rsid w:val="00BF5710"/>
    <w:rsid w:val="00BF712A"/>
    <w:rsid w:val="00C020F6"/>
    <w:rsid w:val="00C023E3"/>
    <w:rsid w:val="00C030CE"/>
    <w:rsid w:val="00C03454"/>
    <w:rsid w:val="00C03F92"/>
    <w:rsid w:val="00C06C36"/>
    <w:rsid w:val="00C07762"/>
    <w:rsid w:val="00C15558"/>
    <w:rsid w:val="00C1633D"/>
    <w:rsid w:val="00C16CCF"/>
    <w:rsid w:val="00C17712"/>
    <w:rsid w:val="00C20436"/>
    <w:rsid w:val="00C21169"/>
    <w:rsid w:val="00C22D1D"/>
    <w:rsid w:val="00C22F2B"/>
    <w:rsid w:val="00C24E56"/>
    <w:rsid w:val="00C25427"/>
    <w:rsid w:val="00C26B14"/>
    <w:rsid w:val="00C27245"/>
    <w:rsid w:val="00C276AA"/>
    <w:rsid w:val="00C27909"/>
    <w:rsid w:val="00C30DA4"/>
    <w:rsid w:val="00C31809"/>
    <w:rsid w:val="00C321D8"/>
    <w:rsid w:val="00C324EE"/>
    <w:rsid w:val="00C34E18"/>
    <w:rsid w:val="00C36FF2"/>
    <w:rsid w:val="00C40593"/>
    <w:rsid w:val="00C40EDA"/>
    <w:rsid w:val="00C41F67"/>
    <w:rsid w:val="00C42224"/>
    <w:rsid w:val="00C42243"/>
    <w:rsid w:val="00C428CA"/>
    <w:rsid w:val="00C44992"/>
    <w:rsid w:val="00C51788"/>
    <w:rsid w:val="00C53F97"/>
    <w:rsid w:val="00C552F7"/>
    <w:rsid w:val="00C55898"/>
    <w:rsid w:val="00C55DFC"/>
    <w:rsid w:val="00C6287F"/>
    <w:rsid w:val="00C63039"/>
    <w:rsid w:val="00C636EC"/>
    <w:rsid w:val="00C65EC6"/>
    <w:rsid w:val="00C66694"/>
    <w:rsid w:val="00C66A7A"/>
    <w:rsid w:val="00C67DC6"/>
    <w:rsid w:val="00C726E5"/>
    <w:rsid w:val="00C72FC0"/>
    <w:rsid w:val="00C73308"/>
    <w:rsid w:val="00C7364C"/>
    <w:rsid w:val="00C73ACC"/>
    <w:rsid w:val="00C73D2D"/>
    <w:rsid w:val="00C74098"/>
    <w:rsid w:val="00C74576"/>
    <w:rsid w:val="00C74B26"/>
    <w:rsid w:val="00C74D0B"/>
    <w:rsid w:val="00C75CAE"/>
    <w:rsid w:val="00C7659D"/>
    <w:rsid w:val="00C769D2"/>
    <w:rsid w:val="00C77610"/>
    <w:rsid w:val="00C81384"/>
    <w:rsid w:val="00C81629"/>
    <w:rsid w:val="00C818A0"/>
    <w:rsid w:val="00C84657"/>
    <w:rsid w:val="00C85470"/>
    <w:rsid w:val="00C87609"/>
    <w:rsid w:val="00C91A10"/>
    <w:rsid w:val="00C931A6"/>
    <w:rsid w:val="00C9382A"/>
    <w:rsid w:val="00C944B2"/>
    <w:rsid w:val="00C957CD"/>
    <w:rsid w:val="00CA12B3"/>
    <w:rsid w:val="00CA19CF"/>
    <w:rsid w:val="00CA330A"/>
    <w:rsid w:val="00CA6241"/>
    <w:rsid w:val="00CA6CB5"/>
    <w:rsid w:val="00CA7A58"/>
    <w:rsid w:val="00CB02E8"/>
    <w:rsid w:val="00CB28B5"/>
    <w:rsid w:val="00CB65FE"/>
    <w:rsid w:val="00CC06F7"/>
    <w:rsid w:val="00CC3A3C"/>
    <w:rsid w:val="00CC4059"/>
    <w:rsid w:val="00CC45B0"/>
    <w:rsid w:val="00CC5EF5"/>
    <w:rsid w:val="00CD0254"/>
    <w:rsid w:val="00CD0923"/>
    <w:rsid w:val="00CD0A56"/>
    <w:rsid w:val="00CD186A"/>
    <w:rsid w:val="00CD18DE"/>
    <w:rsid w:val="00CD301C"/>
    <w:rsid w:val="00CD421C"/>
    <w:rsid w:val="00CD47A5"/>
    <w:rsid w:val="00CD562D"/>
    <w:rsid w:val="00CE0651"/>
    <w:rsid w:val="00CE1350"/>
    <w:rsid w:val="00CE4F9A"/>
    <w:rsid w:val="00CE54B8"/>
    <w:rsid w:val="00CE6231"/>
    <w:rsid w:val="00CE6463"/>
    <w:rsid w:val="00CF200B"/>
    <w:rsid w:val="00CF252D"/>
    <w:rsid w:val="00CF30E0"/>
    <w:rsid w:val="00CF3830"/>
    <w:rsid w:val="00CF4A9A"/>
    <w:rsid w:val="00CF4BB5"/>
    <w:rsid w:val="00CF5C94"/>
    <w:rsid w:val="00D00C6D"/>
    <w:rsid w:val="00D00D7E"/>
    <w:rsid w:val="00D01075"/>
    <w:rsid w:val="00D02316"/>
    <w:rsid w:val="00D03CFB"/>
    <w:rsid w:val="00D072A6"/>
    <w:rsid w:val="00D1055D"/>
    <w:rsid w:val="00D110EF"/>
    <w:rsid w:val="00D15677"/>
    <w:rsid w:val="00D17887"/>
    <w:rsid w:val="00D2013B"/>
    <w:rsid w:val="00D21BC8"/>
    <w:rsid w:val="00D22581"/>
    <w:rsid w:val="00D22A91"/>
    <w:rsid w:val="00D2361F"/>
    <w:rsid w:val="00D249C4"/>
    <w:rsid w:val="00D26541"/>
    <w:rsid w:val="00D27F6F"/>
    <w:rsid w:val="00D3045D"/>
    <w:rsid w:val="00D30998"/>
    <w:rsid w:val="00D30AC5"/>
    <w:rsid w:val="00D30E88"/>
    <w:rsid w:val="00D3237A"/>
    <w:rsid w:val="00D33398"/>
    <w:rsid w:val="00D337C5"/>
    <w:rsid w:val="00D35F44"/>
    <w:rsid w:val="00D36081"/>
    <w:rsid w:val="00D3778B"/>
    <w:rsid w:val="00D41D6C"/>
    <w:rsid w:val="00D42411"/>
    <w:rsid w:val="00D424F0"/>
    <w:rsid w:val="00D4251F"/>
    <w:rsid w:val="00D4264E"/>
    <w:rsid w:val="00D433DA"/>
    <w:rsid w:val="00D43BA6"/>
    <w:rsid w:val="00D460E9"/>
    <w:rsid w:val="00D5019A"/>
    <w:rsid w:val="00D50A60"/>
    <w:rsid w:val="00D50C43"/>
    <w:rsid w:val="00D5291B"/>
    <w:rsid w:val="00D53166"/>
    <w:rsid w:val="00D53FA8"/>
    <w:rsid w:val="00D540DC"/>
    <w:rsid w:val="00D5456D"/>
    <w:rsid w:val="00D549D2"/>
    <w:rsid w:val="00D56047"/>
    <w:rsid w:val="00D6164E"/>
    <w:rsid w:val="00D6240E"/>
    <w:rsid w:val="00D6241E"/>
    <w:rsid w:val="00D63119"/>
    <w:rsid w:val="00D63646"/>
    <w:rsid w:val="00D63E08"/>
    <w:rsid w:val="00D63FFC"/>
    <w:rsid w:val="00D6501C"/>
    <w:rsid w:val="00D66B0A"/>
    <w:rsid w:val="00D67EC7"/>
    <w:rsid w:val="00D73F62"/>
    <w:rsid w:val="00D747BF"/>
    <w:rsid w:val="00D751FE"/>
    <w:rsid w:val="00D816BD"/>
    <w:rsid w:val="00D82A99"/>
    <w:rsid w:val="00D86C76"/>
    <w:rsid w:val="00D86DF7"/>
    <w:rsid w:val="00D903CD"/>
    <w:rsid w:val="00D9173F"/>
    <w:rsid w:val="00D93F4F"/>
    <w:rsid w:val="00D94352"/>
    <w:rsid w:val="00D95CF9"/>
    <w:rsid w:val="00DA01C5"/>
    <w:rsid w:val="00DA36E2"/>
    <w:rsid w:val="00DA40A4"/>
    <w:rsid w:val="00DA53AF"/>
    <w:rsid w:val="00DA69B2"/>
    <w:rsid w:val="00DA6F69"/>
    <w:rsid w:val="00DB1F2A"/>
    <w:rsid w:val="00DB4789"/>
    <w:rsid w:val="00DB621E"/>
    <w:rsid w:val="00DB7B21"/>
    <w:rsid w:val="00DC1929"/>
    <w:rsid w:val="00DC2EB5"/>
    <w:rsid w:val="00DC3037"/>
    <w:rsid w:val="00DC49BB"/>
    <w:rsid w:val="00DD0CBE"/>
    <w:rsid w:val="00DD2C9C"/>
    <w:rsid w:val="00DD590F"/>
    <w:rsid w:val="00DD6A2F"/>
    <w:rsid w:val="00DD75B3"/>
    <w:rsid w:val="00DE092B"/>
    <w:rsid w:val="00DE0EE2"/>
    <w:rsid w:val="00DE3FC6"/>
    <w:rsid w:val="00DE4CA3"/>
    <w:rsid w:val="00DE4D22"/>
    <w:rsid w:val="00DE60D3"/>
    <w:rsid w:val="00DE6145"/>
    <w:rsid w:val="00DE7312"/>
    <w:rsid w:val="00DF06D4"/>
    <w:rsid w:val="00DF0E87"/>
    <w:rsid w:val="00DF19F0"/>
    <w:rsid w:val="00DF3E50"/>
    <w:rsid w:val="00DF51A7"/>
    <w:rsid w:val="00DF5C91"/>
    <w:rsid w:val="00DF70E5"/>
    <w:rsid w:val="00DF79C7"/>
    <w:rsid w:val="00E00D6F"/>
    <w:rsid w:val="00E058DA"/>
    <w:rsid w:val="00E06093"/>
    <w:rsid w:val="00E07B79"/>
    <w:rsid w:val="00E10C3A"/>
    <w:rsid w:val="00E1101D"/>
    <w:rsid w:val="00E1149C"/>
    <w:rsid w:val="00E122CE"/>
    <w:rsid w:val="00E13890"/>
    <w:rsid w:val="00E20938"/>
    <w:rsid w:val="00E20B73"/>
    <w:rsid w:val="00E21301"/>
    <w:rsid w:val="00E220AE"/>
    <w:rsid w:val="00E22FCA"/>
    <w:rsid w:val="00E23350"/>
    <w:rsid w:val="00E242A1"/>
    <w:rsid w:val="00E252C6"/>
    <w:rsid w:val="00E26982"/>
    <w:rsid w:val="00E2709D"/>
    <w:rsid w:val="00E30E64"/>
    <w:rsid w:val="00E31010"/>
    <w:rsid w:val="00E31315"/>
    <w:rsid w:val="00E33C83"/>
    <w:rsid w:val="00E3507D"/>
    <w:rsid w:val="00E35BEB"/>
    <w:rsid w:val="00E35F20"/>
    <w:rsid w:val="00E36EE3"/>
    <w:rsid w:val="00E37983"/>
    <w:rsid w:val="00E4103B"/>
    <w:rsid w:val="00E41181"/>
    <w:rsid w:val="00E44306"/>
    <w:rsid w:val="00E479BA"/>
    <w:rsid w:val="00E479F1"/>
    <w:rsid w:val="00E50C2D"/>
    <w:rsid w:val="00E50F97"/>
    <w:rsid w:val="00E5166C"/>
    <w:rsid w:val="00E534C4"/>
    <w:rsid w:val="00E575B9"/>
    <w:rsid w:val="00E57B5A"/>
    <w:rsid w:val="00E57FE3"/>
    <w:rsid w:val="00E61233"/>
    <w:rsid w:val="00E613D3"/>
    <w:rsid w:val="00E634E5"/>
    <w:rsid w:val="00E64DC9"/>
    <w:rsid w:val="00E6586C"/>
    <w:rsid w:val="00E65E65"/>
    <w:rsid w:val="00E662E8"/>
    <w:rsid w:val="00E6685E"/>
    <w:rsid w:val="00E706DF"/>
    <w:rsid w:val="00E722DD"/>
    <w:rsid w:val="00E73104"/>
    <w:rsid w:val="00E75786"/>
    <w:rsid w:val="00E760E0"/>
    <w:rsid w:val="00E77F15"/>
    <w:rsid w:val="00E80BDB"/>
    <w:rsid w:val="00E83118"/>
    <w:rsid w:val="00E83841"/>
    <w:rsid w:val="00E85CD1"/>
    <w:rsid w:val="00E870A7"/>
    <w:rsid w:val="00E91EFE"/>
    <w:rsid w:val="00E9269B"/>
    <w:rsid w:val="00E92CB1"/>
    <w:rsid w:val="00E93416"/>
    <w:rsid w:val="00E94024"/>
    <w:rsid w:val="00E9644C"/>
    <w:rsid w:val="00E96BA4"/>
    <w:rsid w:val="00EA0A5C"/>
    <w:rsid w:val="00EA1D92"/>
    <w:rsid w:val="00EA2595"/>
    <w:rsid w:val="00EA324D"/>
    <w:rsid w:val="00EA4D1C"/>
    <w:rsid w:val="00EA5F91"/>
    <w:rsid w:val="00EA698C"/>
    <w:rsid w:val="00EA6DCA"/>
    <w:rsid w:val="00EA79C0"/>
    <w:rsid w:val="00EB27CC"/>
    <w:rsid w:val="00EB2966"/>
    <w:rsid w:val="00EB4355"/>
    <w:rsid w:val="00EB4730"/>
    <w:rsid w:val="00EB5AD6"/>
    <w:rsid w:val="00EB5EF5"/>
    <w:rsid w:val="00EB6FA9"/>
    <w:rsid w:val="00EB70F4"/>
    <w:rsid w:val="00EB78CF"/>
    <w:rsid w:val="00EC0CFF"/>
    <w:rsid w:val="00EC3FBA"/>
    <w:rsid w:val="00EC40A5"/>
    <w:rsid w:val="00EC6676"/>
    <w:rsid w:val="00EC6E15"/>
    <w:rsid w:val="00ED15E7"/>
    <w:rsid w:val="00ED15F5"/>
    <w:rsid w:val="00ED5338"/>
    <w:rsid w:val="00ED5947"/>
    <w:rsid w:val="00EE05D4"/>
    <w:rsid w:val="00EE6172"/>
    <w:rsid w:val="00EE6257"/>
    <w:rsid w:val="00EE75F6"/>
    <w:rsid w:val="00EE7A7B"/>
    <w:rsid w:val="00EE7E2E"/>
    <w:rsid w:val="00EF0813"/>
    <w:rsid w:val="00EF1912"/>
    <w:rsid w:val="00EF7DFC"/>
    <w:rsid w:val="00F01E0F"/>
    <w:rsid w:val="00F04C06"/>
    <w:rsid w:val="00F04C17"/>
    <w:rsid w:val="00F0682E"/>
    <w:rsid w:val="00F06DCE"/>
    <w:rsid w:val="00F100AB"/>
    <w:rsid w:val="00F10FB4"/>
    <w:rsid w:val="00F121E0"/>
    <w:rsid w:val="00F12AB3"/>
    <w:rsid w:val="00F1515A"/>
    <w:rsid w:val="00F16AD8"/>
    <w:rsid w:val="00F17854"/>
    <w:rsid w:val="00F17DAE"/>
    <w:rsid w:val="00F24958"/>
    <w:rsid w:val="00F27704"/>
    <w:rsid w:val="00F27863"/>
    <w:rsid w:val="00F30F32"/>
    <w:rsid w:val="00F3310D"/>
    <w:rsid w:val="00F40F08"/>
    <w:rsid w:val="00F428F1"/>
    <w:rsid w:val="00F43A5C"/>
    <w:rsid w:val="00F47BF2"/>
    <w:rsid w:val="00F47FA2"/>
    <w:rsid w:val="00F5078A"/>
    <w:rsid w:val="00F50C7F"/>
    <w:rsid w:val="00F51523"/>
    <w:rsid w:val="00F5357D"/>
    <w:rsid w:val="00F538C7"/>
    <w:rsid w:val="00F54D03"/>
    <w:rsid w:val="00F55554"/>
    <w:rsid w:val="00F55E9B"/>
    <w:rsid w:val="00F56C74"/>
    <w:rsid w:val="00F60FCC"/>
    <w:rsid w:val="00F61743"/>
    <w:rsid w:val="00F62A54"/>
    <w:rsid w:val="00F6321C"/>
    <w:rsid w:val="00F655D5"/>
    <w:rsid w:val="00F659E3"/>
    <w:rsid w:val="00F66209"/>
    <w:rsid w:val="00F66A30"/>
    <w:rsid w:val="00F6703F"/>
    <w:rsid w:val="00F6741C"/>
    <w:rsid w:val="00F7002A"/>
    <w:rsid w:val="00F7039E"/>
    <w:rsid w:val="00F7046C"/>
    <w:rsid w:val="00F70E8C"/>
    <w:rsid w:val="00F71C42"/>
    <w:rsid w:val="00F7216E"/>
    <w:rsid w:val="00F727F3"/>
    <w:rsid w:val="00F733BF"/>
    <w:rsid w:val="00F753CD"/>
    <w:rsid w:val="00F75A5C"/>
    <w:rsid w:val="00F77531"/>
    <w:rsid w:val="00F81322"/>
    <w:rsid w:val="00F827AA"/>
    <w:rsid w:val="00F844D0"/>
    <w:rsid w:val="00F85150"/>
    <w:rsid w:val="00F90DB9"/>
    <w:rsid w:val="00F92072"/>
    <w:rsid w:val="00F934E4"/>
    <w:rsid w:val="00F94FBE"/>
    <w:rsid w:val="00F96EF9"/>
    <w:rsid w:val="00F976B6"/>
    <w:rsid w:val="00FA0272"/>
    <w:rsid w:val="00FA0B34"/>
    <w:rsid w:val="00FA1587"/>
    <w:rsid w:val="00FA294C"/>
    <w:rsid w:val="00FA2B6D"/>
    <w:rsid w:val="00FA4E5E"/>
    <w:rsid w:val="00FA4EBF"/>
    <w:rsid w:val="00FA5643"/>
    <w:rsid w:val="00FB31D6"/>
    <w:rsid w:val="00FB343B"/>
    <w:rsid w:val="00FB56D7"/>
    <w:rsid w:val="00FB70BC"/>
    <w:rsid w:val="00FC0259"/>
    <w:rsid w:val="00FC035F"/>
    <w:rsid w:val="00FC0E65"/>
    <w:rsid w:val="00FC1564"/>
    <w:rsid w:val="00FC2E86"/>
    <w:rsid w:val="00FC3E68"/>
    <w:rsid w:val="00FC41D4"/>
    <w:rsid w:val="00FC4D29"/>
    <w:rsid w:val="00FC5CA1"/>
    <w:rsid w:val="00FC6E56"/>
    <w:rsid w:val="00FC7070"/>
    <w:rsid w:val="00FD0FA1"/>
    <w:rsid w:val="00FD1422"/>
    <w:rsid w:val="00FD23EA"/>
    <w:rsid w:val="00FD2AFD"/>
    <w:rsid w:val="00FD3B3D"/>
    <w:rsid w:val="00FD4BD7"/>
    <w:rsid w:val="00FD584C"/>
    <w:rsid w:val="00FD7F09"/>
    <w:rsid w:val="00FE0BEC"/>
    <w:rsid w:val="00FE1463"/>
    <w:rsid w:val="00FE2EA0"/>
    <w:rsid w:val="00FE3512"/>
    <w:rsid w:val="00FE52D7"/>
    <w:rsid w:val="00FE6F89"/>
    <w:rsid w:val="00FF06D9"/>
    <w:rsid w:val="00FF0D05"/>
    <w:rsid w:val="00FF1284"/>
    <w:rsid w:val="00FF2AAD"/>
    <w:rsid w:val="00FF4F14"/>
    <w:rsid w:val="00FF67A0"/>
    <w:rsid w:val="00FF72EB"/>
    <w:rsid w:val="00FF7CA3"/>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2B8C9"/>
  <w15:chartTrackingRefBased/>
  <w15:docId w15:val="{3B778426-A1A8-41F5-8219-C2F93403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62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satz-Standardschriftart">
    <w:name w:val="Absatz-Standardschriftart"/>
    <w:rsid w:val="00C552F7"/>
  </w:style>
  <w:style w:type="paragraph" w:styleId="a3">
    <w:name w:val="Body Text"/>
    <w:basedOn w:val="a"/>
    <w:link w:val="a4"/>
    <w:rsid w:val="00C552F7"/>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4">
    <w:name w:val="Основной текст Знак"/>
    <w:basedOn w:val="a0"/>
    <w:link w:val="a3"/>
    <w:rsid w:val="00C552F7"/>
    <w:rPr>
      <w:rFonts w:ascii="Times New Roman" w:eastAsia="Andale Sans UI" w:hAnsi="Times New Roman" w:cs="Times New Roman"/>
      <w:kern w:val="1"/>
      <w:sz w:val="24"/>
      <w:szCs w:val="24"/>
      <w:lang w:eastAsia="ar-SA"/>
    </w:rPr>
  </w:style>
  <w:style w:type="paragraph" w:styleId="a5">
    <w:name w:val="List Paragraph"/>
    <w:basedOn w:val="a"/>
    <w:uiPriority w:val="34"/>
    <w:qFormat/>
    <w:rsid w:val="00A55FD5"/>
    <w:pPr>
      <w:ind w:left="720"/>
      <w:contextualSpacing/>
    </w:pPr>
  </w:style>
  <w:style w:type="character" w:styleId="a6">
    <w:name w:val="Hyperlink"/>
    <w:basedOn w:val="a0"/>
    <w:uiPriority w:val="99"/>
    <w:unhideWhenUsed/>
    <w:rsid w:val="00983385"/>
    <w:rPr>
      <w:color w:val="0563C1" w:themeColor="hyperlink"/>
      <w:u w:val="single"/>
    </w:rPr>
  </w:style>
  <w:style w:type="table" w:styleId="a7">
    <w:name w:val="Table Grid"/>
    <w:basedOn w:val="a1"/>
    <w:uiPriority w:val="39"/>
    <w:rsid w:val="00E9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37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37D7"/>
  </w:style>
  <w:style w:type="paragraph" w:styleId="aa">
    <w:name w:val="footer"/>
    <w:basedOn w:val="a"/>
    <w:link w:val="ab"/>
    <w:uiPriority w:val="99"/>
    <w:unhideWhenUsed/>
    <w:rsid w:val="000637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37D7"/>
  </w:style>
  <w:style w:type="character" w:styleId="ac">
    <w:name w:val="FollowedHyperlink"/>
    <w:basedOn w:val="a0"/>
    <w:uiPriority w:val="99"/>
    <w:semiHidden/>
    <w:unhideWhenUsed/>
    <w:rsid w:val="00B566E8"/>
    <w:rPr>
      <w:color w:val="954F72" w:themeColor="followedHyperlink"/>
      <w:u w:val="single"/>
    </w:rPr>
  </w:style>
  <w:style w:type="table" w:styleId="ad">
    <w:name w:val="Grid Table Light"/>
    <w:basedOn w:val="a1"/>
    <w:uiPriority w:val="40"/>
    <w:rsid w:val="003920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unhideWhenUsed/>
    <w:rsid w:val="002963C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2963C6"/>
    <w:rPr>
      <w:rFonts w:ascii="Consolas" w:hAnsi="Consolas" w:cs="Consolas"/>
      <w:sz w:val="20"/>
      <w:szCs w:val="20"/>
    </w:rPr>
  </w:style>
  <w:style w:type="paragraph" w:styleId="ae">
    <w:name w:val="footnote text"/>
    <w:basedOn w:val="a"/>
    <w:link w:val="af"/>
    <w:uiPriority w:val="99"/>
    <w:semiHidden/>
    <w:unhideWhenUsed/>
    <w:rsid w:val="002963C6"/>
    <w:pPr>
      <w:spacing w:after="0" w:line="240" w:lineRule="auto"/>
    </w:pPr>
    <w:rPr>
      <w:sz w:val="20"/>
      <w:szCs w:val="20"/>
    </w:rPr>
  </w:style>
  <w:style w:type="character" w:customStyle="1" w:styleId="af">
    <w:name w:val="Текст сноски Знак"/>
    <w:basedOn w:val="a0"/>
    <w:link w:val="ae"/>
    <w:uiPriority w:val="99"/>
    <w:semiHidden/>
    <w:rsid w:val="002963C6"/>
    <w:rPr>
      <w:sz w:val="20"/>
      <w:szCs w:val="20"/>
    </w:rPr>
  </w:style>
  <w:style w:type="character" w:styleId="af0">
    <w:name w:val="footnote reference"/>
    <w:basedOn w:val="a0"/>
    <w:uiPriority w:val="99"/>
    <w:semiHidden/>
    <w:unhideWhenUsed/>
    <w:rsid w:val="002963C6"/>
    <w:rPr>
      <w:vertAlign w:val="superscript"/>
    </w:rPr>
  </w:style>
  <w:style w:type="character" w:customStyle="1" w:styleId="af1">
    <w:name w:val="Символ сноски"/>
    <w:rsid w:val="002963C6"/>
    <w:rPr>
      <w:vertAlign w:val="superscript"/>
    </w:rPr>
  </w:style>
  <w:style w:type="paragraph" w:customStyle="1" w:styleId="af2">
    <w:name w:val="Текст в заданном формате"/>
    <w:basedOn w:val="a"/>
    <w:rsid w:val="00B93467"/>
    <w:pPr>
      <w:widowControl w:val="0"/>
      <w:suppressAutoHyphens/>
      <w:spacing w:after="0" w:line="240" w:lineRule="auto"/>
    </w:pPr>
    <w:rPr>
      <w:rFonts w:ascii="Courier New" w:eastAsia="NSimSun" w:hAnsi="Courier New" w:cs="Courier New"/>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3617">
      <w:bodyDiv w:val="1"/>
      <w:marLeft w:val="0"/>
      <w:marRight w:val="0"/>
      <w:marTop w:val="0"/>
      <w:marBottom w:val="0"/>
      <w:divBdr>
        <w:top w:val="none" w:sz="0" w:space="0" w:color="auto"/>
        <w:left w:val="none" w:sz="0" w:space="0" w:color="auto"/>
        <w:bottom w:val="none" w:sz="0" w:space="0" w:color="auto"/>
        <w:right w:val="none" w:sz="0" w:space="0" w:color="auto"/>
      </w:divBdr>
      <w:divsChild>
        <w:div w:id="240674369">
          <w:marLeft w:val="0"/>
          <w:marRight w:val="0"/>
          <w:marTop w:val="0"/>
          <w:marBottom w:val="0"/>
          <w:divBdr>
            <w:top w:val="none" w:sz="0" w:space="0" w:color="auto"/>
            <w:left w:val="none" w:sz="0" w:space="0" w:color="auto"/>
            <w:bottom w:val="none" w:sz="0" w:space="0" w:color="auto"/>
            <w:right w:val="none" w:sz="0" w:space="0" w:color="auto"/>
          </w:divBdr>
          <w:divsChild>
            <w:div w:id="1537818161">
              <w:marLeft w:val="0"/>
              <w:marRight w:val="0"/>
              <w:marTop w:val="0"/>
              <w:marBottom w:val="0"/>
              <w:divBdr>
                <w:top w:val="none" w:sz="0" w:space="0" w:color="auto"/>
                <w:left w:val="none" w:sz="0" w:space="0" w:color="auto"/>
                <w:bottom w:val="none" w:sz="0" w:space="0" w:color="auto"/>
                <w:right w:val="none" w:sz="0" w:space="0" w:color="auto"/>
              </w:divBdr>
              <w:divsChild>
                <w:div w:id="804079276">
                  <w:marLeft w:val="0"/>
                  <w:marRight w:val="0"/>
                  <w:marTop w:val="0"/>
                  <w:marBottom w:val="0"/>
                  <w:divBdr>
                    <w:top w:val="none" w:sz="0" w:space="0" w:color="auto"/>
                    <w:left w:val="none" w:sz="0" w:space="0" w:color="auto"/>
                    <w:bottom w:val="none" w:sz="0" w:space="0" w:color="auto"/>
                    <w:right w:val="none" w:sz="0" w:space="0" w:color="auto"/>
                  </w:divBdr>
                  <w:divsChild>
                    <w:div w:id="205025790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0384571">
              <w:marLeft w:val="0"/>
              <w:marRight w:val="0"/>
              <w:marTop w:val="0"/>
              <w:marBottom w:val="0"/>
              <w:divBdr>
                <w:top w:val="none" w:sz="0" w:space="0" w:color="auto"/>
                <w:left w:val="none" w:sz="0" w:space="0" w:color="auto"/>
                <w:bottom w:val="none" w:sz="0" w:space="0" w:color="auto"/>
                <w:right w:val="none" w:sz="0" w:space="0" w:color="auto"/>
              </w:divBdr>
              <w:divsChild>
                <w:div w:id="474950498">
                  <w:marLeft w:val="0"/>
                  <w:marRight w:val="0"/>
                  <w:marTop w:val="0"/>
                  <w:marBottom w:val="0"/>
                  <w:divBdr>
                    <w:top w:val="none" w:sz="0" w:space="0" w:color="auto"/>
                    <w:left w:val="none" w:sz="0" w:space="0" w:color="auto"/>
                    <w:bottom w:val="none" w:sz="0" w:space="0" w:color="auto"/>
                    <w:right w:val="none" w:sz="0" w:space="0" w:color="auto"/>
                  </w:divBdr>
                  <w:divsChild>
                    <w:div w:id="1700205567">
                      <w:marLeft w:val="0"/>
                      <w:marRight w:val="0"/>
                      <w:marTop w:val="0"/>
                      <w:marBottom w:val="0"/>
                      <w:divBdr>
                        <w:top w:val="none" w:sz="0" w:space="0" w:color="auto"/>
                        <w:left w:val="none" w:sz="0" w:space="0" w:color="auto"/>
                        <w:bottom w:val="none" w:sz="0" w:space="0" w:color="auto"/>
                        <w:right w:val="none" w:sz="0" w:space="0" w:color="auto"/>
                      </w:divBdr>
                      <w:divsChild>
                        <w:div w:id="1921596855">
                          <w:marLeft w:val="0"/>
                          <w:marRight w:val="0"/>
                          <w:marTop w:val="0"/>
                          <w:marBottom w:val="0"/>
                          <w:divBdr>
                            <w:top w:val="none" w:sz="0" w:space="0" w:color="auto"/>
                            <w:left w:val="none" w:sz="0" w:space="0" w:color="auto"/>
                            <w:bottom w:val="none" w:sz="0" w:space="0" w:color="auto"/>
                            <w:right w:val="none" w:sz="0" w:space="0" w:color="auto"/>
                          </w:divBdr>
                        </w:div>
                        <w:div w:id="2003966697">
                          <w:marLeft w:val="0"/>
                          <w:marRight w:val="0"/>
                          <w:marTop w:val="0"/>
                          <w:marBottom w:val="0"/>
                          <w:divBdr>
                            <w:top w:val="none" w:sz="0" w:space="0" w:color="auto"/>
                            <w:left w:val="none" w:sz="0" w:space="0" w:color="auto"/>
                            <w:bottom w:val="none" w:sz="0" w:space="0" w:color="auto"/>
                            <w:right w:val="none" w:sz="0" w:space="0" w:color="auto"/>
                          </w:divBdr>
                          <w:divsChild>
                            <w:div w:id="2048791373">
                              <w:marLeft w:val="0"/>
                              <w:marRight w:val="300"/>
                              <w:marTop w:val="180"/>
                              <w:marBottom w:val="0"/>
                              <w:divBdr>
                                <w:top w:val="none" w:sz="0" w:space="0" w:color="auto"/>
                                <w:left w:val="none" w:sz="0" w:space="0" w:color="auto"/>
                                <w:bottom w:val="none" w:sz="0" w:space="0" w:color="auto"/>
                                <w:right w:val="none" w:sz="0" w:space="0" w:color="auto"/>
                              </w:divBdr>
                              <w:divsChild>
                                <w:div w:id="6356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3872">
          <w:marLeft w:val="0"/>
          <w:marRight w:val="0"/>
          <w:marTop w:val="0"/>
          <w:marBottom w:val="0"/>
          <w:divBdr>
            <w:top w:val="none" w:sz="0" w:space="0" w:color="auto"/>
            <w:left w:val="none" w:sz="0" w:space="0" w:color="auto"/>
            <w:bottom w:val="none" w:sz="0" w:space="0" w:color="auto"/>
            <w:right w:val="none" w:sz="0" w:space="0" w:color="auto"/>
          </w:divBdr>
          <w:divsChild>
            <w:div w:id="808590149">
              <w:marLeft w:val="0"/>
              <w:marRight w:val="0"/>
              <w:marTop w:val="0"/>
              <w:marBottom w:val="0"/>
              <w:divBdr>
                <w:top w:val="none" w:sz="0" w:space="0" w:color="auto"/>
                <w:left w:val="none" w:sz="0" w:space="0" w:color="auto"/>
                <w:bottom w:val="none" w:sz="0" w:space="0" w:color="auto"/>
                <w:right w:val="none" w:sz="0" w:space="0" w:color="auto"/>
              </w:divBdr>
              <w:divsChild>
                <w:div w:id="1204055556">
                  <w:marLeft w:val="0"/>
                  <w:marRight w:val="0"/>
                  <w:marTop w:val="0"/>
                  <w:marBottom w:val="0"/>
                  <w:divBdr>
                    <w:top w:val="none" w:sz="0" w:space="0" w:color="auto"/>
                    <w:left w:val="none" w:sz="0" w:space="0" w:color="auto"/>
                    <w:bottom w:val="none" w:sz="0" w:space="0" w:color="auto"/>
                    <w:right w:val="none" w:sz="0" w:space="0" w:color="auto"/>
                  </w:divBdr>
                  <w:divsChild>
                    <w:div w:id="1702054762">
                      <w:marLeft w:val="0"/>
                      <w:marRight w:val="0"/>
                      <w:marTop w:val="0"/>
                      <w:marBottom w:val="0"/>
                      <w:divBdr>
                        <w:top w:val="none" w:sz="0" w:space="0" w:color="auto"/>
                        <w:left w:val="none" w:sz="0" w:space="0" w:color="auto"/>
                        <w:bottom w:val="none" w:sz="0" w:space="0" w:color="auto"/>
                        <w:right w:val="none" w:sz="0" w:space="0" w:color="auto"/>
                      </w:divBdr>
                      <w:divsChild>
                        <w:div w:id="21355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48327">
      <w:bodyDiv w:val="1"/>
      <w:marLeft w:val="0"/>
      <w:marRight w:val="0"/>
      <w:marTop w:val="0"/>
      <w:marBottom w:val="0"/>
      <w:divBdr>
        <w:top w:val="none" w:sz="0" w:space="0" w:color="auto"/>
        <w:left w:val="none" w:sz="0" w:space="0" w:color="auto"/>
        <w:bottom w:val="none" w:sz="0" w:space="0" w:color="auto"/>
        <w:right w:val="none" w:sz="0" w:space="0" w:color="auto"/>
      </w:divBdr>
    </w:div>
    <w:div w:id="566918939">
      <w:bodyDiv w:val="1"/>
      <w:marLeft w:val="0"/>
      <w:marRight w:val="0"/>
      <w:marTop w:val="0"/>
      <w:marBottom w:val="0"/>
      <w:divBdr>
        <w:top w:val="none" w:sz="0" w:space="0" w:color="auto"/>
        <w:left w:val="none" w:sz="0" w:space="0" w:color="auto"/>
        <w:bottom w:val="none" w:sz="0" w:space="0" w:color="auto"/>
        <w:right w:val="none" w:sz="0" w:space="0" w:color="auto"/>
      </w:divBdr>
    </w:div>
    <w:div w:id="863403665">
      <w:bodyDiv w:val="1"/>
      <w:marLeft w:val="0"/>
      <w:marRight w:val="0"/>
      <w:marTop w:val="0"/>
      <w:marBottom w:val="0"/>
      <w:divBdr>
        <w:top w:val="none" w:sz="0" w:space="0" w:color="auto"/>
        <w:left w:val="none" w:sz="0" w:space="0" w:color="auto"/>
        <w:bottom w:val="none" w:sz="0" w:space="0" w:color="auto"/>
        <w:right w:val="none" w:sz="0" w:space="0" w:color="auto"/>
      </w:divBdr>
    </w:div>
    <w:div w:id="1378748437">
      <w:bodyDiv w:val="1"/>
      <w:marLeft w:val="0"/>
      <w:marRight w:val="0"/>
      <w:marTop w:val="0"/>
      <w:marBottom w:val="0"/>
      <w:divBdr>
        <w:top w:val="none" w:sz="0" w:space="0" w:color="auto"/>
        <w:left w:val="none" w:sz="0" w:space="0" w:color="auto"/>
        <w:bottom w:val="none" w:sz="0" w:space="0" w:color="auto"/>
        <w:right w:val="none" w:sz="0" w:space="0" w:color="auto"/>
      </w:divBdr>
    </w:div>
    <w:div w:id="1445468094">
      <w:bodyDiv w:val="1"/>
      <w:marLeft w:val="0"/>
      <w:marRight w:val="0"/>
      <w:marTop w:val="0"/>
      <w:marBottom w:val="0"/>
      <w:divBdr>
        <w:top w:val="none" w:sz="0" w:space="0" w:color="auto"/>
        <w:left w:val="none" w:sz="0" w:space="0" w:color="auto"/>
        <w:bottom w:val="none" w:sz="0" w:space="0" w:color="auto"/>
        <w:right w:val="none" w:sz="0" w:space="0" w:color="auto"/>
      </w:divBdr>
    </w:div>
    <w:div w:id="1544290964">
      <w:bodyDiv w:val="1"/>
      <w:marLeft w:val="0"/>
      <w:marRight w:val="0"/>
      <w:marTop w:val="0"/>
      <w:marBottom w:val="0"/>
      <w:divBdr>
        <w:top w:val="none" w:sz="0" w:space="0" w:color="auto"/>
        <w:left w:val="none" w:sz="0" w:space="0" w:color="auto"/>
        <w:bottom w:val="none" w:sz="0" w:space="0" w:color="auto"/>
        <w:right w:val="none" w:sz="0" w:space="0" w:color="auto"/>
      </w:divBdr>
    </w:div>
    <w:div w:id="181077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priorities/deeper-and-fairer-economic-and-monetary-union/european-pillar-social-rights/european-pillar-social-rights-20-principles_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FABCB-DC39-4A79-9D80-C59FF22C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28544</Words>
  <Characters>162703</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2019-11-10T14:33:00Z</dcterms:created>
  <dcterms:modified xsi:type="dcterms:W3CDTF">2019-11-13T07:57:00Z</dcterms:modified>
</cp:coreProperties>
</file>